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0BD0" w14:textId="77777777" w:rsidR="00347D4A" w:rsidRPr="0004050E" w:rsidRDefault="00347D4A" w:rsidP="00347D4A">
      <w:pPr>
        <w:spacing w:after="0" w:line="240" w:lineRule="auto"/>
        <w:jc w:val="both"/>
        <w:rPr>
          <w:rFonts w:ascii="Times New Roman" w:eastAsia="Times New Roman" w:hAnsi="Times New Roman" w:cs="Times New Roman"/>
          <w:b/>
          <w:noProof/>
          <w:color w:val="FF0000"/>
          <w:sz w:val="20"/>
          <w:szCs w:val="20"/>
          <w:lang w:val="en-U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3647EAC7" w:rsidR="00347D4A" w:rsidRPr="0045238A"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0055543D" w:rsidRPr="0045238A">
          <w:rPr>
            <w:rStyle w:val="Hyperlink"/>
            <w:rFonts w:eastAsia="Calibri" w:cs="Times New Roman"/>
            <w:sz w:val="20"/>
            <w:szCs w:val="20"/>
            <w:lang w:val="en-US"/>
          </w:rPr>
          <w:t>ekourb@vojvodina.gov.rs|www.ekourbapv.vojvodina.gov.rs</w:t>
        </w:r>
      </w:hyperlink>
    </w:p>
    <w:p w14:paraId="6A2313C1" w14:textId="2EB6CEB2" w:rsidR="00347D4A" w:rsidRPr="00EA6B99" w:rsidRDefault="00347D4A" w:rsidP="000A5966">
      <w:r w:rsidRPr="004F3815">
        <w:rPr>
          <w:rFonts w:eastAsia="Calibri" w:cs="Times New Roman"/>
          <w:sz w:val="20"/>
          <w:szCs w:val="20"/>
          <w:lang w:val="en-US"/>
        </w:rPr>
        <w:t xml:space="preserve">                                       </w:t>
      </w:r>
      <w:r w:rsidRPr="004F3815">
        <w:rPr>
          <w:rFonts w:eastAsia="Calibri" w:cs="Times New Roman"/>
          <w:sz w:val="20"/>
          <w:szCs w:val="20"/>
          <w:lang w:val="sr-Cyrl-RS"/>
        </w:rPr>
        <w:t xml:space="preserve">  </w:t>
      </w:r>
      <w:r w:rsidRPr="004F3815">
        <w:rPr>
          <w:rFonts w:eastAsia="Calibri" w:cs="Times New Roman"/>
          <w:sz w:val="20"/>
          <w:szCs w:val="20"/>
          <w:lang w:val="en-US"/>
        </w:rPr>
        <w:t xml:space="preserve">БРОЈ: </w:t>
      </w:r>
      <w:r w:rsidR="00217A2B">
        <w:rPr>
          <w:sz w:val="20"/>
          <w:szCs w:val="20"/>
        </w:rPr>
        <w:t>140-404-304</w:t>
      </w:r>
      <w:r w:rsidR="00C45A9A" w:rsidRPr="004F3815">
        <w:rPr>
          <w:sz w:val="20"/>
          <w:szCs w:val="20"/>
        </w:rPr>
        <w:t xml:space="preserve">/2019-02                </w:t>
      </w:r>
      <w:r w:rsidR="000A5966" w:rsidRPr="004F3815">
        <w:t xml:space="preserve"> </w:t>
      </w:r>
      <w:r w:rsidRPr="00EA6B99">
        <w:rPr>
          <w:rFonts w:eastAsia="Calibri" w:cs="Times New Roman"/>
          <w:sz w:val="20"/>
          <w:szCs w:val="20"/>
          <w:lang w:val="en-US"/>
        </w:rPr>
        <w:t>ДАТУМ:</w:t>
      </w:r>
      <w:r w:rsidR="00453F81" w:rsidRPr="00EA6B99">
        <w:rPr>
          <w:rFonts w:eastAsia="Calibri" w:cs="Times New Roman"/>
          <w:sz w:val="20"/>
          <w:szCs w:val="20"/>
          <w:lang w:val="sr-Cyrl-RS"/>
        </w:rPr>
        <w:t xml:space="preserve"> </w:t>
      </w:r>
      <w:r w:rsidR="00DB243D">
        <w:rPr>
          <w:rFonts w:eastAsia="Calibri" w:cs="Times New Roman"/>
          <w:sz w:val="20"/>
          <w:szCs w:val="20"/>
          <w:lang w:val="sr-Latn-RS"/>
        </w:rPr>
        <w:t>25</w:t>
      </w:r>
      <w:r w:rsidR="00217A2B">
        <w:rPr>
          <w:rFonts w:eastAsia="Calibri" w:cs="Times New Roman"/>
          <w:sz w:val="20"/>
          <w:szCs w:val="20"/>
          <w:lang w:val="sr-Cyrl-RS"/>
        </w:rPr>
        <w:t>.11</w:t>
      </w:r>
      <w:r w:rsidRPr="00EA6B99">
        <w:rPr>
          <w:rFonts w:eastAsia="Calibri" w:cs="Times New Roman"/>
          <w:sz w:val="20"/>
          <w:szCs w:val="20"/>
          <w:lang w:val="sr-Cyrl-RS"/>
        </w:rPr>
        <w:t>.</w:t>
      </w:r>
      <w:r w:rsidRPr="00EA6B99">
        <w:rPr>
          <w:rFonts w:eastAsia="Calibri" w:cs="Times New Roman"/>
          <w:sz w:val="20"/>
          <w:szCs w:val="20"/>
          <w:lang w:val="en-US"/>
        </w:rPr>
        <w:t>201</w:t>
      </w:r>
      <w:r w:rsidR="006E7AD7" w:rsidRPr="00EA6B99">
        <w:rPr>
          <w:rFonts w:eastAsia="Calibri" w:cs="Times New Roman"/>
          <w:sz w:val="20"/>
          <w:szCs w:val="20"/>
          <w:lang w:val="en-US"/>
        </w:rPr>
        <w:t>9</w:t>
      </w:r>
      <w:r w:rsidRPr="00EA6B99">
        <w:rPr>
          <w:rFonts w:eastAsia="Calibri" w:cs="Times New Roman"/>
          <w:sz w:val="20"/>
          <w:szCs w:val="20"/>
          <w:lang w:val="en-US"/>
        </w:rPr>
        <w:t xml:space="preserve">. </w:t>
      </w:r>
      <w:r w:rsidRPr="00EA6B99">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21D91620" w:rsidR="006E7AD7" w:rsidRPr="004F3815" w:rsidRDefault="00B14B05" w:rsidP="00F11074">
            <w:pPr>
              <w:jc w:val="center"/>
              <w:rPr>
                <w:rFonts w:eastAsia="Calibri" w:cs="Times New Roman"/>
                <w:b/>
                <w:sz w:val="20"/>
                <w:szCs w:val="20"/>
                <w:lang w:val="sr-Cyrl-RS"/>
              </w:rPr>
            </w:pPr>
            <w:r w:rsidRPr="004F3815">
              <w:rPr>
                <w:rFonts w:eastAsia="Times New Roman" w:cs="Times New Roman"/>
                <w:b/>
                <w:sz w:val="20"/>
                <w:szCs w:val="20"/>
                <w:lang w:val="sr-Cyrl-RS"/>
              </w:rPr>
              <w:t>БРОЈ</w:t>
            </w:r>
            <w:r w:rsidR="00347D4A" w:rsidRPr="004F3815">
              <w:rPr>
                <w:rFonts w:eastAsia="Times New Roman" w:cs="Times New Roman"/>
                <w:b/>
                <w:sz w:val="20"/>
                <w:szCs w:val="20"/>
                <w:lang w:val="sr-Latn-RS"/>
              </w:rPr>
              <w:t xml:space="preserve">: </w:t>
            </w:r>
            <w:r w:rsidR="006E7AD7" w:rsidRPr="004F3815">
              <w:rPr>
                <w:rFonts w:eastAsia="Calibri" w:cs="Times New Roman"/>
                <w:b/>
                <w:sz w:val="20"/>
                <w:szCs w:val="20"/>
                <w:lang w:val="en-US"/>
              </w:rPr>
              <w:t>140</w:t>
            </w:r>
            <w:r w:rsidR="006E7AD7" w:rsidRPr="004F3815">
              <w:rPr>
                <w:rFonts w:eastAsia="Calibri" w:cs="Times New Roman"/>
                <w:b/>
                <w:sz w:val="20"/>
                <w:szCs w:val="20"/>
                <w:lang w:val="sr-Latn-RS"/>
              </w:rPr>
              <w:t>-404-</w:t>
            </w:r>
            <w:r w:rsidR="00AC401F">
              <w:rPr>
                <w:rFonts w:eastAsia="Calibri" w:cs="Times New Roman"/>
                <w:b/>
                <w:sz w:val="20"/>
                <w:szCs w:val="20"/>
                <w:lang w:val="sr-Cyrl-RS"/>
              </w:rPr>
              <w:t>304</w:t>
            </w:r>
            <w:r w:rsidR="006E7AD7" w:rsidRPr="004F3815">
              <w:rPr>
                <w:rFonts w:eastAsia="Calibri" w:cs="Times New Roman"/>
                <w:b/>
                <w:sz w:val="20"/>
                <w:szCs w:val="20"/>
                <w:lang w:val="en-US"/>
              </w:rPr>
              <w:t>/2019-</w:t>
            </w:r>
            <w:r w:rsidR="006E7AD7" w:rsidRPr="004F3815">
              <w:rPr>
                <w:rFonts w:eastAsia="Calibri" w:cs="Times New Roman"/>
                <w:b/>
                <w:sz w:val="20"/>
                <w:szCs w:val="20"/>
                <w:lang w:val="sr-Cyrl-RS"/>
              </w:rPr>
              <w:t>0</w:t>
            </w:r>
            <w:r w:rsidR="008A2607" w:rsidRPr="004F3815">
              <w:rPr>
                <w:rFonts w:eastAsia="Calibri" w:cs="Times New Roman"/>
                <w:b/>
                <w:sz w:val="20"/>
                <w:szCs w:val="20"/>
              </w:rPr>
              <w:t>2</w:t>
            </w:r>
          </w:p>
          <w:p w14:paraId="6901A47D" w14:textId="3247FF52" w:rsidR="00512664" w:rsidRPr="00441215" w:rsidRDefault="00512664" w:rsidP="00512664">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AC401F">
              <w:rPr>
                <w:rFonts w:eastAsia="PMingLiU" w:cs="Times New Roman"/>
                <w:b/>
                <w:sz w:val="20"/>
                <w:szCs w:val="20"/>
              </w:rPr>
              <w:t>–</w:t>
            </w:r>
            <w:r w:rsidR="00AC401F">
              <w:rPr>
                <w:rFonts w:eastAsia="PMingLiU" w:cs="Times New Roman"/>
                <w:b/>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5F4D5EEE" w:rsidR="00347D4A" w:rsidRPr="00441215" w:rsidRDefault="00347D4A" w:rsidP="00347D4A">
            <w:pPr>
              <w:spacing w:after="0" w:line="240" w:lineRule="auto"/>
              <w:jc w:val="center"/>
              <w:rPr>
                <w:rFonts w:eastAsia="Times New Roman" w:cs="Times New Roman"/>
                <w:b/>
                <w:color w:val="C0504D" w:themeColor="accent2"/>
                <w:sz w:val="20"/>
                <w:szCs w:val="20"/>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AC401F">
              <w:rPr>
                <w:rFonts w:eastAsia="Times New Roman" w:cs="Times New Roman"/>
                <w:b/>
                <w:sz w:val="20"/>
                <w:szCs w:val="20"/>
                <w:lang w:val="sr-Cyrl-RS"/>
              </w:rPr>
              <w:t>25</w:t>
            </w:r>
            <w:r w:rsidRPr="00FE489E">
              <w:rPr>
                <w:rFonts w:eastAsia="Times New Roman" w:cs="Times New Roman"/>
                <w:b/>
                <w:sz w:val="20"/>
                <w:szCs w:val="20"/>
                <w:lang w:val="sr-Cyrl-CS"/>
              </w:rPr>
              <w:t>/201</w:t>
            </w:r>
            <w:r w:rsidR="006E7AD7" w:rsidRPr="00FE489E">
              <w:rPr>
                <w:rFonts w:eastAsia="Times New Roman" w:cs="Times New Roman"/>
                <w:b/>
                <w:sz w:val="20"/>
                <w:szCs w:val="20"/>
              </w:rPr>
              <w:t>9</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45238A" w:rsidRDefault="00347D4A" w:rsidP="00347D4A">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w:t>
            </w:r>
            <w:r w:rsidR="0026094F" w:rsidRPr="0045238A">
              <w:rPr>
                <w:rFonts w:eastAsia="Times New Roman" w:cs="Times New Roman"/>
                <w:b/>
                <w:color w:val="000000" w:themeColor="text1"/>
                <w:sz w:val="20"/>
                <w:szCs w:val="20"/>
                <w:lang w:val="sr-Cyrl-CS"/>
              </w:rPr>
              <w:t>у</w:t>
            </w:r>
            <w:r w:rsidRPr="0045238A">
              <w:rPr>
                <w:rFonts w:eastAsia="Times New Roman" w:cs="Times New Roman"/>
                <w:b/>
                <w:color w:val="000000" w:themeColor="text1"/>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0079EECB" w:rsidR="00347D4A" w:rsidRPr="0045238A" w:rsidRDefault="00DB243D" w:rsidP="00BE2956">
            <w:pPr>
              <w:spacing w:after="0" w:line="240" w:lineRule="auto"/>
              <w:rPr>
                <w:rFonts w:eastAsia="Times New Roman" w:cs="Times New Roman"/>
                <w:b/>
                <w:color w:val="000000" w:themeColor="text1"/>
                <w:sz w:val="20"/>
                <w:szCs w:val="20"/>
                <w:highlight w:val="green"/>
                <w:lang w:val="sr-Cyrl-CS"/>
              </w:rPr>
            </w:pPr>
            <w:r>
              <w:rPr>
                <w:rFonts w:eastAsia="Times New Roman" w:cs="Times New Roman"/>
                <w:b/>
                <w:sz w:val="20"/>
                <w:szCs w:val="20"/>
                <w:lang w:val="en-US"/>
              </w:rPr>
              <w:t>25</w:t>
            </w:r>
            <w:r w:rsidR="00CB7E81" w:rsidRPr="00EA6B99">
              <w:rPr>
                <w:rFonts w:eastAsia="Times New Roman" w:cs="Times New Roman"/>
                <w:b/>
                <w:sz w:val="20"/>
                <w:szCs w:val="20"/>
                <w:lang w:val="sr-Cyrl-RS"/>
              </w:rPr>
              <w:t>.</w:t>
            </w:r>
            <w:r w:rsidR="00AC401F">
              <w:rPr>
                <w:rFonts w:eastAsia="Times New Roman" w:cs="Times New Roman"/>
                <w:b/>
                <w:sz w:val="20"/>
                <w:szCs w:val="20"/>
                <w:lang w:val="en-US"/>
              </w:rPr>
              <w:t>11</w:t>
            </w:r>
            <w:r w:rsidR="009203D7" w:rsidRPr="00EA6B99">
              <w:rPr>
                <w:rFonts w:eastAsia="Times New Roman" w:cs="Times New Roman"/>
                <w:b/>
                <w:sz w:val="20"/>
                <w:szCs w:val="20"/>
                <w:lang w:val="en-US"/>
              </w:rPr>
              <w:t>.</w:t>
            </w:r>
            <w:r w:rsidR="00F11074" w:rsidRPr="00EA6B99">
              <w:rPr>
                <w:rFonts w:eastAsia="Times New Roman" w:cs="Times New Roman"/>
                <w:b/>
                <w:sz w:val="20"/>
                <w:szCs w:val="20"/>
                <w:lang w:val="sr-Cyrl-CS"/>
              </w:rPr>
              <w:t>201</w:t>
            </w:r>
            <w:r w:rsidR="00F13DE4" w:rsidRPr="00EA6B99">
              <w:rPr>
                <w:rFonts w:eastAsia="Times New Roman" w:cs="Times New Roman"/>
                <w:b/>
                <w:sz w:val="20"/>
                <w:szCs w:val="20"/>
              </w:rPr>
              <w:t>9</w:t>
            </w:r>
            <w:r w:rsidR="00347D4A" w:rsidRPr="00EA6B99">
              <w:rPr>
                <w:rFonts w:eastAsia="Times New Roman" w:cs="Times New Roman"/>
                <w:b/>
                <w:sz w:val="20"/>
                <w:szCs w:val="20"/>
                <w:lang w:val="sr-Cyrl-CS"/>
              </w:rPr>
              <w:t>.</w:t>
            </w:r>
            <w:r w:rsidR="00347D4A"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06868A37" w:rsidR="00347D4A" w:rsidRPr="00EA6B99" w:rsidRDefault="007665D7" w:rsidP="001D1430">
            <w:pPr>
              <w:spacing w:after="0" w:line="240" w:lineRule="auto"/>
              <w:rPr>
                <w:rFonts w:eastAsia="Times New Roman" w:cs="Times New Roman"/>
                <w:b/>
                <w:sz w:val="20"/>
                <w:szCs w:val="20"/>
                <w:lang w:val="sr-Cyrl-CS"/>
              </w:rPr>
            </w:pPr>
            <w:r>
              <w:rPr>
                <w:rFonts w:eastAsia="Times New Roman" w:cs="Times New Roman"/>
                <w:b/>
                <w:sz w:val="20"/>
                <w:szCs w:val="20"/>
                <w:lang w:val="en-US"/>
              </w:rPr>
              <w:t>25</w:t>
            </w:r>
            <w:r w:rsidR="00CF2A9C" w:rsidRPr="00EA6B99">
              <w:rPr>
                <w:rFonts w:eastAsia="Times New Roman" w:cs="Times New Roman"/>
                <w:b/>
                <w:sz w:val="20"/>
                <w:szCs w:val="20"/>
                <w:lang w:val="en-US"/>
              </w:rPr>
              <w:t>.</w:t>
            </w:r>
            <w:r w:rsidR="00AC401F">
              <w:rPr>
                <w:rFonts w:eastAsia="Times New Roman" w:cs="Times New Roman"/>
                <w:b/>
                <w:sz w:val="20"/>
                <w:szCs w:val="20"/>
                <w:lang w:val="sr-Cyrl-RS"/>
              </w:rPr>
              <w:t>12</w:t>
            </w:r>
            <w:r w:rsidR="001D1430" w:rsidRPr="00EA6B99">
              <w:rPr>
                <w:rFonts w:eastAsia="Times New Roman" w:cs="Times New Roman"/>
                <w:b/>
                <w:sz w:val="20"/>
                <w:szCs w:val="20"/>
                <w:lang w:val="sr-Cyrl-RS"/>
              </w:rPr>
              <w:t>.2019.</w:t>
            </w:r>
            <w:r w:rsidR="00347D4A"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 до 1</w:t>
            </w:r>
            <w:r w:rsidR="001D1430" w:rsidRPr="00EA6B99">
              <w:rPr>
                <w:rFonts w:eastAsia="Times New Roman" w:cs="Times New Roman"/>
                <w:b/>
                <w:sz w:val="20"/>
                <w:szCs w:val="20"/>
                <w:lang w:val="sr-Latn-RS"/>
              </w:rPr>
              <w:t>1</w:t>
            </w:r>
            <w:r w:rsidR="00347D4A" w:rsidRPr="00EA6B99">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58798EA8" w:rsidR="00347D4A" w:rsidRPr="00EA6B99" w:rsidRDefault="007665D7" w:rsidP="001D1430">
            <w:pPr>
              <w:spacing w:after="0" w:line="240" w:lineRule="auto"/>
              <w:rPr>
                <w:rFonts w:eastAsia="Times New Roman" w:cs="Times New Roman"/>
                <w:b/>
                <w:sz w:val="20"/>
                <w:szCs w:val="20"/>
                <w:lang w:val="sr-Cyrl-CS"/>
              </w:rPr>
            </w:pPr>
            <w:r>
              <w:rPr>
                <w:rFonts w:eastAsia="Times New Roman" w:cs="Times New Roman"/>
                <w:b/>
                <w:sz w:val="20"/>
                <w:szCs w:val="20"/>
                <w:lang w:val="sr-Cyrl-RS"/>
              </w:rPr>
              <w:t>25</w:t>
            </w:r>
            <w:r w:rsidR="00AC401F">
              <w:rPr>
                <w:rFonts w:eastAsia="Times New Roman" w:cs="Times New Roman"/>
                <w:b/>
                <w:sz w:val="20"/>
                <w:szCs w:val="20"/>
                <w:lang w:val="sr-Cyrl-RS"/>
              </w:rPr>
              <w:t>.12</w:t>
            </w:r>
            <w:r w:rsidR="001D1430" w:rsidRPr="00EA6B99">
              <w:rPr>
                <w:rFonts w:eastAsia="Times New Roman" w:cs="Times New Roman"/>
                <w:b/>
                <w:sz w:val="20"/>
                <w:szCs w:val="20"/>
                <w:lang w:val="sr-Cyrl-RS"/>
              </w:rPr>
              <w:t>.2019.</w:t>
            </w:r>
            <w:r w:rsidR="00F13DE4"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 у 1</w:t>
            </w:r>
            <w:r w:rsidR="0045238A" w:rsidRPr="00EA6B99">
              <w:rPr>
                <w:rFonts w:eastAsia="Times New Roman" w:cs="Times New Roman"/>
                <w:b/>
                <w:sz w:val="20"/>
                <w:szCs w:val="20"/>
                <w:lang w:val="sr-Latn-RS"/>
              </w:rPr>
              <w:t>1</w:t>
            </w:r>
            <w:r w:rsidR="0045238A" w:rsidRPr="00EA6B99">
              <w:rPr>
                <w:rFonts w:eastAsia="Times New Roman" w:cs="Times New Roman"/>
                <w:b/>
                <w:sz w:val="20"/>
                <w:szCs w:val="20"/>
                <w:lang w:val="sr-Cyrl-CS"/>
              </w:rPr>
              <w:t>:3</w:t>
            </w:r>
            <w:r w:rsidR="00347D4A" w:rsidRPr="00EA6B99">
              <w:rPr>
                <w:rFonts w:eastAsia="Times New Roman" w:cs="Times New Roman"/>
                <w:b/>
                <w:sz w:val="20"/>
                <w:szCs w:val="20"/>
                <w:lang w:val="sr-Cyrl-CS"/>
              </w:rPr>
              <w:t>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0A77405C" w14:textId="77777777" w:rsidR="006F7EEF" w:rsidRDefault="006F7EEF" w:rsidP="00347D4A">
      <w:pPr>
        <w:spacing w:after="0" w:line="240" w:lineRule="auto"/>
        <w:jc w:val="center"/>
        <w:rPr>
          <w:rFonts w:eastAsia="Times New Roman" w:cs="Times New Roman"/>
          <w:sz w:val="20"/>
          <w:szCs w:val="20"/>
          <w:lang w:val="sr-Cyrl-CS"/>
        </w:rPr>
      </w:pPr>
    </w:p>
    <w:p w14:paraId="79299CE3" w14:textId="77777777" w:rsidR="00837ED9" w:rsidRDefault="00837ED9" w:rsidP="00347D4A">
      <w:pPr>
        <w:spacing w:after="0" w:line="240" w:lineRule="auto"/>
        <w:jc w:val="center"/>
        <w:rPr>
          <w:rFonts w:eastAsia="Times New Roman" w:cs="Times New Roman"/>
          <w:sz w:val="20"/>
          <w:szCs w:val="20"/>
          <w:lang w:val="sr-Cyrl-CS"/>
        </w:rPr>
      </w:pPr>
    </w:p>
    <w:p w14:paraId="75C558EF" w14:textId="77777777" w:rsidR="00837ED9" w:rsidRDefault="00837ED9" w:rsidP="00347D4A">
      <w:pPr>
        <w:spacing w:after="0" w:line="240" w:lineRule="auto"/>
        <w:jc w:val="center"/>
        <w:rPr>
          <w:rFonts w:eastAsia="Times New Roman" w:cs="Times New Roman"/>
          <w:sz w:val="20"/>
          <w:szCs w:val="20"/>
          <w:lang w:val="sr-Cyrl-CS"/>
        </w:rPr>
      </w:pPr>
    </w:p>
    <w:p w14:paraId="767B25A5" w14:textId="6E22E968"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Нови Сад</w:t>
      </w:r>
      <w:r w:rsidR="00383E86">
        <w:rPr>
          <w:rFonts w:eastAsia="Times New Roman" w:cs="Times New Roman"/>
          <w:sz w:val="20"/>
          <w:szCs w:val="20"/>
          <w:lang w:val="sr-Cyrl-CS"/>
        </w:rPr>
        <w:t xml:space="preserve">, </w:t>
      </w:r>
      <w:r w:rsidR="00041A5C">
        <w:rPr>
          <w:rFonts w:eastAsia="Times New Roman" w:cs="Times New Roman"/>
          <w:sz w:val="20"/>
          <w:szCs w:val="20"/>
          <w:lang w:val="sr-Cyrl-RS"/>
        </w:rPr>
        <w:t>новембар</w:t>
      </w:r>
      <w:r w:rsidR="009A273F">
        <w:rPr>
          <w:rFonts w:eastAsia="Times New Roman" w:cs="Times New Roman"/>
          <w:sz w:val="20"/>
          <w:szCs w:val="20"/>
          <w:lang w:val="sr-Cyrl-CS"/>
        </w:rPr>
        <w:t xml:space="preserve"> </w:t>
      </w:r>
      <w:r w:rsidRPr="00D6044D">
        <w:rPr>
          <w:rFonts w:eastAsia="Times New Roman" w:cs="Times New Roman"/>
          <w:sz w:val="20"/>
          <w:szCs w:val="20"/>
          <w:lang w:val="sr-Cyrl-RS"/>
        </w:rPr>
        <w:t>201</w:t>
      </w:r>
      <w:r w:rsidR="00B27AAF">
        <w:rPr>
          <w:rFonts w:eastAsia="Times New Roman" w:cs="Times New Roman"/>
          <w:sz w:val="20"/>
          <w:szCs w:val="20"/>
          <w:lang w:val="sr-Cyrl-RS"/>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438B1522" w14:textId="0328ECDA" w:rsidR="004147A2" w:rsidRDefault="004147A2" w:rsidP="00357378">
      <w:pPr>
        <w:spacing w:after="0" w:line="240" w:lineRule="auto"/>
        <w:rPr>
          <w:rFonts w:eastAsia="Times New Roman" w:cs="Times New Roman"/>
          <w:sz w:val="20"/>
          <w:szCs w:val="20"/>
          <w:lang w:val="sr-Cyrl-RS"/>
        </w:rPr>
      </w:pPr>
    </w:p>
    <w:p w14:paraId="541325E9" w14:textId="77777777" w:rsidR="00474F25" w:rsidRPr="00D6044D" w:rsidRDefault="00474F25" w:rsidP="00357378">
      <w:pPr>
        <w:spacing w:after="0" w:line="240" w:lineRule="auto"/>
        <w:rPr>
          <w:rFonts w:eastAsia="Times New Roman" w:cs="Times New Roman"/>
          <w:sz w:val="20"/>
          <w:szCs w:val="20"/>
          <w:lang w:val="sr-Cyrl-RS"/>
        </w:rPr>
      </w:pPr>
    </w:p>
    <w:p w14:paraId="7B2B5CA0" w14:textId="35FDE8FB" w:rsidR="00347D4A" w:rsidRPr="00383E86" w:rsidRDefault="00347D4A" w:rsidP="006B4AC2">
      <w:pPr>
        <w:spacing w:after="0" w:line="240" w:lineRule="auto"/>
        <w:ind w:left="-360" w:firstLine="720"/>
        <w:jc w:val="both"/>
        <w:rPr>
          <w:rFonts w:eastAsia="Times New Roman" w:cs="Times New Roman"/>
          <w:color w:val="FF0000"/>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041A5C">
        <w:rPr>
          <w:rFonts w:eastAsia="Calibri" w:cs="Times New Roman"/>
          <w:sz w:val="20"/>
          <w:szCs w:val="20"/>
          <w:lang w:val="sr-Cyrl-RS"/>
        </w:rPr>
        <w:t>140-404-304</w:t>
      </w:r>
      <w:r w:rsidR="008A2607" w:rsidRPr="004F3815">
        <w:rPr>
          <w:rFonts w:eastAsia="Calibri" w:cs="Times New Roman"/>
          <w:sz w:val="20"/>
          <w:szCs w:val="20"/>
          <w:lang w:val="sr-Cyrl-RS"/>
        </w:rPr>
        <w:t xml:space="preserve">/2019-02 </w:t>
      </w:r>
      <w:r w:rsidRPr="004F3815">
        <w:rPr>
          <w:rFonts w:eastAsia="Times New Roman" w:cs="Times New Roman"/>
          <w:sz w:val="20"/>
          <w:szCs w:val="20"/>
          <w:lang w:val="sr-Cyrl-CS"/>
        </w:rPr>
        <w:t>од</w:t>
      </w:r>
      <w:r w:rsidR="00041A5C">
        <w:rPr>
          <w:rFonts w:eastAsia="Times New Roman" w:cs="Times New Roman"/>
          <w:sz w:val="20"/>
          <w:szCs w:val="20"/>
          <w:lang w:val="en-US"/>
        </w:rPr>
        <w:t xml:space="preserve"> 18.11</w:t>
      </w:r>
      <w:r w:rsidR="008A2607" w:rsidRPr="004F3815">
        <w:rPr>
          <w:rFonts w:eastAsia="Times New Roman" w:cs="Times New Roman"/>
          <w:sz w:val="20"/>
          <w:szCs w:val="20"/>
          <w:lang w:val="sr-Cyrl-CS"/>
        </w:rPr>
        <w:t>.2019</w:t>
      </w:r>
      <w:r w:rsidRPr="004F3815">
        <w:rPr>
          <w:rFonts w:eastAsia="Times New Roman" w:cs="Times New Roman"/>
          <w:sz w:val="20"/>
          <w:szCs w:val="20"/>
          <w:lang w:val="sr-Cyrl-CS"/>
        </w:rPr>
        <w:t>.</w:t>
      </w:r>
      <w:r w:rsidRPr="004F3815">
        <w:rPr>
          <w:rFonts w:eastAsia="Times New Roman" w:cs="Times New Roman"/>
          <w:sz w:val="20"/>
          <w:szCs w:val="20"/>
          <w:lang w:val="en-US"/>
        </w:rPr>
        <w:t xml:space="preserve"> </w:t>
      </w:r>
      <w:r w:rsidRPr="004F3815">
        <w:rPr>
          <w:rFonts w:eastAsia="Times New Roman" w:cs="Times New Roman"/>
          <w:sz w:val="20"/>
          <w:szCs w:val="20"/>
          <w:lang w:val="sr-Cyrl-CS"/>
        </w:rPr>
        <w:t xml:space="preserve">године (ЈН ОП </w:t>
      </w:r>
      <w:r w:rsidR="00041A5C">
        <w:rPr>
          <w:rFonts w:eastAsia="Times New Roman" w:cs="Times New Roman"/>
          <w:sz w:val="20"/>
          <w:szCs w:val="20"/>
          <w:lang w:val="sr-Cyrl-CS"/>
        </w:rPr>
        <w:t>25</w:t>
      </w:r>
      <w:r w:rsidR="00CB7E81" w:rsidRPr="004F3815">
        <w:rPr>
          <w:rFonts w:eastAsia="Times New Roman" w:cs="Times New Roman"/>
          <w:sz w:val="20"/>
          <w:szCs w:val="20"/>
          <w:lang w:val="sr-Cyrl-CS"/>
        </w:rPr>
        <w:t xml:space="preserve"> </w:t>
      </w:r>
      <w:r w:rsidRPr="004F3815">
        <w:rPr>
          <w:rFonts w:eastAsia="Times New Roman" w:cs="Times New Roman"/>
          <w:sz w:val="20"/>
          <w:szCs w:val="20"/>
          <w:lang w:val="sr-Cyrl-CS"/>
        </w:rPr>
        <w:t>/</w:t>
      </w:r>
      <w:r w:rsidRPr="004F3815">
        <w:rPr>
          <w:rFonts w:eastAsia="Times New Roman" w:cs="Times New Roman"/>
          <w:sz w:val="20"/>
          <w:szCs w:val="20"/>
          <w:lang w:val="sr-Cyrl-RS"/>
        </w:rPr>
        <w:t>2</w:t>
      </w:r>
      <w:r w:rsidRPr="004F3815">
        <w:rPr>
          <w:rFonts w:eastAsia="Times New Roman" w:cs="Times New Roman"/>
          <w:sz w:val="20"/>
          <w:szCs w:val="20"/>
          <w:lang w:val="en-US"/>
        </w:rPr>
        <w:t>0</w:t>
      </w:r>
      <w:r w:rsidR="00F11074" w:rsidRPr="004F3815">
        <w:rPr>
          <w:rFonts w:eastAsia="Times New Roman" w:cs="Times New Roman"/>
          <w:sz w:val="20"/>
          <w:szCs w:val="20"/>
          <w:lang w:val="sr-Cyrl-RS"/>
        </w:rPr>
        <w:t>1</w:t>
      </w:r>
      <w:r w:rsidR="00CD30FC" w:rsidRPr="004F3815">
        <w:rPr>
          <w:rFonts w:eastAsia="Times New Roman" w:cs="Times New Roman"/>
          <w:sz w:val="20"/>
          <w:szCs w:val="20"/>
          <w:lang w:val="sr-Cyrl-RS"/>
        </w:rPr>
        <w:t>9</w:t>
      </w:r>
      <w:r w:rsidRPr="004F3815">
        <w:rPr>
          <w:rFonts w:eastAsia="Times New Roman" w:cs="Times New Roman"/>
          <w:sz w:val="20"/>
          <w:szCs w:val="20"/>
          <w:lang w:val="sr-Cyrl-CS"/>
        </w:rPr>
        <w:t>), Комисија за јавну набавку образована Реш</w:t>
      </w:r>
      <w:r w:rsidR="001B62FE" w:rsidRPr="004F3815">
        <w:rPr>
          <w:rFonts w:eastAsia="Times New Roman" w:cs="Times New Roman"/>
          <w:sz w:val="20"/>
          <w:szCs w:val="20"/>
          <w:lang w:val="en-US"/>
        </w:rPr>
        <w:t>e</w:t>
      </w:r>
      <w:r w:rsidRPr="004F3815">
        <w:rPr>
          <w:rFonts w:eastAsia="Times New Roman" w:cs="Times New Roman"/>
          <w:sz w:val="20"/>
          <w:szCs w:val="20"/>
          <w:lang w:val="sr-Cyrl-CS"/>
        </w:rPr>
        <w:t xml:space="preserve">њем покрајинског секретара за урбанизам и заштиту животне средине број: </w:t>
      </w:r>
      <w:r w:rsidR="000A5966" w:rsidRPr="004F3815">
        <w:rPr>
          <w:rFonts w:eastAsia="Calibri" w:cs="Times New Roman"/>
          <w:sz w:val="20"/>
          <w:szCs w:val="20"/>
          <w:lang w:val="en-US"/>
        </w:rPr>
        <w:t>140</w:t>
      </w:r>
      <w:r w:rsidR="00041A5C">
        <w:rPr>
          <w:rFonts w:eastAsia="Calibri" w:cs="Times New Roman"/>
          <w:sz w:val="20"/>
          <w:szCs w:val="20"/>
          <w:lang w:val="sr-Latn-RS"/>
        </w:rPr>
        <w:t>-404-304</w:t>
      </w:r>
      <w:r w:rsidR="000A5966" w:rsidRPr="004F3815">
        <w:rPr>
          <w:rFonts w:eastAsia="Calibri" w:cs="Times New Roman"/>
          <w:sz w:val="20"/>
          <w:szCs w:val="20"/>
          <w:lang w:val="en-US"/>
        </w:rPr>
        <w:t>/2019-</w:t>
      </w:r>
      <w:r w:rsidR="000A5966" w:rsidRPr="004F3815">
        <w:rPr>
          <w:rFonts w:eastAsia="Calibri" w:cs="Times New Roman"/>
          <w:sz w:val="20"/>
          <w:szCs w:val="20"/>
          <w:lang w:val="sr-Cyrl-RS"/>
        </w:rPr>
        <w:t>0</w:t>
      </w:r>
      <w:r w:rsidR="008A2607" w:rsidRPr="004F3815">
        <w:rPr>
          <w:rFonts w:eastAsia="Calibri" w:cs="Times New Roman"/>
          <w:sz w:val="20"/>
          <w:szCs w:val="20"/>
        </w:rPr>
        <w:t>2</w:t>
      </w:r>
      <w:r w:rsidR="000A5966" w:rsidRPr="004F3815">
        <w:rPr>
          <w:rFonts w:eastAsia="Calibri" w:cs="Times New Roman"/>
          <w:sz w:val="20"/>
          <w:szCs w:val="20"/>
          <w:lang w:val="sr-Cyrl-RS"/>
        </w:rPr>
        <w:t xml:space="preserve"> </w:t>
      </w:r>
      <w:r w:rsidRPr="004F3815">
        <w:rPr>
          <w:rFonts w:eastAsia="Times New Roman" w:cs="Times New Roman"/>
          <w:sz w:val="20"/>
          <w:szCs w:val="20"/>
          <w:lang w:val="sr-Cyrl-CS"/>
        </w:rPr>
        <w:t>од</w:t>
      </w:r>
      <w:r w:rsidR="00CE5AF6" w:rsidRPr="004F3815">
        <w:rPr>
          <w:rFonts w:eastAsia="Times New Roman" w:cs="Times New Roman"/>
          <w:sz w:val="20"/>
          <w:szCs w:val="20"/>
          <w:lang w:val="en-US"/>
        </w:rPr>
        <w:t xml:space="preserve"> </w:t>
      </w:r>
      <w:r w:rsidR="00041A5C">
        <w:rPr>
          <w:rFonts w:eastAsia="Times New Roman" w:cs="Times New Roman"/>
          <w:sz w:val="20"/>
          <w:szCs w:val="20"/>
          <w:lang w:val="en-US"/>
        </w:rPr>
        <w:t>18.11</w:t>
      </w:r>
      <w:r w:rsidR="00CB7E81" w:rsidRPr="004F3815">
        <w:rPr>
          <w:rFonts w:eastAsia="Times New Roman" w:cs="Times New Roman"/>
          <w:sz w:val="20"/>
          <w:szCs w:val="20"/>
          <w:lang w:val="sr-Cyrl-CS"/>
        </w:rPr>
        <w:t>.</w:t>
      </w:r>
      <w:r w:rsidRPr="004F3815">
        <w:rPr>
          <w:rFonts w:eastAsia="Times New Roman" w:cs="Times New Roman"/>
          <w:sz w:val="20"/>
          <w:szCs w:val="20"/>
          <w:lang w:val="sr-Cyrl-CS"/>
        </w:rPr>
        <w:t>201</w:t>
      </w:r>
      <w:r w:rsidR="00CD30FC" w:rsidRPr="004F3815">
        <w:rPr>
          <w:rFonts w:eastAsia="Times New Roman" w:cs="Times New Roman"/>
          <w:sz w:val="20"/>
          <w:szCs w:val="20"/>
          <w:lang w:val="sr-Cyrl-CS"/>
        </w:rPr>
        <w:t>9</w:t>
      </w:r>
      <w:r w:rsidRPr="004F3815">
        <w:rPr>
          <w:rFonts w:eastAsia="Times New Roman" w:cs="Times New Roman"/>
          <w:sz w:val="20"/>
          <w:szCs w:val="20"/>
          <w:lang w:val="en-US"/>
        </w:rPr>
        <w:t xml:space="preserve">. </w:t>
      </w:r>
      <w:r w:rsidR="006B4AC2" w:rsidRPr="004F3815">
        <w:rPr>
          <w:rFonts w:eastAsia="Times New Roman" w:cs="Times New Roman"/>
          <w:sz w:val="20"/>
          <w:szCs w:val="20"/>
          <w:lang w:val="sr-Cyrl-CS"/>
        </w:rPr>
        <w:t xml:space="preserve">године,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6B4AC2">
            <w:pPr>
              <w:spacing w:after="0" w:line="240" w:lineRule="auto"/>
              <w:rPr>
                <w:rFonts w:eastAsia="Times New Roman" w:cs="Times New Roman"/>
                <w:b/>
                <w:sz w:val="20"/>
                <w:szCs w:val="20"/>
                <w:lang w:val="sr-Cyrl-CS"/>
              </w:rPr>
            </w:pPr>
          </w:p>
          <w:p w14:paraId="5119F092" w14:textId="5AE8AD57" w:rsidR="00347D4A" w:rsidRPr="00B14217" w:rsidRDefault="00347D4A" w:rsidP="00474F25">
            <w:pPr>
              <w:spacing w:after="0" w:line="240" w:lineRule="auto"/>
              <w:jc w:val="center"/>
              <w:rPr>
                <w:rFonts w:eastAsia="Times New Roman" w:cs="Times New Roman"/>
                <w:b/>
                <w:sz w:val="20"/>
                <w:szCs w:val="20"/>
                <w:lang w:val="en-US"/>
              </w:rPr>
            </w:pPr>
            <w:r w:rsidRPr="00D6044D">
              <w:rPr>
                <w:rFonts w:eastAsia="Times New Roman" w:cs="Times New Roman"/>
                <w:b/>
                <w:sz w:val="20"/>
                <w:szCs w:val="20"/>
                <w:lang w:val="sr-Cyrl-CS"/>
              </w:rPr>
              <w:t>КОНКУРСНУ ДОКУМЕНТАЦИЈУ</w:t>
            </w:r>
            <w:r w:rsidR="00474F25">
              <w:rPr>
                <w:rFonts w:eastAsia="Times New Roman" w:cs="Times New Roman"/>
                <w:b/>
                <w:sz w:val="20"/>
                <w:szCs w:val="20"/>
                <w:lang w:val="en-US"/>
              </w:rPr>
              <w:t xml:space="preserve"> </w:t>
            </w:r>
          </w:p>
          <w:p w14:paraId="528583EA" w14:textId="67228285" w:rsidR="00041A5C" w:rsidRPr="00441215" w:rsidRDefault="00512664" w:rsidP="00041A5C">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041A5C">
              <w:rPr>
                <w:rFonts w:eastAsia="PMingLiU" w:cs="Times New Roman"/>
                <w:b/>
                <w:sz w:val="20"/>
                <w:szCs w:val="20"/>
                <w:lang w:val="sr-Cyrl-RS"/>
              </w:rPr>
              <w:t>- 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16914948" w14:textId="34220217" w:rsidR="00512664" w:rsidRPr="00512664" w:rsidRDefault="00512664" w:rsidP="00474F25">
            <w:pPr>
              <w:spacing w:after="0" w:line="240" w:lineRule="auto"/>
              <w:jc w:val="center"/>
              <w:rPr>
                <w:rFonts w:eastAsia="Times New Roman" w:cs="Times New Roman"/>
                <w:b/>
                <w:color w:val="000000" w:themeColor="text1"/>
                <w:sz w:val="20"/>
                <w:szCs w:val="20"/>
                <w:lang w:val="sr-Cyrl-RS"/>
              </w:rPr>
            </w:pPr>
          </w:p>
          <w:p w14:paraId="5EB51523" w14:textId="79577798" w:rsidR="00512664" w:rsidRDefault="00347D4A" w:rsidP="009F594B">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00B14217">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04820E0F" w14:textId="0032DDF3" w:rsidR="00347D4A" w:rsidRPr="00D6044D" w:rsidRDefault="00347D4A" w:rsidP="00512664">
            <w:pPr>
              <w:widowControl w:val="0"/>
              <w:suppressAutoHyphens/>
              <w:spacing w:after="0" w:line="100" w:lineRule="atLeast"/>
              <w:jc w:val="center"/>
              <w:rPr>
                <w:rFonts w:eastAsia="Times New Roman" w:cs="Times New Roman"/>
                <w:noProof/>
                <w:sz w:val="20"/>
                <w:szCs w:val="20"/>
                <w:lang w:val="sr-Cyrl-RS"/>
              </w:rPr>
            </w:pPr>
            <w:r w:rsidRPr="00FE489E">
              <w:rPr>
                <w:rFonts w:eastAsia="Times New Roman" w:cs="Times New Roman"/>
                <w:noProof/>
                <w:sz w:val="20"/>
                <w:szCs w:val="20"/>
                <w:lang w:val="sr-Cyrl-RS"/>
              </w:rPr>
              <w:t>(</w:t>
            </w:r>
            <w:r w:rsidR="00F11074" w:rsidRPr="00FE489E">
              <w:rPr>
                <w:rFonts w:eastAsia="Times New Roman" w:cs="Times New Roman"/>
                <w:b/>
                <w:sz w:val="20"/>
                <w:szCs w:val="20"/>
                <w:lang w:val="sr-Cyrl-CS"/>
              </w:rPr>
              <w:t xml:space="preserve">Ред. бр. ЈН ОП </w:t>
            </w:r>
            <w:r w:rsidR="00041A5C">
              <w:rPr>
                <w:rFonts w:eastAsia="Times New Roman" w:cs="Times New Roman"/>
                <w:b/>
                <w:sz w:val="20"/>
                <w:szCs w:val="20"/>
                <w:lang w:val="sr-Cyrl-CS"/>
              </w:rPr>
              <w:t>25</w:t>
            </w:r>
            <w:r w:rsidRPr="00FE489E">
              <w:rPr>
                <w:rFonts w:eastAsia="Times New Roman" w:cs="Times New Roman"/>
                <w:b/>
                <w:sz w:val="20"/>
                <w:szCs w:val="20"/>
                <w:lang w:val="sr-Cyrl-CS"/>
              </w:rPr>
              <w:t>/201</w:t>
            </w:r>
            <w:r w:rsidR="00B27AAF" w:rsidRPr="00FE489E">
              <w:rPr>
                <w:rFonts w:eastAsia="Times New Roman" w:cs="Times New Roman"/>
                <w:b/>
                <w:sz w:val="20"/>
                <w:szCs w:val="20"/>
                <w:lang w:val="sr-Cyrl-CS"/>
              </w:rPr>
              <w:t>9</w:t>
            </w:r>
            <w:r w:rsidRPr="00FE489E">
              <w:rPr>
                <w:rFonts w:eastAsia="Times New Roman" w:cs="Times New Roman"/>
                <w:b/>
                <w:sz w:val="20"/>
                <w:szCs w:val="20"/>
                <w:lang w:val="sr-Cyrl-RS"/>
              </w:rPr>
              <w:t>)</w:t>
            </w:r>
          </w:p>
        </w:tc>
      </w:tr>
    </w:tbl>
    <w:p w14:paraId="25B897E5" w14:textId="0B39B0FE" w:rsidR="00347D4A" w:rsidRPr="00B34644" w:rsidRDefault="006B4AC2" w:rsidP="006B4AC2">
      <w:pPr>
        <w:spacing w:line="240" w:lineRule="auto"/>
        <w:jc w:val="both"/>
        <w:rPr>
          <w:rFonts w:ascii="Calibri" w:eastAsia="TimesNewRomanPSMT" w:hAnsi="Calibri"/>
          <w:sz w:val="20"/>
          <w:szCs w:val="20"/>
        </w:rPr>
      </w:pPr>
      <w:r w:rsidRPr="00B34644">
        <w:rPr>
          <w:rFonts w:ascii="Calibri" w:eastAsia="TimesNewRomanPSMT" w:hAnsi="Calibri"/>
          <w:sz w:val="20"/>
          <w:szCs w:val="20"/>
        </w:rPr>
        <w:t>Конкурсна документација садржи:</w:t>
      </w:r>
    </w:p>
    <w:tbl>
      <w:tblPr>
        <w:tblStyle w:val="TableGrid"/>
        <w:tblW w:w="10321" w:type="dxa"/>
        <w:jc w:val="center"/>
        <w:tblLook w:val="04A0" w:firstRow="1" w:lastRow="0" w:firstColumn="1" w:lastColumn="0" w:noHBand="0" w:noVBand="1"/>
      </w:tblPr>
      <w:tblGrid>
        <w:gridCol w:w="1095"/>
        <w:gridCol w:w="8261"/>
        <w:gridCol w:w="965"/>
      </w:tblGrid>
      <w:tr w:rsidR="004E22B2" w:rsidRPr="00357378" w14:paraId="42F4D4DA" w14:textId="163D4322" w:rsidTr="00621298">
        <w:trPr>
          <w:trHeight w:val="309"/>
          <w:jc w:val="center"/>
        </w:trPr>
        <w:tc>
          <w:tcPr>
            <w:tcW w:w="1095" w:type="dxa"/>
          </w:tcPr>
          <w:p w14:paraId="729B55C6" w14:textId="77777777" w:rsidR="004E22B2" w:rsidRDefault="004E22B2" w:rsidP="004E22B2">
            <w:pPr>
              <w:jc w:val="both"/>
              <w:rPr>
                <w:rFonts w:ascii="Calibri" w:eastAsia="TimesNewRomanPSMT" w:hAnsi="Calibri"/>
                <w:b/>
                <w:i/>
                <w:lang w:val="sr-Cyrl-CS"/>
              </w:rPr>
            </w:pPr>
            <w:r>
              <w:rPr>
                <w:rFonts w:ascii="Calibri" w:eastAsia="TimesNewRomanPSMT" w:hAnsi="Calibri"/>
                <w:b/>
                <w:i/>
                <w:lang w:val="sr-Cyrl-CS"/>
              </w:rPr>
              <w:t>Поглавље</w:t>
            </w:r>
          </w:p>
          <w:p w14:paraId="78DEDBB4" w14:textId="140DDB1B" w:rsidR="004E22B2" w:rsidRPr="00357378" w:rsidRDefault="004E22B2" w:rsidP="004E22B2">
            <w:pPr>
              <w:jc w:val="both"/>
              <w:rPr>
                <w:rFonts w:cstheme="minorHAnsi"/>
                <w:lang w:val="sr-Cyrl-CS"/>
              </w:rPr>
            </w:pPr>
          </w:p>
        </w:tc>
        <w:tc>
          <w:tcPr>
            <w:tcW w:w="8261" w:type="dxa"/>
          </w:tcPr>
          <w:p w14:paraId="1109E076" w14:textId="1DD74F5A" w:rsidR="004E22B2" w:rsidRPr="00357378" w:rsidRDefault="004E22B2" w:rsidP="004E22B2">
            <w:pPr>
              <w:jc w:val="both"/>
              <w:rPr>
                <w:rFonts w:asciiTheme="minorHAnsi" w:hAnsiTheme="minorHAnsi" w:cstheme="minorHAnsi"/>
                <w:lang w:val="sr-Cyrl-CS"/>
              </w:rPr>
            </w:pPr>
            <w:r w:rsidRPr="00357378">
              <w:rPr>
                <w:rFonts w:asciiTheme="minorHAnsi" w:hAnsiTheme="minorHAnsi" w:cstheme="minorHAnsi"/>
                <w:lang w:val="sr-Cyrl-CS"/>
              </w:rPr>
              <w:tab/>
            </w:r>
            <w:r>
              <w:rPr>
                <w:rFonts w:ascii="Calibri" w:eastAsia="TimesNewRomanPSMT" w:hAnsi="Calibri"/>
                <w:b/>
                <w:i/>
              </w:rPr>
              <w:t>Назив</w:t>
            </w:r>
            <w:r>
              <w:rPr>
                <w:rFonts w:ascii="Calibri" w:eastAsia="TimesNewRomanPSMT" w:hAnsi="Calibri"/>
                <w:b/>
                <w:i/>
                <w:lang w:val="sr-Cyrl-CS"/>
              </w:rPr>
              <w:t xml:space="preserve"> поглавља</w:t>
            </w:r>
          </w:p>
        </w:tc>
        <w:tc>
          <w:tcPr>
            <w:tcW w:w="965" w:type="dxa"/>
          </w:tcPr>
          <w:p w14:paraId="22828E48" w14:textId="3F930D21" w:rsidR="004E22B2" w:rsidRPr="00357378" w:rsidRDefault="004E22B2" w:rsidP="004E22B2">
            <w:pPr>
              <w:jc w:val="both"/>
              <w:rPr>
                <w:rFonts w:cstheme="minorHAnsi"/>
                <w:lang w:val="sr-Cyrl-CS"/>
              </w:rPr>
            </w:pPr>
            <w:r w:rsidRPr="006B4AC2">
              <w:rPr>
                <w:rFonts w:cstheme="minorHAnsi"/>
                <w:b/>
                <w:i/>
                <w:lang w:val="sr-Cyrl-CS"/>
              </w:rPr>
              <w:t>Страна</w:t>
            </w:r>
          </w:p>
        </w:tc>
      </w:tr>
      <w:tr w:rsidR="004E22B2" w:rsidRPr="00357378" w14:paraId="60882CAF" w14:textId="44ABD5CA" w:rsidTr="00621298">
        <w:trPr>
          <w:jc w:val="center"/>
        </w:trPr>
        <w:tc>
          <w:tcPr>
            <w:tcW w:w="1095" w:type="dxa"/>
          </w:tcPr>
          <w:p w14:paraId="6712715F" w14:textId="7341EAF7" w:rsidR="004E22B2" w:rsidRPr="006B4AC2" w:rsidRDefault="004E22B2" w:rsidP="001C067A">
            <w:pPr>
              <w:rPr>
                <w:rFonts w:cstheme="minorHAnsi"/>
                <w:b/>
                <w:lang w:val="sr-Cyrl-RS"/>
              </w:rPr>
            </w:pPr>
            <w:r w:rsidRPr="006B4AC2">
              <w:rPr>
                <w:rFonts w:cstheme="minorHAnsi"/>
                <w:b/>
                <w:lang w:val="sr-Cyrl-RS"/>
              </w:rPr>
              <w:t>1.</w:t>
            </w:r>
          </w:p>
        </w:tc>
        <w:tc>
          <w:tcPr>
            <w:tcW w:w="8261" w:type="dxa"/>
          </w:tcPr>
          <w:p w14:paraId="59F32967" w14:textId="1AC56444" w:rsidR="004E22B2" w:rsidRPr="00FE5D91" w:rsidRDefault="004E22B2" w:rsidP="004E22B2">
            <w:pPr>
              <w:jc w:val="both"/>
              <w:rPr>
                <w:rFonts w:asciiTheme="minorHAnsi" w:hAnsiTheme="minorHAnsi" w:cstheme="minorHAnsi"/>
                <w:lang w:val="sr-Cyrl-RS"/>
              </w:rPr>
            </w:pPr>
            <w:r w:rsidRPr="00FE5D91">
              <w:rPr>
                <w:rFonts w:asciiTheme="minorHAnsi" w:hAnsiTheme="minorHAnsi" w:cstheme="minorHAnsi"/>
                <w:lang w:val="sr-Cyrl-RS"/>
              </w:rPr>
              <w:t>Општи подаци о јавној набавци</w:t>
            </w:r>
          </w:p>
        </w:tc>
        <w:tc>
          <w:tcPr>
            <w:tcW w:w="965" w:type="dxa"/>
          </w:tcPr>
          <w:p w14:paraId="6013D72C" w14:textId="076B93F7" w:rsidR="004E22B2" w:rsidRPr="002122C8" w:rsidRDefault="004E22B2" w:rsidP="004E22B2">
            <w:pPr>
              <w:jc w:val="both"/>
              <w:rPr>
                <w:rFonts w:cstheme="minorHAnsi"/>
                <w:color w:val="000000" w:themeColor="text1"/>
                <w:lang w:val="sr-Cyrl-RS"/>
              </w:rPr>
            </w:pPr>
            <w:r w:rsidRPr="002122C8">
              <w:rPr>
                <w:rFonts w:cstheme="minorHAnsi"/>
                <w:color w:val="000000" w:themeColor="text1"/>
                <w:lang w:val="sr-Cyrl-RS"/>
              </w:rPr>
              <w:t>3</w:t>
            </w:r>
          </w:p>
        </w:tc>
      </w:tr>
      <w:tr w:rsidR="004E22B2" w:rsidRPr="00357378" w14:paraId="3491D357" w14:textId="1079B3EB" w:rsidTr="00621298">
        <w:trPr>
          <w:jc w:val="center"/>
        </w:trPr>
        <w:tc>
          <w:tcPr>
            <w:tcW w:w="1095" w:type="dxa"/>
          </w:tcPr>
          <w:p w14:paraId="55AF47C0" w14:textId="19EB30C0" w:rsidR="004E22B2" w:rsidRPr="006B4AC2" w:rsidRDefault="004E22B2" w:rsidP="001C067A">
            <w:pPr>
              <w:rPr>
                <w:rFonts w:cstheme="minorHAnsi"/>
                <w:b/>
                <w:lang w:val="sr-Cyrl-RS"/>
              </w:rPr>
            </w:pPr>
            <w:r w:rsidRPr="006B4AC2">
              <w:rPr>
                <w:rFonts w:cstheme="minorHAnsi"/>
                <w:b/>
                <w:lang w:val="sr-Cyrl-RS"/>
              </w:rPr>
              <w:t>2.</w:t>
            </w:r>
          </w:p>
        </w:tc>
        <w:tc>
          <w:tcPr>
            <w:tcW w:w="8261" w:type="dxa"/>
          </w:tcPr>
          <w:p w14:paraId="7FE2A2F0" w14:textId="05E6FD6B" w:rsidR="004E22B2" w:rsidRPr="00FE5D91" w:rsidRDefault="004E22B2" w:rsidP="004E22B2">
            <w:pPr>
              <w:jc w:val="both"/>
              <w:rPr>
                <w:rFonts w:asciiTheme="minorHAnsi" w:hAnsiTheme="minorHAnsi" w:cstheme="minorHAnsi"/>
                <w:b/>
                <w:lang w:val="sr-Latn-RS"/>
              </w:rPr>
            </w:pPr>
            <w:r w:rsidRPr="00FE5D91">
              <w:rPr>
                <w:rFonts w:asciiTheme="minorHAnsi" w:hAnsiTheme="minorHAnsi" w:cstheme="minorHAnsi"/>
                <w:lang w:val="sr-Latn-RS"/>
              </w:rPr>
              <w:t>Врсту, техничке карактеристике (спецификације), квалитет, количин</w:t>
            </w:r>
            <w:r w:rsidRPr="00FE5D91">
              <w:rPr>
                <w:rFonts w:asciiTheme="minorHAnsi" w:hAnsiTheme="minorHAnsi" w:cstheme="minorHAnsi"/>
                <w:lang w:val="sr-Cyrl-RS"/>
              </w:rPr>
              <w:t>у</w:t>
            </w:r>
            <w:r w:rsidRPr="00FE5D91">
              <w:rPr>
                <w:rFonts w:asciiTheme="minorHAnsi" w:hAnsiTheme="minorHAnsi" w:cstheme="minorHAnsi"/>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65" w:type="dxa"/>
          </w:tcPr>
          <w:p w14:paraId="5508ED07" w14:textId="55AAE8F2" w:rsidR="004E22B2" w:rsidRPr="00EC015B" w:rsidRDefault="00837ED9" w:rsidP="004E22B2">
            <w:pPr>
              <w:jc w:val="both"/>
              <w:rPr>
                <w:rFonts w:cstheme="minorHAnsi"/>
                <w:color w:val="000000" w:themeColor="text1"/>
                <w:lang w:val="sr-Latn-RS"/>
              </w:rPr>
            </w:pPr>
            <w:r w:rsidRPr="00EC015B">
              <w:rPr>
                <w:rFonts w:cstheme="minorHAnsi"/>
                <w:color w:val="000000" w:themeColor="text1"/>
                <w:lang w:val="sr-Cyrl-RS"/>
              </w:rPr>
              <w:t>4</w:t>
            </w:r>
          </w:p>
        </w:tc>
      </w:tr>
      <w:tr w:rsidR="004E22B2" w:rsidRPr="00357378" w14:paraId="24AE696B" w14:textId="711F3FCF" w:rsidTr="00621298">
        <w:trPr>
          <w:jc w:val="center"/>
        </w:trPr>
        <w:tc>
          <w:tcPr>
            <w:tcW w:w="1095" w:type="dxa"/>
          </w:tcPr>
          <w:p w14:paraId="5021FACA" w14:textId="78F16A5D" w:rsidR="004E22B2" w:rsidRPr="006B4AC2" w:rsidRDefault="004E22B2" w:rsidP="001C067A">
            <w:pPr>
              <w:rPr>
                <w:rFonts w:cstheme="minorHAnsi"/>
                <w:b/>
                <w:lang w:val="sr-Cyrl-RS"/>
              </w:rPr>
            </w:pPr>
            <w:r w:rsidRPr="006B4AC2">
              <w:rPr>
                <w:rFonts w:cstheme="minorHAnsi"/>
                <w:b/>
                <w:lang w:val="sr-Cyrl-RS"/>
              </w:rPr>
              <w:t>3.</w:t>
            </w:r>
          </w:p>
        </w:tc>
        <w:tc>
          <w:tcPr>
            <w:tcW w:w="8261" w:type="dxa"/>
          </w:tcPr>
          <w:p w14:paraId="596577B6" w14:textId="3DCB943F" w:rsidR="004E22B2" w:rsidRPr="00FE5D91" w:rsidRDefault="004E22B2" w:rsidP="004E22B2">
            <w:pPr>
              <w:jc w:val="both"/>
              <w:rPr>
                <w:rFonts w:asciiTheme="minorHAnsi" w:hAnsiTheme="minorHAnsi" w:cstheme="minorHAnsi"/>
                <w:lang w:val="sr-Cyrl-RS"/>
              </w:rPr>
            </w:pPr>
            <w:r w:rsidRPr="00FE5D91">
              <w:rPr>
                <w:rFonts w:asciiTheme="minorHAnsi" w:hAnsiTheme="minorHAnsi" w:cstheme="minorHAnsi"/>
              </w:rPr>
              <w:t>Техничк</w:t>
            </w:r>
            <w:r w:rsidRPr="00FE5D91">
              <w:rPr>
                <w:rFonts w:asciiTheme="minorHAnsi" w:hAnsiTheme="minorHAnsi" w:cstheme="minorHAnsi"/>
                <w:lang w:val="sr-Cyrl-RS"/>
              </w:rPr>
              <w:t>у</w:t>
            </w:r>
            <w:r w:rsidRPr="00FE5D91">
              <w:rPr>
                <w:rFonts w:asciiTheme="minorHAnsi" w:hAnsiTheme="minorHAnsi" w:cstheme="minorHAnsi"/>
              </w:rPr>
              <w:t xml:space="preserve"> документациј</w:t>
            </w:r>
            <w:r w:rsidRPr="00FE5D91">
              <w:rPr>
                <w:rFonts w:asciiTheme="minorHAnsi" w:hAnsiTheme="minorHAnsi" w:cstheme="minorHAnsi"/>
                <w:lang w:val="sr-Cyrl-RS"/>
              </w:rPr>
              <w:t>у</w:t>
            </w:r>
            <w:r w:rsidRPr="00FE5D91">
              <w:rPr>
                <w:rFonts w:asciiTheme="minorHAnsi" w:hAnsiTheme="minorHAnsi" w:cstheme="minorHAnsi"/>
              </w:rPr>
              <w:t xml:space="preserve"> и планов</w:t>
            </w:r>
            <w:r w:rsidRPr="00FE5D91">
              <w:rPr>
                <w:rFonts w:asciiTheme="minorHAnsi" w:hAnsiTheme="minorHAnsi" w:cstheme="minorHAnsi"/>
                <w:lang w:val="sr-Cyrl-RS"/>
              </w:rPr>
              <w:t>е;</w:t>
            </w:r>
          </w:p>
        </w:tc>
        <w:tc>
          <w:tcPr>
            <w:tcW w:w="965" w:type="dxa"/>
          </w:tcPr>
          <w:p w14:paraId="2D3BA4CB" w14:textId="0EE76CA0" w:rsidR="004E22B2" w:rsidRPr="002122C8" w:rsidRDefault="00837ED9" w:rsidP="004E22B2">
            <w:pPr>
              <w:jc w:val="both"/>
              <w:rPr>
                <w:rFonts w:cstheme="minorHAnsi"/>
                <w:color w:val="000000" w:themeColor="text1"/>
              </w:rPr>
            </w:pPr>
            <w:r w:rsidRPr="002122C8">
              <w:rPr>
                <w:rFonts w:cstheme="minorHAnsi"/>
                <w:color w:val="000000" w:themeColor="text1"/>
                <w:lang w:val="sr-Cyrl-RS"/>
              </w:rPr>
              <w:t>9</w:t>
            </w:r>
          </w:p>
        </w:tc>
      </w:tr>
      <w:tr w:rsidR="004E22B2" w:rsidRPr="00357378" w14:paraId="24C1AD23" w14:textId="6317F4E0" w:rsidTr="00621298">
        <w:trPr>
          <w:jc w:val="center"/>
        </w:trPr>
        <w:tc>
          <w:tcPr>
            <w:tcW w:w="1095" w:type="dxa"/>
          </w:tcPr>
          <w:p w14:paraId="6A1CA0E6" w14:textId="613F2F7B" w:rsidR="004E22B2" w:rsidRPr="006B4AC2" w:rsidRDefault="004E22B2" w:rsidP="001C067A">
            <w:pPr>
              <w:rPr>
                <w:rFonts w:cstheme="minorHAnsi"/>
                <w:b/>
                <w:lang w:val="sr-Cyrl-CS"/>
              </w:rPr>
            </w:pPr>
            <w:r w:rsidRPr="006B4AC2">
              <w:rPr>
                <w:rFonts w:cstheme="minorHAnsi"/>
                <w:b/>
                <w:lang w:val="sr-Cyrl-CS"/>
              </w:rPr>
              <w:t>4.</w:t>
            </w:r>
          </w:p>
        </w:tc>
        <w:tc>
          <w:tcPr>
            <w:tcW w:w="8261" w:type="dxa"/>
          </w:tcPr>
          <w:p w14:paraId="520F01B7" w14:textId="6B279C93" w:rsidR="004E22B2" w:rsidRPr="00FE5D91" w:rsidRDefault="004E22B2" w:rsidP="004E22B2">
            <w:pPr>
              <w:jc w:val="both"/>
              <w:rPr>
                <w:rFonts w:asciiTheme="minorHAnsi" w:hAnsiTheme="minorHAnsi" w:cstheme="minorHAnsi"/>
                <w:b/>
                <w:lang w:val="sr-Cyrl-RS"/>
              </w:rPr>
            </w:pPr>
            <w:r w:rsidRPr="00FE5D91">
              <w:rPr>
                <w:rFonts w:asciiTheme="minorHAnsi" w:hAnsiTheme="minorHAnsi" w:cstheme="minorHAnsi"/>
                <w:lang w:val="sr-Cyrl-CS"/>
              </w:rPr>
              <w:t>Услов</w:t>
            </w:r>
            <w:r w:rsidRPr="00FE5D91">
              <w:rPr>
                <w:rFonts w:asciiTheme="minorHAnsi" w:hAnsiTheme="minorHAnsi" w:cstheme="minorHAnsi"/>
                <w:lang w:val="sr-Cyrl-RS"/>
              </w:rPr>
              <w:t>е</w:t>
            </w:r>
            <w:r w:rsidRPr="00FE5D91">
              <w:rPr>
                <w:rFonts w:asciiTheme="minorHAnsi" w:hAnsiTheme="minorHAnsi" w:cstheme="minorHAnsi"/>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FE5D91">
              <w:rPr>
                <w:rFonts w:asciiTheme="minorHAnsi" w:hAnsiTheme="minorHAnsi" w:cstheme="minorHAnsi"/>
                <w:b/>
                <w:lang w:val="sr-Cyrl-RS"/>
              </w:rPr>
              <w:t>;</w:t>
            </w:r>
          </w:p>
        </w:tc>
        <w:tc>
          <w:tcPr>
            <w:tcW w:w="965" w:type="dxa"/>
          </w:tcPr>
          <w:p w14:paraId="4AA887B4" w14:textId="64A37AA3" w:rsidR="004E22B2" w:rsidRPr="00C9034F" w:rsidRDefault="00C9034F" w:rsidP="004E22B2">
            <w:pPr>
              <w:jc w:val="both"/>
              <w:rPr>
                <w:rFonts w:cstheme="minorHAnsi"/>
                <w:color w:val="000000" w:themeColor="text1"/>
              </w:rPr>
            </w:pPr>
            <w:r>
              <w:rPr>
                <w:rFonts w:cstheme="minorHAnsi"/>
                <w:color w:val="000000" w:themeColor="text1"/>
              </w:rPr>
              <w:t>26</w:t>
            </w:r>
          </w:p>
        </w:tc>
      </w:tr>
      <w:tr w:rsidR="004E22B2" w:rsidRPr="00357378" w14:paraId="09A781F0" w14:textId="6A86C2F7" w:rsidTr="00621298">
        <w:trPr>
          <w:jc w:val="center"/>
        </w:trPr>
        <w:tc>
          <w:tcPr>
            <w:tcW w:w="1095" w:type="dxa"/>
          </w:tcPr>
          <w:p w14:paraId="5605892E" w14:textId="11FD1BC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5.</w:t>
            </w:r>
          </w:p>
        </w:tc>
        <w:tc>
          <w:tcPr>
            <w:tcW w:w="8261" w:type="dxa"/>
          </w:tcPr>
          <w:p w14:paraId="351BE185" w14:textId="2258F56B"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Критеријум за доделу уговора</w:t>
            </w:r>
          </w:p>
        </w:tc>
        <w:tc>
          <w:tcPr>
            <w:tcW w:w="965" w:type="dxa"/>
          </w:tcPr>
          <w:p w14:paraId="24DC4F1B" w14:textId="35EC48AC" w:rsidR="004E22B2" w:rsidRPr="002122C8" w:rsidRDefault="00FE5D91" w:rsidP="004E22B2">
            <w:pPr>
              <w:spacing w:line="210" w:lineRule="atLeast"/>
              <w:jc w:val="both"/>
              <w:rPr>
                <w:rFonts w:cstheme="minorHAnsi"/>
                <w:color w:val="000000" w:themeColor="text1"/>
                <w:lang w:val="sr-Latn-RS" w:eastAsia="sr-Latn-RS"/>
              </w:rPr>
            </w:pPr>
            <w:r>
              <w:rPr>
                <w:rFonts w:cstheme="minorHAnsi"/>
                <w:color w:val="000000" w:themeColor="text1"/>
                <w:lang w:val="sr-Cyrl-RS" w:eastAsia="sr-Latn-RS"/>
              </w:rPr>
              <w:t>35</w:t>
            </w:r>
          </w:p>
        </w:tc>
      </w:tr>
      <w:tr w:rsidR="004E22B2" w:rsidRPr="00357378" w14:paraId="2149A2A9" w14:textId="45F0415A" w:rsidTr="00621298">
        <w:trPr>
          <w:jc w:val="center"/>
        </w:trPr>
        <w:tc>
          <w:tcPr>
            <w:tcW w:w="1095" w:type="dxa"/>
          </w:tcPr>
          <w:p w14:paraId="366CF07E" w14:textId="5836F896" w:rsidR="004E22B2" w:rsidRPr="006B4AC2" w:rsidRDefault="004E22B2" w:rsidP="001C067A">
            <w:pPr>
              <w:rPr>
                <w:rFonts w:cstheme="minorHAnsi"/>
                <w:b/>
                <w:lang w:val="sr-Cyrl-RS"/>
              </w:rPr>
            </w:pPr>
            <w:r w:rsidRPr="006B4AC2">
              <w:rPr>
                <w:rFonts w:cstheme="minorHAnsi"/>
                <w:b/>
                <w:lang w:val="sr-Cyrl-RS"/>
              </w:rPr>
              <w:t>6.</w:t>
            </w:r>
          </w:p>
        </w:tc>
        <w:tc>
          <w:tcPr>
            <w:tcW w:w="8261" w:type="dxa"/>
          </w:tcPr>
          <w:p w14:paraId="2FCB31FE" w14:textId="263AAD6F" w:rsidR="004E22B2" w:rsidRPr="00FE5D91" w:rsidRDefault="004E22B2" w:rsidP="004E22B2">
            <w:pPr>
              <w:jc w:val="both"/>
              <w:rPr>
                <w:rFonts w:asciiTheme="minorHAnsi" w:hAnsiTheme="minorHAnsi" w:cstheme="minorHAnsi"/>
                <w:lang w:val="sr-Latn-RS" w:eastAsia="sr-Latn-RS"/>
              </w:rPr>
            </w:pPr>
            <w:r w:rsidRPr="00FE5D91">
              <w:rPr>
                <w:rFonts w:asciiTheme="minorHAnsi" w:hAnsiTheme="minorHAnsi" w:cstheme="minorHAnsi"/>
                <w:lang w:val="sr-Latn-RS" w:eastAsia="sr-Latn-RS"/>
              </w:rPr>
              <w:t>Обрасце који чине саставни део понуде:</w:t>
            </w:r>
          </w:p>
        </w:tc>
        <w:tc>
          <w:tcPr>
            <w:tcW w:w="965" w:type="dxa"/>
          </w:tcPr>
          <w:p w14:paraId="7A82AAC0" w14:textId="49249D47" w:rsidR="004E22B2" w:rsidRPr="002122C8" w:rsidRDefault="00FE5D91" w:rsidP="004E22B2">
            <w:pPr>
              <w:jc w:val="both"/>
              <w:rPr>
                <w:rFonts w:cstheme="minorHAnsi"/>
                <w:color w:val="000000" w:themeColor="text1"/>
                <w:lang w:val="sr-Latn-RS" w:eastAsia="sr-Latn-RS"/>
              </w:rPr>
            </w:pPr>
            <w:r>
              <w:rPr>
                <w:rFonts w:cstheme="minorHAnsi"/>
                <w:color w:val="000000" w:themeColor="text1"/>
                <w:lang w:val="sr-Latn-RS" w:eastAsia="sr-Latn-RS"/>
              </w:rPr>
              <w:t>36</w:t>
            </w:r>
          </w:p>
        </w:tc>
      </w:tr>
      <w:tr w:rsidR="004E22B2" w:rsidRPr="00357378" w14:paraId="7B71CF7D" w14:textId="25E87701" w:rsidTr="00621298">
        <w:trPr>
          <w:jc w:val="center"/>
        </w:trPr>
        <w:tc>
          <w:tcPr>
            <w:tcW w:w="1095" w:type="dxa"/>
          </w:tcPr>
          <w:p w14:paraId="6114FB03" w14:textId="62AFAFDA"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6.1.</w:t>
            </w:r>
          </w:p>
        </w:tc>
        <w:tc>
          <w:tcPr>
            <w:tcW w:w="8261" w:type="dxa"/>
          </w:tcPr>
          <w:p w14:paraId="20F1E884" w14:textId="442F7445"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Образац понуде;</w:t>
            </w:r>
          </w:p>
        </w:tc>
        <w:tc>
          <w:tcPr>
            <w:tcW w:w="965" w:type="dxa"/>
          </w:tcPr>
          <w:p w14:paraId="289905B4" w14:textId="764F6912" w:rsidR="004E22B2" w:rsidRPr="002122C8" w:rsidRDefault="00FE5D91" w:rsidP="004E22B2">
            <w:pPr>
              <w:spacing w:line="210" w:lineRule="atLeast"/>
              <w:jc w:val="both"/>
              <w:rPr>
                <w:rFonts w:cstheme="minorHAnsi"/>
                <w:color w:val="000000" w:themeColor="text1"/>
                <w:lang w:val="sr-Latn-RS" w:eastAsia="sr-Latn-RS"/>
              </w:rPr>
            </w:pPr>
            <w:r>
              <w:rPr>
                <w:rFonts w:cstheme="minorHAnsi"/>
                <w:color w:val="000000" w:themeColor="text1"/>
                <w:lang w:val="sr-Cyrl-RS" w:eastAsia="sr-Latn-RS"/>
              </w:rPr>
              <w:t>37</w:t>
            </w:r>
          </w:p>
        </w:tc>
      </w:tr>
      <w:tr w:rsidR="004E22B2" w:rsidRPr="00357378" w14:paraId="0EC9CCB7" w14:textId="0445E415" w:rsidTr="00621298">
        <w:trPr>
          <w:jc w:val="center"/>
        </w:trPr>
        <w:tc>
          <w:tcPr>
            <w:tcW w:w="1095" w:type="dxa"/>
          </w:tcPr>
          <w:p w14:paraId="65E3F64F" w14:textId="1ED3EEDC"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6.2.</w:t>
            </w:r>
          </w:p>
        </w:tc>
        <w:tc>
          <w:tcPr>
            <w:tcW w:w="8261" w:type="dxa"/>
          </w:tcPr>
          <w:p w14:paraId="5831EFCF" w14:textId="153D5008"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Образац структуре понуђене цене, са упутством како да се попуни;</w:t>
            </w:r>
          </w:p>
        </w:tc>
        <w:tc>
          <w:tcPr>
            <w:tcW w:w="965" w:type="dxa"/>
          </w:tcPr>
          <w:p w14:paraId="720F1E23" w14:textId="28A7FDCE" w:rsidR="004E22B2" w:rsidRPr="002122C8" w:rsidRDefault="00FE5D91" w:rsidP="004E22B2">
            <w:pPr>
              <w:spacing w:line="210" w:lineRule="atLeast"/>
              <w:jc w:val="both"/>
              <w:rPr>
                <w:rFonts w:cstheme="minorHAnsi"/>
                <w:color w:val="000000" w:themeColor="text1"/>
                <w:lang w:val="sr-Latn-RS" w:eastAsia="sr-Latn-RS"/>
              </w:rPr>
            </w:pPr>
            <w:r>
              <w:rPr>
                <w:rFonts w:cstheme="minorHAnsi"/>
                <w:color w:val="000000" w:themeColor="text1"/>
                <w:lang w:val="sr-Cyrl-RS" w:eastAsia="sr-Latn-RS"/>
              </w:rPr>
              <w:t>57</w:t>
            </w:r>
          </w:p>
        </w:tc>
      </w:tr>
      <w:tr w:rsidR="004E22B2" w:rsidRPr="00357378" w14:paraId="3C03F9CD" w14:textId="59D81B01" w:rsidTr="00621298">
        <w:trPr>
          <w:jc w:val="center"/>
        </w:trPr>
        <w:tc>
          <w:tcPr>
            <w:tcW w:w="1095" w:type="dxa"/>
          </w:tcPr>
          <w:p w14:paraId="77D2E7C3" w14:textId="551AC1F0"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6.3.</w:t>
            </w:r>
          </w:p>
        </w:tc>
        <w:tc>
          <w:tcPr>
            <w:tcW w:w="8261" w:type="dxa"/>
          </w:tcPr>
          <w:p w14:paraId="6EBF4D43" w14:textId="39F5DD6D"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Образац трошкова припреме понуде;</w:t>
            </w:r>
          </w:p>
        </w:tc>
        <w:tc>
          <w:tcPr>
            <w:tcW w:w="965" w:type="dxa"/>
          </w:tcPr>
          <w:p w14:paraId="3D1AB35D" w14:textId="5B647A12" w:rsidR="004E22B2" w:rsidRPr="00FE5D91" w:rsidRDefault="00FE5D91" w:rsidP="004E22B2">
            <w:pPr>
              <w:spacing w:line="210" w:lineRule="atLeast"/>
              <w:jc w:val="both"/>
              <w:rPr>
                <w:rFonts w:cstheme="minorHAnsi"/>
                <w:color w:val="000000" w:themeColor="text1"/>
                <w:lang w:eastAsia="sr-Latn-RS"/>
              </w:rPr>
            </w:pPr>
            <w:r>
              <w:rPr>
                <w:rFonts w:cstheme="minorHAnsi"/>
                <w:color w:val="000000" w:themeColor="text1"/>
                <w:lang w:eastAsia="sr-Latn-RS"/>
              </w:rPr>
              <w:t>73</w:t>
            </w:r>
          </w:p>
        </w:tc>
      </w:tr>
      <w:tr w:rsidR="004E22B2" w:rsidRPr="00357378" w14:paraId="478F0E18" w14:textId="1CB6BE08" w:rsidTr="00621298">
        <w:trPr>
          <w:jc w:val="center"/>
        </w:trPr>
        <w:tc>
          <w:tcPr>
            <w:tcW w:w="1095" w:type="dxa"/>
          </w:tcPr>
          <w:p w14:paraId="5E8D9C4C" w14:textId="42C5A73E"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6.4.</w:t>
            </w:r>
          </w:p>
        </w:tc>
        <w:tc>
          <w:tcPr>
            <w:tcW w:w="8261" w:type="dxa"/>
          </w:tcPr>
          <w:p w14:paraId="7F930E0D" w14:textId="3A84F48D"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Образац изјаве о независној понуди;</w:t>
            </w:r>
          </w:p>
        </w:tc>
        <w:tc>
          <w:tcPr>
            <w:tcW w:w="965" w:type="dxa"/>
          </w:tcPr>
          <w:p w14:paraId="28CB1335" w14:textId="492A0741" w:rsidR="004E22B2" w:rsidRPr="00FE5D91" w:rsidRDefault="00FE5D91" w:rsidP="004E22B2">
            <w:pPr>
              <w:spacing w:line="210" w:lineRule="atLeast"/>
              <w:jc w:val="both"/>
              <w:rPr>
                <w:rFonts w:cstheme="minorHAnsi"/>
                <w:color w:val="000000" w:themeColor="text1"/>
                <w:lang w:eastAsia="sr-Latn-RS"/>
              </w:rPr>
            </w:pPr>
            <w:r>
              <w:rPr>
                <w:rFonts w:cstheme="minorHAnsi"/>
                <w:color w:val="000000" w:themeColor="text1"/>
                <w:lang w:eastAsia="sr-Latn-RS"/>
              </w:rPr>
              <w:t>74</w:t>
            </w:r>
          </w:p>
        </w:tc>
      </w:tr>
      <w:tr w:rsidR="004E22B2" w:rsidRPr="00357378" w14:paraId="2187126A" w14:textId="3BE9E547" w:rsidTr="00621298">
        <w:trPr>
          <w:jc w:val="center"/>
        </w:trPr>
        <w:tc>
          <w:tcPr>
            <w:tcW w:w="1095" w:type="dxa"/>
          </w:tcPr>
          <w:p w14:paraId="38E2B79F" w14:textId="0A0FD19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6.5.</w:t>
            </w:r>
          </w:p>
        </w:tc>
        <w:tc>
          <w:tcPr>
            <w:tcW w:w="8261" w:type="dxa"/>
          </w:tcPr>
          <w:p w14:paraId="561C94D8" w14:textId="67FEEB28" w:rsidR="004E22B2" w:rsidRPr="00FE5D91" w:rsidRDefault="004E22B2" w:rsidP="004E22B2">
            <w:pPr>
              <w:spacing w:line="210" w:lineRule="atLeast"/>
              <w:jc w:val="both"/>
              <w:rPr>
                <w:rFonts w:asciiTheme="minorHAnsi" w:hAnsiTheme="minorHAnsi" w:cstheme="minorHAnsi"/>
                <w:lang w:val="sr-Cyrl-RS" w:eastAsia="sr-Latn-RS"/>
              </w:rPr>
            </w:pPr>
            <w:r w:rsidRPr="00FE5D91">
              <w:rPr>
                <w:rFonts w:asciiTheme="minorHAnsi" w:hAnsiTheme="minorHAnsi" w:cstheme="minorHAnsi"/>
                <w:lang w:val="sr-Latn-RS" w:eastAsia="sr-Latn-RS"/>
              </w:rPr>
              <w:t>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FE5D91">
              <w:rPr>
                <w:rFonts w:asciiTheme="minorHAnsi" w:hAnsiTheme="minorHAnsi" w:cstheme="minorHAnsi"/>
                <w:lang w:val="sr-Cyrl-RS" w:eastAsia="sr-Latn-RS"/>
              </w:rPr>
              <w:t xml:space="preserve"> ( Чл. 75 став 2. ЗЈН)</w:t>
            </w:r>
          </w:p>
        </w:tc>
        <w:tc>
          <w:tcPr>
            <w:tcW w:w="965" w:type="dxa"/>
          </w:tcPr>
          <w:p w14:paraId="25F49A07" w14:textId="4A9F024F" w:rsidR="004E22B2" w:rsidRPr="00FE5D91" w:rsidRDefault="00FE5D91" w:rsidP="004E22B2">
            <w:pPr>
              <w:spacing w:line="210" w:lineRule="atLeast"/>
              <w:jc w:val="both"/>
              <w:rPr>
                <w:rFonts w:cstheme="minorHAnsi"/>
                <w:color w:val="000000" w:themeColor="text1"/>
                <w:lang w:eastAsia="sr-Latn-RS"/>
              </w:rPr>
            </w:pPr>
            <w:r>
              <w:rPr>
                <w:rFonts w:cstheme="minorHAnsi"/>
                <w:color w:val="000000" w:themeColor="text1"/>
                <w:lang w:eastAsia="sr-Latn-RS"/>
              </w:rPr>
              <w:t>75</w:t>
            </w:r>
          </w:p>
        </w:tc>
      </w:tr>
      <w:tr w:rsidR="004E22B2" w:rsidRPr="00357378" w14:paraId="2E2BFFA6" w14:textId="7FEC114F" w:rsidTr="00621298">
        <w:trPr>
          <w:jc w:val="center"/>
        </w:trPr>
        <w:tc>
          <w:tcPr>
            <w:tcW w:w="1095" w:type="dxa"/>
          </w:tcPr>
          <w:p w14:paraId="7EEADA79" w14:textId="23A0750B"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7.</w:t>
            </w:r>
          </w:p>
        </w:tc>
        <w:tc>
          <w:tcPr>
            <w:tcW w:w="8261" w:type="dxa"/>
          </w:tcPr>
          <w:p w14:paraId="55DA2E38" w14:textId="2A64D93B" w:rsidR="004E22B2" w:rsidRPr="00FE5D91" w:rsidRDefault="004E22B2" w:rsidP="004E22B2">
            <w:pPr>
              <w:spacing w:line="210" w:lineRule="atLeast"/>
              <w:jc w:val="both"/>
              <w:rPr>
                <w:rFonts w:asciiTheme="minorHAnsi" w:hAnsiTheme="minorHAnsi" w:cstheme="minorHAnsi"/>
                <w:lang w:val="sr-Latn-RS" w:eastAsia="sr-Latn-RS"/>
              </w:rPr>
            </w:pPr>
            <w:r w:rsidRPr="00FE5D91">
              <w:rPr>
                <w:rFonts w:asciiTheme="minorHAnsi" w:hAnsiTheme="minorHAnsi" w:cstheme="minorHAnsi"/>
                <w:lang w:val="sr-Latn-RS" w:eastAsia="sr-Latn-RS"/>
              </w:rPr>
              <w:t>Модел уговора</w:t>
            </w:r>
          </w:p>
        </w:tc>
        <w:tc>
          <w:tcPr>
            <w:tcW w:w="965" w:type="dxa"/>
          </w:tcPr>
          <w:p w14:paraId="43B84B10" w14:textId="0F451F98" w:rsidR="004E22B2" w:rsidRPr="002122C8" w:rsidRDefault="00FE5D91" w:rsidP="004E22B2">
            <w:pPr>
              <w:spacing w:line="210" w:lineRule="atLeast"/>
              <w:jc w:val="both"/>
              <w:rPr>
                <w:rFonts w:cstheme="minorHAnsi"/>
                <w:color w:val="000000" w:themeColor="text1"/>
                <w:lang w:val="sr-Latn-RS" w:eastAsia="sr-Latn-RS"/>
              </w:rPr>
            </w:pPr>
            <w:r>
              <w:rPr>
                <w:rFonts w:cstheme="minorHAnsi"/>
                <w:color w:val="000000" w:themeColor="text1"/>
                <w:lang w:val="sr-Cyrl-RS" w:eastAsia="sr-Latn-RS"/>
              </w:rPr>
              <w:t>76</w:t>
            </w:r>
          </w:p>
        </w:tc>
      </w:tr>
      <w:tr w:rsidR="004E22B2" w:rsidRPr="00357378" w14:paraId="0BC4420D" w14:textId="0A35EE39" w:rsidTr="00621298">
        <w:trPr>
          <w:jc w:val="center"/>
        </w:trPr>
        <w:tc>
          <w:tcPr>
            <w:tcW w:w="1095" w:type="dxa"/>
          </w:tcPr>
          <w:p w14:paraId="444F746F" w14:textId="3AB0BF7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8.</w:t>
            </w:r>
          </w:p>
        </w:tc>
        <w:tc>
          <w:tcPr>
            <w:tcW w:w="8261" w:type="dxa"/>
          </w:tcPr>
          <w:p w14:paraId="68FB4CF5" w14:textId="1465E007" w:rsidR="004E22B2" w:rsidRPr="00FE5D91" w:rsidRDefault="004E22B2" w:rsidP="004E22B2">
            <w:pPr>
              <w:spacing w:line="210" w:lineRule="atLeast"/>
              <w:jc w:val="both"/>
              <w:rPr>
                <w:rFonts w:asciiTheme="minorHAnsi" w:hAnsiTheme="minorHAnsi" w:cstheme="minorHAnsi"/>
                <w:color w:val="000000" w:themeColor="text1"/>
                <w:lang w:val="sr-Cyrl-RS" w:eastAsia="sr-Latn-RS"/>
              </w:rPr>
            </w:pPr>
            <w:r w:rsidRPr="00FE5D91">
              <w:rPr>
                <w:rFonts w:asciiTheme="minorHAnsi" w:hAnsiTheme="minorHAnsi" w:cstheme="minorHAnsi"/>
                <w:color w:val="000000" w:themeColor="text1"/>
                <w:lang w:val="sr-Latn-RS" w:eastAsia="sr-Latn-RS"/>
              </w:rPr>
              <w:t>Упутство понуђачима како да сачине понуду</w:t>
            </w:r>
            <w:r w:rsidRPr="00FE5D91">
              <w:rPr>
                <w:rFonts w:asciiTheme="minorHAnsi" w:hAnsiTheme="minorHAnsi" w:cstheme="minorHAnsi"/>
                <w:color w:val="000000" w:themeColor="text1"/>
                <w:lang w:val="sr-Cyrl-RS" w:eastAsia="sr-Latn-RS"/>
              </w:rPr>
              <w:t>;</w:t>
            </w:r>
          </w:p>
        </w:tc>
        <w:tc>
          <w:tcPr>
            <w:tcW w:w="965" w:type="dxa"/>
          </w:tcPr>
          <w:p w14:paraId="65186772" w14:textId="4B0CE335" w:rsidR="004E22B2" w:rsidRPr="002122C8" w:rsidRDefault="00FE5D91" w:rsidP="004E22B2">
            <w:pPr>
              <w:spacing w:line="210" w:lineRule="atLeast"/>
              <w:jc w:val="both"/>
              <w:rPr>
                <w:rFonts w:cstheme="minorHAnsi"/>
                <w:color w:val="000000" w:themeColor="text1"/>
                <w:lang w:val="sr-Latn-RS" w:eastAsia="sr-Latn-RS"/>
              </w:rPr>
            </w:pPr>
            <w:r>
              <w:rPr>
                <w:rFonts w:cstheme="minorHAnsi"/>
                <w:color w:val="000000" w:themeColor="text1"/>
                <w:lang w:val="sr-Cyrl-RS" w:eastAsia="sr-Latn-RS"/>
              </w:rPr>
              <w:t>86</w:t>
            </w:r>
          </w:p>
        </w:tc>
      </w:tr>
      <w:tr w:rsidR="004E22B2" w:rsidRPr="00357378" w14:paraId="7CF64986" w14:textId="01ED4B27" w:rsidTr="00621298">
        <w:trPr>
          <w:jc w:val="center"/>
        </w:trPr>
        <w:tc>
          <w:tcPr>
            <w:tcW w:w="1095" w:type="dxa"/>
          </w:tcPr>
          <w:p w14:paraId="2C4B5C07" w14:textId="0D67FBCC" w:rsidR="004E22B2" w:rsidRPr="006B4AC2" w:rsidRDefault="004E22B2" w:rsidP="001C067A">
            <w:pPr>
              <w:rPr>
                <w:rFonts w:cstheme="minorHAnsi"/>
                <w:b/>
                <w:lang w:val="sr-Cyrl-RS" w:eastAsia="sr-Latn-RS"/>
              </w:rPr>
            </w:pPr>
            <w:r w:rsidRPr="006B4AC2">
              <w:rPr>
                <w:rFonts w:cstheme="minorHAnsi"/>
                <w:b/>
                <w:lang w:val="sr-Cyrl-RS" w:eastAsia="sr-Latn-RS"/>
              </w:rPr>
              <w:t>9.</w:t>
            </w:r>
          </w:p>
        </w:tc>
        <w:tc>
          <w:tcPr>
            <w:tcW w:w="8261" w:type="dxa"/>
          </w:tcPr>
          <w:p w14:paraId="0326A78C" w14:textId="65DC2F37" w:rsidR="004E22B2" w:rsidRPr="00FE5D91" w:rsidRDefault="004E22B2" w:rsidP="004E22B2">
            <w:pPr>
              <w:jc w:val="both"/>
              <w:rPr>
                <w:rFonts w:asciiTheme="minorHAnsi" w:hAnsiTheme="minorHAnsi" w:cstheme="minorHAnsi"/>
                <w:color w:val="000000" w:themeColor="text1"/>
                <w:lang w:val="sr-Cyrl-RS" w:eastAsia="sr-Latn-RS"/>
              </w:rPr>
            </w:pPr>
            <w:r w:rsidRPr="00FE5D91">
              <w:rPr>
                <w:rFonts w:asciiTheme="minorHAnsi" w:hAnsiTheme="minorHAnsi" w:cstheme="minorHAnsi"/>
                <w:color w:val="000000" w:themeColor="text1"/>
                <w:lang w:val="sr-Latn-RS" w:eastAsia="sr-Latn-RS"/>
              </w:rPr>
              <w:t>Остали обрасци</w:t>
            </w:r>
            <w:r w:rsidRPr="00FE5D91">
              <w:rPr>
                <w:rFonts w:asciiTheme="minorHAnsi" w:hAnsiTheme="minorHAnsi" w:cstheme="minorHAnsi"/>
                <w:color w:val="000000" w:themeColor="text1"/>
                <w:lang w:val="sr-Cyrl-RS" w:eastAsia="sr-Latn-RS"/>
              </w:rPr>
              <w:t>:</w:t>
            </w:r>
          </w:p>
        </w:tc>
        <w:tc>
          <w:tcPr>
            <w:tcW w:w="965" w:type="dxa"/>
          </w:tcPr>
          <w:p w14:paraId="293EA0C1" w14:textId="618E4975" w:rsidR="004E22B2" w:rsidRPr="002122C8" w:rsidRDefault="00FE5D91" w:rsidP="004E22B2">
            <w:pPr>
              <w:jc w:val="both"/>
              <w:rPr>
                <w:rFonts w:cstheme="minorHAnsi"/>
                <w:color w:val="000000" w:themeColor="text1"/>
                <w:lang w:val="sr-Latn-RS" w:eastAsia="sr-Latn-RS"/>
              </w:rPr>
            </w:pPr>
            <w:r>
              <w:rPr>
                <w:rFonts w:cstheme="minorHAnsi"/>
                <w:color w:val="000000" w:themeColor="text1"/>
                <w:lang w:val="sr-Cyrl-RS" w:eastAsia="sr-Latn-RS"/>
              </w:rPr>
              <w:t>100</w:t>
            </w:r>
          </w:p>
        </w:tc>
      </w:tr>
      <w:tr w:rsidR="004E22B2" w:rsidRPr="001C067A" w14:paraId="4455FF78" w14:textId="5A7ACA62" w:rsidTr="00621298">
        <w:trPr>
          <w:jc w:val="center"/>
        </w:trPr>
        <w:tc>
          <w:tcPr>
            <w:tcW w:w="1095" w:type="dxa"/>
          </w:tcPr>
          <w:p w14:paraId="08FF5DD8" w14:textId="553FFC64" w:rsidR="004E22B2" w:rsidRPr="0081594C" w:rsidRDefault="004E22B2" w:rsidP="001C067A">
            <w:pPr>
              <w:rPr>
                <w:rFonts w:cstheme="minorHAnsi"/>
                <w:b/>
                <w:color w:val="000000" w:themeColor="text1"/>
                <w:lang w:val="sr-Cyrl-CS"/>
              </w:rPr>
            </w:pPr>
            <w:r w:rsidRPr="0081594C">
              <w:rPr>
                <w:rFonts w:cstheme="minorHAnsi"/>
                <w:b/>
                <w:color w:val="000000" w:themeColor="text1"/>
                <w:lang w:val="sr-Cyrl-CS"/>
              </w:rPr>
              <w:t>9.1.</w:t>
            </w:r>
          </w:p>
        </w:tc>
        <w:tc>
          <w:tcPr>
            <w:tcW w:w="8261" w:type="dxa"/>
          </w:tcPr>
          <w:p w14:paraId="0F6F8535" w14:textId="6621FFFE" w:rsidR="004E22B2" w:rsidRPr="00FE5D91" w:rsidRDefault="004E22B2" w:rsidP="004E22B2">
            <w:pPr>
              <w:jc w:val="both"/>
              <w:rPr>
                <w:rFonts w:asciiTheme="minorHAnsi" w:hAnsiTheme="minorHAnsi" w:cstheme="minorHAnsi"/>
                <w:color w:val="FF0000"/>
                <w:lang w:val="sr-Cyrl-RS"/>
              </w:rPr>
            </w:pPr>
            <w:r w:rsidRPr="00FE5D91">
              <w:rPr>
                <w:rFonts w:asciiTheme="minorHAnsi" w:hAnsiTheme="minorHAnsi" w:cstheme="minorHAnsi"/>
                <w:color w:val="000000" w:themeColor="text1"/>
                <w:lang w:val="sr-Cyrl-CS"/>
              </w:rPr>
              <w:t xml:space="preserve">Образац </w:t>
            </w:r>
            <w:r w:rsidRPr="00FE5D91">
              <w:rPr>
                <w:rFonts w:asciiTheme="minorHAnsi" w:hAnsiTheme="minorHAnsi" w:cstheme="minorHAnsi"/>
                <w:color w:val="000000" w:themeColor="text1"/>
                <w:lang w:val="ru-RU"/>
              </w:rPr>
              <w:t xml:space="preserve">изјаве по члану 79. став </w:t>
            </w:r>
            <w:r w:rsidRPr="00FE5D91">
              <w:rPr>
                <w:rFonts w:asciiTheme="minorHAnsi" w:hAnsiTheme="minorHAnsi" w:cstheme="minorHAnsi"/>
                <w:color w:val="000000" w:themeColor="text1"/>
              </w:rPr>
              <w:t>10</w:t>
            </w:r>
            <w:r w:rsidRPr="00FE5D91">
              <w:rPr>
                <w:rFonts w:asciiTheme="minorHAnsi" w:hAnsiTheme="minorHAnsi" w:cstheme="minorHAnsi"/>
                <w:color w:val="000000" w:themeColor="text1"/>
                <w:lang w:val="ru-RU"/>
              </w:rPr>
              <w:t>. зјн</w:t>
            </w:r>
          </w:p>
        </w:tc>
        <w:tc>
          <w:tcPr>
            <w:tcW w:w="965" w:type="dxa"/>
          </w:tcPr>
          <w:p w14:paraId="2760FBEC" w14:textId="6B743089" w:rsidR="004E22B2" w:rsidRPr="002122C8" w:rsidRDefault="00FE5D91" w:rsidP="004E22B2">
            <w:pPr>
              <w:jc w:val="both"/>
              <w:rPr>
                <w:rFonts w:cstheme="minorHAnsi"/>
                <w:color w:val="000000" w:themeColor="text1"/>
                <w:lang w:val="sr-Cyrl-CS"/>
              </w:rPr>
            </w:pPr>
            <w:r>
              <w:rPr>
                <w:rFonts w:cstheme="minorHAnsi"/>
                <w:color w:val="000000" w:themeColor="text1"/>
                <w:lang w:val="sr-Cyrl-CS"/>
              </w:rPr>
              <w:t>101</w:t>
            </w:r>
          </w:p>
        </w:tc>
      </w:tr>
      <w:tr w:rsidR="004E22B2" w:rsidRPr="001C067A" w14:paraId="7104517B" w14:textId="716F0A2D" w:rsidTr="00621298">
        <w:trPr>
          <w:jc w:val="center"/>
        </w:trPr>
        <w:tc>
          <w:tcPr>
            <w:tcW w:w="1095" w:type="dxa"/>
          </w:tcPr>
          <w:p w14:paraId="2630E83C" w14:textId="72306B33" w:rsidR="004E22B2" w:rsidRPr="0081594C" w:rsidRDefault="004E22B2" w:rsidP="001C067A">
            <w:pPr>
              <w:pStyle w:val="ListParagraph"/>
              <w:spacing w:after="0"/>
              <w:ind w:left="0" w:firstLine="0"/>
              <w:jc w:val="left"/>
              <w:rPr>
                <w:rFonts w:asciiTheme="minorHAnsi" w:hAnsiTheme="minorHAnsi" w:cstheme="minorHAnsi"/>
                <w:b/>
                <w:color w:val="000000" w:themeColor="text1"/>
                <w:lang w:val="ru-RU"/>
              </w:rPr>
            </w:pPr>
            <w:r w:rsidRPr="0081594C">
              <w:rPr>
                <w:rFonts w:asciiTheme="minorHAnsi" w:hAnsiTheme="minorHAnsi" w:cstheme="minorHAnsi"/>
                <w:b/>
                <w:color w:val="000000" w:themeColor="text1"/>
                <w:lang w:val="ru-RU"/>
              </w:rPr>
              <w:t>9.2.</w:t>
            </w:r>
          </w:p>
        </w:tc>
        <w:tc>
          <w:tcPr>
            <w:tcW w:w="8261" w:type="dxa"/>
          </w:tcPr>
          <w:p w14:paraId="323687CB" w14:textId="1CB2795F" w:rsidR="004E22B2" w:rsidRPr="00D86838" w:rsidRDefault="00FE5D91" w:rsidP="00D86838">
            <w:pPr>
              <w:rPr>
                <w:rFonts w:asciiTheme="minorHAnsi" w:hAnsiTheme="minorHAnsi" w:cstheme="minorHAnsi"/>
                <w:bCs/>
                <w:lang w:val="sr-Cyrl-CS"/>
              </w:rPr>
            </w:pPr>
            <w:r>
              <w:rPr>
                <w:rFonts w:asciiTheme="minorHAnsi" w:hAnsiTheme="minorHAnsi" w:cstheme="minorHAnsi"/>
                <w:bCs/>
                <w:lang w:val="ru-RU"/>
              </w:rPr>
              <w:t>O</w:t>
            </w:r>
            <w:r w:rsidRPr="00FE5D91">
              <w:rPr>
                <w:rFonts w:asciiTheme="minorHAnsi" w:hAnsiTheme="minorHAnsi" w:cstheme="minorHAnsi"/>
                <w:bCs/>
                <w:lang w:val="ru-RU"/>
              </w:rPr>
              <w:t xml:space="preserve">бразац изјава понуђача о извршеном увиду на лицу места </w:t>
            </w:r>
          </w:p>
        </w:tc>
        <w:tc>
          <w:tcPr>
            <w:tcW w:w="965" w:type="dxa"/>
          </w:tcPr>
          <w:p w14:paraId="6BA6F9B2" w14:textId="15F636A0" w:rsidR="004E22B2" w:rsidRPr="002122C8" w:rsidRDefault="00FE5D91" w:rsidP="004E22B2">
            <w:pPr>
              <w:pStyle w:val="ListParagraph"/>
              <w:spacing w:after="0"/>
              <w:ind w:left="0" w:firstLine="0"/>
              <w:rPr>
                <w:rFonts w:asciiTheme="minorHAnsi" w:hAnsiTheme="minorHAnsi" w:cstheme="minorHAnsi"/>
                <w:color w:val="000000" w:themeColor="text1"/>
                <w:szCs w:val="22"/>
                <w:lang w:val="ru-RU"/>
              </w:rPr>
            </w:pPr>
            <w:r>
              <w:rPr>
                <w:rFonts w:asciiTheme="minorHAnsi" w:hAnsiTheme="minorHAnsi" w:cstheme="minorHAnsi"/>
                <w:color w:val="000000" w:themeColor="text1"/>
                <w:szCs w:val="22"/>
                <w:lang w:val="ru-RU"/>
              </w:rPr>
              <w:t>102</w:t>
            </w:r>
          </w:p>
        </w:tc>
      </w:tr>
      <w:tr w:rsidR="004E22B2" w:rsidRPr="001C067A" w14:paraId="7AED877B" w14:textId="5C138102" w:rsidTr="00621298">
        <w:trPr>
          <w:jc w:val="center"/>
        </w:trPr>
        <w:tc>
          <w:tcPr>
            <w:tcW w:w="1095" w:type="dxa"/>
          </w:tcPr>
          <w:p w14:paraId="5CF20150" w14:textId="765F79DA" w:rsidR="004E22B2" w:rsidRPr="001C067A" w:rsidRDefault="004E22B2" w:rsidP="001C067A">
            <w:pPr>
              <w:pStyle w:val="ListParagraph"/>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color w:val="000000" w:themeColor="text1"/>
                <w:lang w:val="sr-Cyrl-RS"/>
              </w:rPr>
              <w:t>9.3</w:t>
            </w:r>
            <w:r w:rsidRPr="001C067A">
              <w:rPr>
                <w:rFonts w:asciiTheme="minorHAnsi" w:hAnsiTheme="minorHAnsi" w:cstheme="minorHAnsi"/>
                <w:b/>
                <w:color w:val="FF0000"/>
                <w:lang w:val="sr-Cyrl-RS"/>
              </w:rPr>
              <w:t>.</w:t>
            </w:r>
          </w:p>
        </w:tc>
        <w:tc>
          <w:tcPr>
            <w:tcW w:w="8261" w:type="dxa"/>
          </w:tcPr>
          <w:p w14:paraId="4DB6DA9D" w14:textId="288B70A1" w:rsidR="004E22B2" w:rsidRPr="00FE5D91" w:rsidRDefault="00FE5D91" w:rsidP="0081594C">
            <w:pPr>
              <w:pStyle w:val="ListParagraph"/>
              <w:spacing w:after="0"/>
              <w:ind w:left="0" w:firstLine="0"/>
              <w:rPr>
                <w:rFonts w:asciiTheme="minorHAnsi" w:hAnsiTheme="minorHAnsi" w:cstheme="minorHAnsi"/>
                <w:color w:val="FF0000"/>
              </w:rPr>
            </w:pPr>
            <w:r>
              <w:rPr>
                <w:rFonts w:asciiTheme="minorHAnsi" w:hAnsiTheme="minorHAnsi" w:cstheme="minorHAnsi"/>
                <w:lang w:val="en-US"/>
              </w:rPr>
              <w:t>O</w:t>
            </w:r>
            <w:r w:rsidRPr="00FE5D91">
              <w:rPr>
                <w:rFonts w:asciiTheme="minorHAnsi" w:hAnsiTheme="minorHAnsi" w:cstheme="minorHAnsi"/>
                <w:lang w:val="sr-Cyrl-RS"/>
              </w:rPr>
              <w:t>бразац потврде</w:t>
            </w:r>
          </w:p>
        </w:tc>
        <w:tc>
          <w:tcPr>
            <w:tcW w:w="965" w:type="dxa"/>
          </w:tcPr>
          <w:p w14:paraId="6BEEF758" w14:textId="147C29F9" w:rsidR="004E22B2" w:rsidRPr="002122C8" w:rsidRDefault="00FE5D91" w:rsidP="004E22B2">
            <w:pPr>
              <w:pStyle w:val="ListParagraph"/>
              <w:spacing w:after="0"/>
              <w:ind w:left="0" w:firstLine="0"/>
              <w:rPr>
                <w:rFonts w:asciiTheme="minorHAnsi" w:hAnsiTheme="minorHAnsi" w:cstheme="minorHAnsi"/>
                <w:color w:val="000000" w:themeColor="text1"/>
                <w:szCs w:val="22"/>
                <w:lang w:val="sr-Cyrl-RS"/>
              </w:rPr>
            </w:pPr>
            <w:r>
              <w:rPr>
                <w:rFonts w:asciiTheme="minorHAnsi" w:hAnsiTheme="minorHAnsi" w:cstheme="minorHAnsi"/>
                <w:color w:val="000000" w:themeColor="text1"/>
                <w:szCs w:val="22"/>
                <w:lang w:val="sr-Cyrl-RS"/>
              </w:rPr>
              <w:t>103</w:t>
            </w:r>
          </w:p>
        </w:tc>
      </w:tr>
      <w:tr w:rsidR="004E22B2" w:rsidRPr="001C067A" w14:paraId="3B1D5F85" w14:textId="5579280F" w:rsidTr="00621298">
        <w:trPr>
          <w:jc w:val="center"/>
        </w:trPr>
        <w:tc>
          <w:tcPr>
            <w:tcW w:w="1095" w:type="dxa"/>
          </w:tcPr>
          <w:p w14:paraId="07401084" w14:textId="3BF21D7A" w:rsidR="004E22B2" w:rsidRPr="001C067A" w:rsidRDefault="00FE5D91" w:rsidP="001C067A">
            <w:pPr>
              <w:pStyle w:val="ListParagraph"/>
              <w:tabs>
                <w:tab w:val="left" w:pos="260"/>
              </w:tabs>
              <w:spacing w:after="0"/>
              <w:ind w:left="0" w:firstLine="0"/>
              <w:jc w:val="left"/>
              <w:rPr>
                <w:rFonts w:asciiTheme="minorHAnsi" w:hAnsiTheme="minorHAnsi" w:cstheme="minorHAnsi"/>
                <w:b/>
                <w:color w:val="FF0000"/>
                <w:lang w:val="sr-Cyrl-RS"/>
              </w:rPr>
            </w:pPr>
            <w:r>
              <w:rPr>
                <w:rFonts w:asciiTheme="minorHAnsi" w:hAnsiTheme="minorHAnsi" w:cstheme="minorHAnsi"/>
                <w:b/>
                <w:color w:val="000000" w:themeColor="text1"/>
                <w:lang w:val="sr-Cyrl-RS"/>
              </w:rPr>
              <w:t>9.3.1.</w:t>
            </w:r>
          </w:p>
        </w:tc>
        <w:tc>
          <w:tcPr>
            <w:tcW w:w="8261" w:type="dxa"/>
          </w:tcPr>
          <w:p w14:paraId="057380B5" w14:textId="0178CF2F" w:rsidR="004E22B2" w:rsidRPr="00FE5D91" w:rsidRDefault="00FE5D91" w:rsidP="0081594C">
            <w:pPr>
              <w:pStyle w:val="ListParagraph"/>
              <w:tabs>
                <w:tab w:val="left" w:pos="260"/>
              </w:tabs>
              <w:spacing w:after="0"/>
              <w:ind w:left="0" w:firstLine="0"/>
              <w:rPr>
                <w:rFonts w:asciiTheme="minorHAnsi" w:hAnsiTheme="minorHAnsi" w:cstheme="minorHAnsi"/>
                <w:color w:val="FF0000"/>
              </w:rPr>
            </w:pPr>
            <w:r>
              <w:rPr>
                <w:rFonts w:asciiTheme="minorHAnsi" w:hAnsiTheme="minorHAnsi" w:cstheme="minorHAnsi"/>
                <w:lang w:val="sr-Cyrl-RS"/>
              </w:rPr>
              <w:t>O</w:t>
            </w:r>
            <w:r w:rsidRPr="00FE5D91">
              <w:rPr>
                <w:rFonts w:asciiTheme="minorHAnsi" w:hAnsiTheme="minorHAnsi" w:cstheme="minorHAnsi"/>
                <w:lang w:val="sr-Cyrl-RS"/>
              </w:rPr>
              <w:t>бразац потврде 1- спецификација извршених услуга сервисирања и одржавања свеобухватног мониторинга квалитета амбијенталног ваздуха</w:t>
            </w:r>
          </w:p>
        </w:tc>
        <w:tc>
          <w:tcPr>
            <w:tcW w:w="965" w:type="dxa"/>
          </w:tcPr>
          <w:p w14:paraId="4AE58667" w14:textId="1DD2B23D" w:rsidR="004E22B2" w:rsidRPr="002122C8" w:rsidRDefault="00FE5D91"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Pr>
                <w:rFonts w:asciiTheme="minorHAnsi" w:hAnsiTheme="minorHAnsi" w:cstheme="minorHAnsi"/>
                <w:color w:val="000000" w:themeColor="text1"/>
                <w:szCs w:val="22"/>
                <w:lang w:val="sr-Cyrl-RS"/>
              </w:rPr>
              <w:t>103</w:t>
            </w:r>
          </w:p>
        </w:tc>
      </w:tr>
      <w:tr w:rsidR="004E22B2" w:rsidRPr="001C067A" w14:paraId="4B6E4B44" w14:textId="15CF9017" w:rsidTr="00621298">
        <w:trPr>
          <w:jc w:val="center"/>
        </w:trPr>
        <w:tc>
          <w:tcPr>
            <w:tcW w:w="1095" w:type="dxa"/>
          </w:tcPr>
          <w:p w14:paraId="34EF70A5" w14:textId="0AD3C4E2" w:rsidR="004E22B2" w:rsidRPr="0081594C" w:rsidRDefault="00FE5D91" w:rsidP="001C067A">
            <w:pPr>
              <w:pStyle w:val="ListParagraph"/>
              <w:tabs>
                <w:tab w:val="left" w:pos="260"/>
              </w:tabs>
              <w:spacing w:after="0"/>
              <w:ind w:left="0" w:firstLine="0"/>
              <w:jc w:val="left"/>
              <w:rPr>
                <w:rFonts w:asciiTheme="minorHAnsi" w:hAnsiTheme="minorHAnsi" w:cstheme="minorHAnsi"/>
                <w:b/>
                <w:lang w:val="sr-Cyrl-RS"/>
              </w:rPr>
            </w:pPr>
            <w:r>
              <w:rPr>
                <w:rFonts w:asciiTheme="minorHAnsi" w:hAnsiTheme="minorHAnsi" w:cstheme="minorHAnsi"/>
                <w:b/>
                <w:lang w:val="sr-Cyrl-RS"/>
              </w:rPr>
              <w:t>9.3</w:t>
            </w:r>
            <w:r w:rsidR="004E22B2" w:rsidRPr="0081594C">
              <w:rPr>
                <w:rFonts w:asciiTheme="minorHAnsi" w:hAnsiTheme="minorHAnsi" w:cstheme="minorHAnsi"/>
                <w:b/>
                <w:lang w:val="sr-Cyrl-RS"/>
              </w:rPr>
              <w:t>.</w:t>
            </w:r>
            <w:r>
              <w:rPr>
                <w:rFonts w:asciiTheme="minorHAnsi" w:hAnsiTheme="minorHAnsi" w:cstheme="minorHAnsi"/>
                <w:b/>
                <w:lang w:val="sr-Cyrl-RS"/>
              </w:rPr>
              <w:t>2</w:t>
            </w:r>
          </w:p>
        </w:tc>
        <w:tc>
          <w:tcPr>
            <w:tcW w:w="8261" w:type="dxa"/>
          </w:tcPr>
          <w:p w14:paraId="70E63AE5" w14:textId="224A7EA5" w:rsidR="004E22B2" w:rsidRPr="00D86838" w:rsidRDefault="00FE5D91" w:rsidP="00D86838">
            <w:pPr>
              <w:jc w:val="both"/>
              <w:rPr>
                <w:rFonts w:asciiTheme="minorHAnsi" w:hAnsiTheme="minorHAnsi" w:cstheme="minorHAnsi"/>
                <w:lang w:val="sr-Cyrl-RS"/>
              </w:rPr>
            </w:pPr>
            <w:r>
              <w:rPr>
                <w:rFonts w:asciiTheme="minorHAnsi" w:hAnsiTheme="minorHAnsi" w:cstheme="minorHAnsi"/>
                <w:lang w:val="ru-RU"/>
              </w:rPr>
              <w:t>O</w:t>
            </w:r>
            <w:r w:rsidRPr="00FE5D91">
              <w:rPr>
                <w:rFonts w:asciiTheme="minorHAnsi" w:hAnsiTheme="minorHAnsi" w:cstheme="minorHAnsi"/>
                <w:lang w:val="ru-RU"/>
              </w:rPr>
              <w:t>бразац потврде 2- сертификати/овлашћења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00D86838">
              <w:rPr>
                <w:rFonts w:asciiTheme="minorHAnsi" w:hAnsiTheme="minorHAnsi" w:cstheme="minorHAnsi"/>
                <w:lang w:val="sr-Cyrl-RS"/>
              </w:rPr>
              <w:t xml:space="preserve"> </w:t>
            </w:r>
          </w:p>
        </w:tc>
        <w:tc>
          <w:tcPr>
            <w:tcW w:w="965" w:type="dxa"/>
          </w:tcPr>
          <w:p w14:paraId="64B34100" w14:textId="0446F9FA" w:rsidR="004E22B2" w:rsidRPr="002122C8" w:rsidRDefault="00FE5D91"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Pr>
                <w:rFonts w:asciiTheme="minorHAnsi" w:hAnsiTheme="minorHAnsi" w:cstheme="minorHAnsi"/>
                <w:color w:val="000000" w:themeColor="text1"/>
                <w:szCs w:val="22"/>
                <w:lang w:val="sr-Cyrl-RS"/>
              </w:rPr>
              <w:t>106</w:t>
            </w:r>
          </w:p>
        </w:tc>
      </w:tr>
      <w:tr w:rsidR="004E22B2" w:rsidRPr="001C067A" w14:paraId="7BAED740" w14:textId="23B633B5" w:rsidTr="00621298">
        <w:trPr>
          <w:jc w:val="center"/>
        </w:trPr>
        <w:tc>
          <w:tcPr>
            <w:tcW w:w="1095" w:type="dxa"/>
          </w:tcPr>
          <w:p w14:paraId="6D66EE76" w14:textId="6CF59D33" w:rsidR="004E22B2" w:rsidRPr="001C067A" w:rsidRDefault="00FE5D91" w:rsidP="001C067A">
            <w:pPr>
              <w:pStyle w:val="ListParagraph"/>
              <w:tabs>
                <w:tab w:val="left" w:pos="260"/>
              </w:tabs>
              <w:spacing w:after="0"/>
              <w:ind w:left="0" w:firstLine="0"/>
              <w:jc w:val="left"/>
              <w:rPr>
                <w:rFonts w:asciiTheme="minorHAnsi" w:hAnsiTheme="minorHAnsi" w:cstheme="minorHAnsi"/>
                <w:b/>
                <w:color w:val="FF0000"/>
                <w:lang w:val="sr-Cyrl-RS"/>
              </w:rPr>
            </w:pPr>
            <w:r>
              <w:rPr>
                <w:rFonts w:asciiTheme="minorHAnsi" w:hAnsiTheme="minorHAnsi" w:cstheme="minorHAnsi"/>
                <w:b/>
                <w:lang w:val="sr-Cyrl-RS"/>
              </w:rPr>
              <w:t>9.3.3.</w:t>
            </w:r>
          </w:p>
        </w:tc>
        <w:tc>
          <w:tcPr>
            <w:tcW w:w="8261" w:type="dxa"/>
          </w:tcPr>
          <w:p w14:paraId="614A5514" w14:textId="3ABAC180" w:rsidR="004E22B2" w:rsidRPr="00FE5D91" w:rsidRDefault="00FE5D91" w:rsidP="00D86838">
            <w:pPr>
              <w:pStyle w:val="ListParagraph"/>
              <w:tabs>
                <w:tab w:val="left" w:pos="260"/>
              </w:tabs>
              <w:spacing w:after="0"/>
              <w:ind w:left="0" w:firstLine="0"/>
              <w:rPr>
                <w:rFonts w:asciiTheme="minorHAnsi" w:hAnsiTheme="minorHAnsi" w:cstheme="minorHAnsi"/>
                <w:color w:val="FF0000"/>
                <w:lang w:val="sr-Cyrl-RS"/>
              </w:rPr>
            </w:pPr>
            <w:r>
              <w:rPr>
                <w:rFonts w:asciiTheme="minorHAnsi" w:hAnsiTheme="minorHAnsi" w:cstheme="minorHAnsi"/>
                <w:lang w:val="sr-Cyrl-RS"/>
              </w:rPr>
              <w:t>O</w:t>
            </w:r>
            <w:r w:rsidRPr="00FE5D91">
              <w:rPr>
                <w:rFonts w:asciiTheme="minorHAnsi" w:hAnsiTheme="minorHAnsi" w:cstheme="minorHAnsi"/>
                <w:lang w:val="sr-Cyrl-RS"/>
              </w:rPr>
              <w:t>бразац- изјава понуђача</w:t>
            </w:r>
            <w:r w:rsidR="00D86838">
              <w:rPr>
                <w:rFonts w:asciiTheme="minorHAnsi" w:hAnsiTheme="minorHAnsi" w:cstheme="minorHAnsi"/>
                <w:lang w:val="sr-Cyrl-RS"/>
              </w:rPr>
              <w:t xml:space="preserve"> </w:t>
            </w:r>
          </w:p>
        </w:tc>
        <w:tc>
          <w:tcPr>
            <w:tcW w:w="965" w:type="dxa"/>
          </w:tcPr>
          <w:p w14:paraId="3DBA886D" w14:textId="66323881" w:rsidR="004E22B2" w:rsidRPr="002122C8" w:rsidRDefault="00FE5D91"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Pr>
                <w:rFonts w:asciiTheme="minorHAnsi" w:hAnsiTheme="minorHAnsi" w:cstheme="minorHAnsi"/>
                <w:color w:val="000000" w:themeColor="text1"/>
                <w:szCs w:val="22"/>
                <w:lang w:val="sr-Cyrl-RS"/>
              </w:rPr>
              <w:t>108</w:t>
            </w:r>
          </w:p>
        </w:tc>
      </w:tr>
      <w:tr w:rsidR="0081594C" w:rsidRPr="001C067A" w14:paraId="20E2D4A4" w14:textId="77777777" w:rsidTr="00621298">
        <w:trPr>
          <w:jc w:val="center"/>
        </w:trPr>
        <w:tc>
          <w:tcPr>
            <w:tcW w:w="1095" w:type="dxa"/>
          </w:tcPr>
          <w:p w14:paraId="6ECB5688" w14:textId="38F31061" w:rsidR="0081594C" w:rsidRPr="0081594C" w:rsidRDefault="00FE5D91" w:rsidP="001C067A">
            <w:pPr>
              <w:pStyle w:val="ListParagraph"/>
              <w:tabs>
                <w:tab w:val="left" w:pos="260"/>
              </w:tabs>
              <w:spacing w:after="0"/>
              <w:ind w:left="0" w:firstLine="0"/>
              <w:jc w:val="left"/>
              <w:rPr>
                <w:rFonts w:asciiTheme="minorHAnsi" w:hAnsiTheme="minorHAnsi" w:cstheme="minorHAnsi"/>
                <w:b/>
                <w:lang w:val="sr-Cyrl-RS"/>
              </w:rPr>
            </w:pPr>
            <w:r>
              <w:rPr>
                <w:rFonts w:asciiTheme="minorHAnsi" w:hAnsiTheme="minorHAnsi" w:cstheme="minorHAnsi"/>
                <w:b/>
                <w:lang w:val="sr-Cyrl-RS"/>
              </w:rPr>
              <w:t>9.4</w:t>
            </w:r>
            <w:r w:rsidR="0081594C">
              <w:rPr>
                <w:rFonts w:asciiTheme="minorHAnsi" w:hAnsiTheme="minorHAnsi" w:cstheme="minorHAnsi"/>
                <w:b/>
                <w:lang w:val="sr-Cyrl-RS"/>
              </w:rPr>
              <w:t>.</w:t>
            </w:r>
          </w:p>
        </w:tc>
        <w:tc>
          <w:tcPr>
            <w:tcW w:w="8261" w:type="dxa"/>
          </w:tcPr>
          <w:p w14:paraId="09C38C0E" w14:textId="30013E2B" w:rsidR="0081594C" w:rsidRPr="00D86838" w:rsidRDefault="00FE5D91" w:rsidP="00D86838">
            <w:pPr>
              <w:rPr>
                <w:rFonts w:asciiTheme="minorHAnsi" w:hAnsiTheme="minorHAnsi" w:cstheme="minorHAnsi"/>
                <w:lang w:val="ru-RU"/>
              </w:rPr>
            </w:pPr>
            <w:r>
              <w:rPr>
                <w:rFonts w:asciiTheme="minorHAnsi" w:hAnsiTheme="minorHAnsi" w:cstheme="minorHAnsi"/>
                <w:lang w:val="ru-RU"/>
              </w:rPr>
              <w:t>O</w:t>
            </w:r>
            <w:r w:rsidR="00D86838">
              <w:rPr>
                <w:rFonts w:asciiTheme="minorHAnsi" w:hAnsiTheme="minorHAnsi" w:cstheme="minorHAnsi"/>
                <w:lang w:val="ru-RU"/>
              </w:rPr>
              <w:t xml:space="preserve">бразац - кадровска опремљеност </w:t>
            </w:r>
          </w:p>
        </w:tc>
        <w:tc>
          <w:tcPr>
            <w:tcW w:w="965" w:type="dxa"/>
          </w:tcPr>
          <w:p w14:paraId="2DE0B740" w14:textId="2A5BA08B" w:rsidR="0081594C" w:rsidRPr="002122C8" w:rsidRDefault="00FE5D91"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Pr>
                <w:rFonts w:asciiTheme="minorHAnsi" w:hAnsiTheme="minorHAnsi" w:cstheme="minorHAnsi"/>
                <w:color w:val="000000" w:themeColor="text1"/>
                <w:szCs w:val="22"/>
                <w:lang w:val="sr-Cyrl-RS"/>
              </w:rPr>
              <w:t>110</w:t>
            </w:r>
          </w:p>
        </w:tc>
      </w:tr>
      <w:tr w:rsidR="0081594C" w:rsidRPr="0081594C" w14:paraId="638E829D" w14:textId="7ED900FA" w:rsidTr="00621298">
        <w:trPr>
          <w:jc w:val="center"/>
        </w:trPr>
        <w:tc>
          <w:tcPr>
            <w:tcW w:w="1095" w:type="dxa"/>
          </w:tcPr>
          <w:p w14:paraId="75B677BD" w14:textId="0641B2BB" w:rsidR="004E22B2" w:rsidRPr="0081594C" w:rsidRDefault="00FE5D91" w:rsidP="001C067A">
            <w:pPr>
              <w:pStyle w:val="ListParagraph"/>
              <w:spacing w:after="0"/>
              <w:ind w:left="0" w:firstLine="0"/>
              <w:jc w:val="left"/>
              <w:rPr>
                <w:rFonts w:asciiTheme="minorHAnsi" w:hAnsiTheme="minorHAnsi" w:cstheme="minorHAnsi"/>
                <w:b/>
                <w:lang w:val="sr-Cyrl-RS"/>
              </w:rPr>
            </w:pPr>
            <w:r>
              <w:rPr>
                <w:rFonts w:asciiTheme="minorHAnsi" w:hAnsiTheme="minorHAnsi" w:cstheme="minorHAnsi"/>
                <w:b/>
                <w:lang w:val="sr-Cyrl-RS"/>
              </w:rPr>
              <w:t>9.5.</w:t>
            </w:r>
          </w:p>
        </w:tc>
        <w:tc>
          <w:tcPr>
            <w:tcW w:w="8261" w:type="dxa"/>
          </w:tcPr>
          <w:p w14:paraId="7D849D2B" w14:textId="13005FBD" w:rsidR="004E22B2" w:rsidRPr="00FE5D91" w:rsidRDefault="00FE5D91" w:rsidP="0081594C">
            <w:pPr>
              <w:pStyle w:val="ListParagraph"/>
              <w:spacing w:after="0"/>
              <w:ind w:left="0" w:firstLine="0"/>
              <w:rPr>
                <w:rFonts w:asciiTheme="minorHAnsi" w:hAnsiTheme="minorHAnsi" w:cstheme="minorHAnsi"/>
                <w:color w:val="FF0000"/>
                <w:lang w:val="en-US"/>
              </w:rPr>
            </w:pPr>
            <w:r>
              <w:rPr>
                <w:rFonts w:asciiTheme="minorHAnsi" w:hAnsiTheme="minorHAnsi" w:cstheme="minorHAnsi"/>
              </w:rPr>
              <w:t>O</w:t>
            </w:r>
            <w:r w:rsidRPr="00FE5D91">
              <w:rPr>
                <w:rFonts w:asciiTheme="minorHAnsi" w:hAnsiTheme="minorHAnsi" w:cstheme="minorHAnsi"/>
              </w:rPr>
              <w:t>бразац - овлашћена лица за контакт и сарадњу</w:t>
            </w:r>
          </w:p>
        </w:tc>
        <w:tc>
          <w:tcPr>
            <w:tcW w:w="965" w:type="dxa"/>
          </w:tcPr>
          <w:p w14:paraId="6CD3F4C8" w14:textId="4924118B" w:rsidR="004E22B2" w:rsidRPr="002122C8" w:rsidRDefault="00FE5D91" w:rsidP="004E22B2">
            <w:pPr>
              <w:pStyle w:val="ListParagraph"/>
              <w:spacing w:after="0"/>
              <w:ind w:left="0" w:firstLine="0"/>
              <w:rPr>
                <w:rFonts w:asciiTheme="minorHAnsi" w:hAnsiTheme="minorHAnsi" w:cstheme="minorHAnsi"/>
                <w:color w:val="000000" w:themeColor="text1"/>
                <w:szCs w:val="22"/>
              </w:rPr>
            </w:pPr>
            <w:r>
              <w:rPr>
                <w:rFonts w:asciiTheme="minorHAnsi" w:hAnsiTheme="minorHAnsi" w:cstheme="minorHAnsi"/>
                <w:color w:val="000000" w:themeColor="text1"/>
                <w:szCs w:val="22"/>
                <w:lang w:val="sr-Cyrl-RS"/>
              </w:rPr>
              <w:t>112</w:t>
            </w:r>
          </w:p>
        </w:tc>
      </w:tr>
    </w:tbl>
    <w:p w14:paraId="10C60E50" w14:textId="745A5D5B" w:rsidR="006B4AC2" w:rsidRDefault="006B4AC2" w:rsidP="008A2034">
      <w:pPr>
        <w:spacing w:line="240" w:lineRule="auto"/>
        <w:jc w:val="both"/>
        <w:rPr>
          <w:rFonts w:ascii="Calibri" w:eastAsia="TimesNewRomanPSMT" w:hAnsi="Calibri"/>
          <w:lang w:val="sr-Cyrl-RS"/>
        </w:rPr>
      </w:pPr>
    </w:p>
    <w:p w14:paraId="63D4B8A8" w14:textId="299E2916" w:rsidR="00D86838" w:rsidRDefault="00D86838">
      <w:pPr>
        <w:rPr>
          <w:rFonts w:eastAsia="Times New Roman" w:cs="Times New Roman"/>
          <w:sz w:val="20"/>
          <w:szCs w:val="20"/>
          <w:lang w:val="sr-Cyrl-RS" w:eastAsia="sr-Latn-RS"/>
        </w:rPr>
      </w:pPr>
      <w:r>
        <w:rPr>
          <w:rFonts w:eastAsia="Times New Roman" w:cs="Times New Roman"/>
          <w:sz w:val="20"/>
          <w:szCs w:val="20"/>
          <w:lang w:val="sr-Cyrl-RS" w:eastAsia="sr-Latn-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2372706A" w:rsidR="00347D4A" w:rsidRDefault="00347D4A" w:rsidP="00347D4A">
      <w:pPr>
        <w:spacing w:after="0" w:line="240" w:lineRule="auto"/>
        <w:jc w:val="both"/>
        <w:rPr>
          <w:rFonts w:eastAsia="Times New Roman" w:cs="Times New Roman"/>
          <w:sz w:val="20"/>
          <w:szCs w:val="20"/>
          <w:lang w:val="sr-Cyrl-RS"/>
        </w:rPr>
      </w:pPr>
    </w:p>
    <w:p w14:paraId="7D2F822A" w14:textId="010EA728" w:rsidR="00F7312F" w:rsidRPr="00E312CE" w:rsidRDefault="001561EA" w:rsidP="00347D4A">
      <w:pPr>
        <w:spacing w:after="0" w:line="240" w:lineRule="auto"/>
        <w:jc w:val="both"/>
        <w:rPr>
          <w:rFonts w:eastAsia="Times New Roman" w:cstheme="minorHAnsi"/>
          <w:sz w:val="20"/>
          <w:szCs w:val="20"/>
          <w:lang w:val="sr-Cyrl-RS"/>
        </w:rPr>
      </w:pPr>
      <w:r>
        <w:rPr>
          <w:rFonts w:eastAsia="Times New Roman" w:cstheme="minorHAnsi"/>
          <w:lang w:val="en-US"/>
        </w:rPr>
        <w:t>(</w:t>
      </w:r>
      <w:r w:rsidR="00F7312F" w:rsidRPr="00F7312F">
        <w:rPr>
          <w:rFonts w:eastAsia="Times New Roman" w:cstheme="minorHAnsi"/>
          <w:lang w:val="en-US"/>
        </w:rPr>
        <w:t>1</w:t>
      </w:r>
      <w:r>
        <w:rPr>
          <w:rFonts w:eastAsia="Times New Roman" w:cstheme="minorHAnsi"/>
          <w:lang w:val="en-US"/>
        </w:rPr>
        <w:t>)</w:t>
      </w:r>
      <w:r w:rsidR="00F7312F" w:rsidRPr="00F7312F">
        <w:rPr>
          <w:rFonts w:eastAsia="Times New Roman" w:cstheme="minorHAnsi"/>
          <w:lang w:val="en-US"/>
        </w:rPr>
        <w:t xml:space="preserve"> </w:t>
      </w:r>
      <w:r w:rsidR="00F7312F" w:rsidRPr="00E312CE">
        <w:rPr>
          <w:rFonts w:eastAsia="Times New Roman" w:cstheme="minorHAnsi"/>
          <w:b/>
          <w:sz w:val="20"/>
          <w:szCs w:val="20"/>
          <w:lang w:val="sr-Cyrl-RS"/>
        </w:rPr>
        <w:t>Подаци о наручиоцу</w:t>
      </w:r>
      <w:r w:rsidR="00F7312F" w:rsidRPr="00E312CE">
        <w:rPr>
          <w:rFonts w:eastAsia="Times New Roman" w:cstheme="minorHAnsi"/>
          <w:sz w:val="20"/>
          <w:szCs w:val="20"/>
        </w:rPr>
        <w:t>:</w:t>
      </w:r>
      <w:r w:rsidR="00F7312F" w:rsidRPr="00E312CE">
        <w:rPr>
          <w:rFonts w:eastAsia="Times New Roman" w:cstheme="minorHAnsi"/>
          <w:sz w:val="20"/>
          <w:szCs w:val="20"/>
          <w:lang w:val="sr-Cyrl-RS"/>
        </w:rPr>
        <w:t xml:space="preserve"> Покрајински секретаријат за урбанизам и заштиту животне средине</w:t>
      </w:r>
    </w:p>
    <w:p w14:paraId="4C886A49" w14:textId="2AFBF132" w:rsidR="00F7312F" w:rsidRPr="00E312CE" w:rsidRDefault="00F7312F" w:rsidP="00347D4A">
      <w:pPr>
        <w:spacing w:after="0" w:line="240" w:lineRule="auto"/>
        <w:jc w:val="both"/>
        <w:rPr>
          <w:rFonts w:eastAsia="Times New Roman" w:cstheme="minorHAnsi"/>
          <w:sz w:val="20"/>
          <w:szCs w:val="20"/>
          <w:lang w:val="sr-Cyrl-RS"/>
        </w:rPr>
      </w:pPr>
      <w:r w:rsidRPr="00E312CE">
        <w:rPr>
          <w:rFonts w:eastAsia="Times New Roman" w:cstheme="minorHAnsi"/>
          <w:b/>
          <w:sz w:val="20"/>
          <w:szCs w:val="20"/>
          <w:lang w:val="sr-Cyrl-RS"/>
        </w:rPr>
        <w:t>Адреса Наручиоца</w:t>
      </w:r>
      <w:r w:rsidRPr="00E312CE">
        <w:rPr>
          <w:rFonts w:eastAsia="Times New Roman" w:cstheme="minorHAnsi"/>
          <w:sz w:val="20"/>
          <w:szCs w:val="20"/>
          <w:lang w:val="en-US"/>
        </w:rPr>
        <w:t>:</w:t>
      </w:r>
      <w:r w:rsidRPr="00E312CE">
        <w:rPr>
          <w:rFonts w:eastAsia="Times New Roman" w:cstheme="minorHAnsi"/>
          <w:sz w:val="20"/>
          <w:szCs w:val="20"/>
          <w:lang w:val="sr-Cyrl-RS"/>
        </w:rPr>
        <w:t xml:space="preserve"> Булевар Михајла Пупина 16, Нови Сад</w:t>
      </w:r>
    </w:p>
    <w:p w14:paraId="6D6B6CC4" w14:textId="3FD1C7F2" w:rsidR="00F7312F" w:rsidRPr="00E312CE" w:rsidRDefault="00F7312F" w:rsidP="00347D4A">
      <w:pPr>
        <w:spacing w:after="0" w:line="240" w:lineRule="auto"/>
        <w:jc w:val="both"/>
        <w:rPr>
          <w:rFonts w:eastAsia="Times New Roman" w:cstheme="minorHAnsi"/>
          <w:sz w:val="20"/>
          <w:szCs w:val="20"/>
          <w:lang w:val="en-US"/>
        </w:rPr>
      </w:pPr>
      <w:r w:rsidRPr="00E312CE">
        <w:rPr>
          <w:rFonts w:eastAsia="Times New Roman" w:cstheme="minorHAnsi"/>
          <w:b/>
          <w:sz w:val="20"/>
          <w:szCs w:val="20"/>
          <w:lang w:val="sr-Cyrl-RS"/>
        </w:rPr>
        <w:t>Интернет страница Наручиоца</w:t>
      </w:r>
      <w:r w:rsidRPr="00E312CE">
        <w:rPr>
          <w:rFonts w:eastAsia="Times New Roman" w:cstheme="minorHAnsi"/>
          <w:sz w:val="20"/>
          <w:szCs w:val="20"/>
        </w:rPr>
        <w:t>:</w:t>
      </w:r>
      <w:r w:rsidRPr="00E312CE">
        <w:rPr>
          <w:rFonts w:eastAsia="Times New Roman" w:cstheme="minorHAnsi"/>
          <w:sz w:val="20"/>
          <w:szCs w:val="20"/>
          <w:lang w:val="sr-Cyrl-RS"/>
        </w:rPr>
        <w:t xml:space="preserve"> </w:t>
      </w:r>
      <w:hyperlink r:id="rId10" w:history="1">
        <w:r w:rsidRPr="00E312CE">
          <w:rPr>
            <w:rStyle w:val="Hyperlink"/>
            <w:rFonts w:eastAsia="Times New Roman" w:cstheme="minorHAnsi"/>
            <w:sz w:val="20"/>
            <w:szCs w:val="20"/>
            <w:lang w:val="en-US"/>
          </w:rPr>
          <w:t>www.ekourbapv.vojvodina.gov.rs</w:t>
        </w:r>
      </w:hyperlink>
    </w:p>
    <w:p w14:paraId="28A8221B" w14:textId="46A0DD03"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en-US"/>
        </w:rPr>
        <w:t>E-mail</w:t>
      </w:r>
      <w:r w:rsidRPr="00E312CE">
        <w:rPr>
          <w:rFonts w:eastAsia="Times New Roman" w:cstheme="minorHAnsi"/>
          <w:b/>
          <w:sz w:val="20"/>
          <w:szCs w:val="20"/>
        </w:rPr>
        <w:t xml:space="preserve">: </w:t>
      </w:r>
      <w:r w:rsidRPr="00E312CE">
        <w:rPr>
          <w:rFonts w:eastAsia="Times New Roman" w:cstheme="minorHAnsi"/>
          <w:sz w:val="20"/>
          <w:szCs w:val="20"/>
        </w:rPr>
        <w:t>ekourb@vojvodina.gov.rs</w:t>
      </w:r>
    </w:p>
    <w:p w14:paraId="1021C25F" w14:textId="0B601BDC" w:rsidR="00F7312F" w:rsidRPr="00E312CE" w:rsidRDefault="00F7312F" w:rsidP="00347D4A">
      <w:pPr>
        <w:spacing w:after="0" w:line="240" w:lineRule="auto"/>
        <w:jc w:val="both"/>
        <w:rPr>
          <w:rFonts w:eastAsia="Times New Roman" w:cstheme="minorHAnsi"/>
          <w:sz w:val="20"/>
          <w:szCs w:val="20"/>
        </w:rPr>
      </w:pPr>
      <w:r w:rsidRPr="00E312CE">
        <w:rPr>
          <w:rFonts w:eastAsia="Times New Roman" w:cstheme="minorHAnsi"/>
          <w:b/>
          <w:sz w:val="20"/>
          <w:szCs w:val="20"/>
          <w:lang w:val="sr-Cyrl-RS"/>
        </w:rPr>
        <w:t>ПИБ</w:t>
      </w:r>
      <w:r w:rsidRPr="00E312CE">
        <w:rPr>
          <w:rFonts w:eastAsia="Times New Roman" w:cstheme="minorHAnsi"/>
          <w:b/>
          <w:sz w:val="20"/>
          <w:szCs w:val="20"/>
          <w:lang w:val="en-US"/>
        </w:rPr>
        <w:t xml:space="preserve">: </w:t>
      </w:r>
      <w:r w:rsidRPr="00E312CE">
        <w:rPr>
          <w:rFonts w:eastAsia="Times New Roman" w:cstheme="minorHAnsi"/>
          <w:sz w:val="20"/>
          <w:szCs w:val="20"/>
        </w:rPr>
        <w:t>100715260</w:t>
      </w:r>
    </w:p>
    <w:p w14:paraId="5AC041EB" w14:textId="41341D84"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sr-Cyrl-RS"/>
        </w:rPr>
        <w:t>Матични број</w:t>
      </w:r>
      <w:r w:rsidRPr="00E312CE">
        <w:rPr>
          <w:rFonts w:eastAsia="Times New Roman" w:cstheme="minorHAnsi"/>
          <w:b/>
          <w:sz w:val="20"/>
          <w:szCs w:val="20"/>
          <w:lang w:val="en-US"/>
        </w:rPr>
        <w:t>:</w:t>
      </w:r>
      <w:r w:rsidR="00E312CE" w:rsidRPr="00E312CE">
        <w:rPr>
          <w:rFonts w:eastAsia="Times New Roman" w:cstheme="minorHAnsi"/>
          <w:b/>
          <w:sz w:val="20"/>
          <w:szCs w:val="20"/>
        </w:rPr>
        <w:t xml:space="preserve"> </w:t>
      </w:r>
      <w:r w:rsidR="00E312CE" w:rsidRPr="00E312CE">
        <w:rPr>
          <w:rFonts w:eastAsia="Times New Roman" w:cstheme="minorHAnsi"/>
          <w:sz w:val="20"/>
          <w:szCs w:val="20"/>
        </w:rPr>
        <w:t>08752885</w:t>
      </w:r>
    </w:p>
    <w:p w14:paraId="49D48F17" w14:textId="77777777" w:rsidR="00F7312F" w:rsidRPr="00E312CE" w:rsidRDefault="00F7312F" w:rsidP="00347D4A">
      <w:pPr>
        <w:spacing w:after="0" w:line="240" w:lineRule="auto"/>
        <w:jc w:val="both"/>
        <w:rPr>
          <w:rFonts w:eastAsia="Times New Roman" w:cstheme="minorHAnsi"/>
          <w:sz w:val="20"/>
          <w:szCs w:val="20"/>
          <w:lang w:val="en-US"/>
        </w:rPr>
      </w:pPr>
    </w:p>
    <w:p w14:paraId="4461BF54" w14:textId="1B43F04F" w:rsidR="001561EA" w:rsidRPr="001561EA" w:rsidRDefault="00347D4A" w:rsidP="001561EA">
      <w:pPr>
        <w:pStyle w:val="ListParagraph2"/>
        <w:suppressAutoHyphens w:val="0"/>
        <w:spacing w:after="120" w:line="276" w:lineRule="auto"/>
        <w:ind w:left="0"/>
        <w:contextualSpacing w:val="0"/>
        <w:rPr>
          <w:rFonts w:asciiTheme="minorHAnsi" w:hAnsiTheme="minorHAnsi" w:cstheme="minorHAnsi"/>
          <w:b/>
          <w:bCs/>
          <w:sz w:val="20"/>
          <w:lang w:val="sr-Cyrl-RS"/>
        </w:rPr>
      </w:pPr>
      <w:r w:rsidRPr="00D6044D">
        <w:rPr>
          <w:rFonts w:eastAsia="Times New Roman"/>
          <w:b/>
          <w:sz w:val="20"/>
          <w:lang w:val="sr-Cyrl-CS"/>
        </w:rPr>
        <w:t>(</w:t>
      </w:r>
      <w:r w:rsidR="00E312CE">
        <w:rPr>
          <w:rFonts w:eastAsia="Times New Roman"/>
          <w:b/>
          <w:sz w:val="20"/>
          <w:lang w:val="sr-Cyrl-RS"/>
        </w:rPr>
        <w:t>2</w:t>
      </w:r>
      <w:r w:rsidRPr="00D6044D">
        <w:rPr>
          <w:rFonts w:eastAsia="Times New Roman"/>
          <w:b/>
          <w:sz w:val="20"/>
          <w:lang w:val="sr-Cyrl-CS"/>
        </w:rPr>
        <w:t>)</w:t>
      </w:r>
      <w:r w:rsidR="001561EA" w:rsidRPr="001561EA">
        <w:rPr>
          <w:b/>
          <w:bCs/>
          <w:szCs w:val="24"/>
        </w:rPr>
        <w:t xml:space="preserve"> </w:t>
      </w:r>
      <w:r w:rsidR="001561EA" w:rsidRPr="001561EA">
        <w:rPr>
          <w:rFonts w:asciiTheme="minorHAnsi" w:hAnsiTheme="minorHAnsi" w:cstheme="minorHAnsi"/>
          <w:b/>
          <w:bCs/>
          <w:sz w:val="20"/>
        </w:rPr>
        <w:t>Опис предмета набавке, назив и ознака из општег речника набавки</w:t>
      </w:r>
      <w:r w:rsidR="001561EA">
        <w:rPr>
          <w:rFonts w:asciiTheme="minorHAnsi" w:hAnsiTheme="minorHAnsi" w:cstheme="minorHAnsi"/>
          <w:b/>
          <w:bCs/>
          <w:sz w:val="20"/>
        </w:rPr>
        <w:t>:</w:t>
      </w:r>
    </w:p>
    <w:p w14:paraId="71EA8541" w14:textId="1F4DAF47" w:rsidR="000A5966" w:rsidRPr="00B66695" w:rsidRDefault="00347D4A" w:rsidP="00041A5C">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sr-Cyrl-CS"/>
        </w:rPr>
        <w:t>Предмет јавне набавке бр</w:t>
      </w:r>
      <w:r w:rsidR="00041A5C">
        <w:rPr>
          <w:rFonts w:eastAsia="Times New Roman" w:cs="Times New Roman"/>
          <w:color w:val="000000" w:themeColor="text1"/>
          <w:sz w:val="20"/>
          <w:szCs w:val="20"/>
          <w:lang w:val="sr-Cyrl-CS"/>
        </w:rPr>
        <w:t>. ЈН ОП 25</w:t>
      </w:r>
      <w:r w:rsidR="009F594B" w:rsidRPr="00FE489E">
        <w:rPr>
          <w:rFonts w:eastAsia="Times New Roman" w:cs="Times New Roman"/>
          <w:color w:val="000000" w:themeColor="text1"/>
          <w:sz w:val="20"/>
          <w:szCs w:val="20"/>
          <w:lang w:val="sr-Cyrl-CS"/>
        </w:rPr>
        <w:t>/</w:t>
      </w:r>
      <w:r w:rsidRPr="00FE489E">
        <w:rPr>
          <w:rFonts w:eastAsia="Times New Roman" w:cs="Times New Roman"/>
          <w:color w:val="000000" w:themeColor="text1"/>
          <w:sz w:val="20"/>
          <w:szCs w:val="20"/>
          <w:lang w:val="sr-Cyrl-CS"/>
        </w:rPr>
        <w:t>201</w:t>
      </w:r>
      <w:r w:rsidR="00B27AAF" w:rsidRPr="00FE489E">
        <w:rPr>
          <w:rFonts w:eastAsia="Times New Roman" w:cs="Times New Roman"/>
          <w:color w:val="000000" w:themeColor="text1"/>
          <w:sz w:val="20"/>
          <w:szCs w:val="20"/>
          <w:lang w:val="sr-Cyrl-CS"/>
        </w:rPr>
        <w:t>9</w:t>
      </w:r>
      <w:r w:rsidRPr="00FE489E">
        <w:rPr>
          <w:rFonts w:eastAsia="Times New Roman" w:cs="Times New Roman"/>
          <w:color w:val="000000" w:themeColor="text1"/>
          <w:sz w:val="20"/>
          <w:szCs w:val="20"/>
          <w:lang w:val="sr-Cyrl-CS"/>
        </w:rPr>
        <w:t xml:space="preserve"> </w:t>
      </w:r>
      <w:r w:rsidRPr="00D6044D">
        <w:rPr>
          <w:rFonts w:eastAsia="Times New Roman" w:cs="Times New Roman"/>
          <w:sz w:val="20"/>
          <w:szCs w:val="20"/>
          <w:lang w:val="sr-Cyrl-CS"/>
        </w:rPr>
        <w:t>је набавка</w:t>
      </w:r>
      <w:r w:rsidR="000A5966">
        <w:rPr>
          <w:rFonts w:eastAsia="Times New Roman" w:cs="Times New Roman"/>
          <w:sz w:val="20"/>
          <w:szCs w:val="20"/>
          <w:lang w:val="sr-Latn-RS"/>
        </w:rPr>
        <w:t xml:space="preserve"> </w:t>
      </w:r>
      <w:r w:rsidR="000A5966">
        <w:rPr>
          <w:rFonts w:eastAsia="Times New Roman" w:cs="Times New Roman"/>
          <w:sz w:val="20"/>
          <w:szCs w:val="20"/>
          <w:lang w:val="sr-Cyrl-RS"/>
        </w:rPr>
        <w:t>УСЛУГА</w:t>
      </w:r>
      <w:r w:rsidR="000A5966" w:rsidRPr="000A5966">
        <w:rPr>
          <w:rFonts w:eastAsia="PMingLiU" w:cs="Times New Roman"/>
          <w:b/>
          <w:sz w:val="20"/>
          <w:szCs w:val="20"/>
        </w:rPr>
        <w:t xml:space="preserve"> </w:t>
      </w:r>
      <w:r w:rsidR="00024B53">
        <w:rPr>
          <w:rFonts w:eastAsia="PMingLiU" w:cs="Times New Roman"/>
          <w:b/>
          <w:sz w:val="20"/>
          <w:szCs w:val="20"/>
        </w:rPr>
        <w:t>–</w:t>
      </w:r>
      <w:r w:rsidR="000A5966" w:rsidRPr="0094321D">
        <w:rPr>
          <w:rFonts w:eastAsia="PMingLiU" w:cs="Times New Roman"/>
          <w:b/>
          <w:sz w:val="20"/>
          <w:szCs w:val="20"/>
        </w:rPr>
        <w:t xml:space="preserve"> </w:t>
      </w:r>
      <w:r w:rsidR="00041A5C">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1A1BB0D0" w14:textId="65D0AF64" w:rsidR="00347D4A" w:rsidRPr="00862EF2" w:rsidRDefault="00347D4A" w:rsidP="00347D4A">
      <w:pPr>
        <w:jc w:val="both"/>
        <w:rPr>
          <w:rFonts w:eastAsia="Calibri" w:cs="Times New Roman"/>
          <w:sz w:val="20"/>
          <w:szCs w:val="20"/>
          <w:lang w:val="en-US"/>
        </w:rPr>
      </w:pPr>
      <w:r w:rsidRPr="00D6044D">
        <w:rPr>
          <w:rFonts w:eastAsia="Times New Roman" w:cs="Times New Roman"/>
          <w:sz w:val="20"/>
          <w:szCs w:val="20"/>
          <w:lang w:val="sr-Cyrl-CS"/>
        </w:rPr>
        <w:t>Назив и ознака из ОРН:</w:t>
      </w:r>
      <w:r w:rsidR="00F450BA" w:rsidRPr="00F450BA">
        <w:rPr>
          <w:rFonts w:eastAsia="Arial Unicode MS" w:cs="Arial"/>
          <w:iCs/>
          <w:color w:val="000000"/>
          <w:kern w:val="2"/>
          <w:sz w:val="20"/>
          <w:szCs w:val="20"/>
          <w:lang w:val="sr-Cyrl-RS" w:eastAsia="ar-SA"/>
        </w:rPr>
        <w:t xml:space="preserve"> </w:t>
      </w:r>
      <w:r w:rsidR="00F450BA">
        <w:rPr>
          <w:rFonts w:eastAsia="Arial Unicode MS" w:cs="Arial"/>
          <w:iCs/>
          <w:color w:val="000000"/>
          <w:kern w:val="2"/>
          <w:sz w:val="20"/>
          <w:szCs w:val="20"/>
          <w:lang w:val="sr-Cyrl-RS" w:eastAsia="ar-SA"/>
        </w:rPr>
        <w:t>5041</w:t>
      </w:r>
      <w:r w:rsidR="00F450BA">
        <w:rPr>
          <w:rFonts w:eastAsia="Arial Unicode MS" w:cs="Arial"/>
          <w:iCs/>
          <w:color w:val="000000"/>
          <w:kern w:val="2"/>
          <w:sz w:val="20"/>
          <w:szCs w:val="20"/>
          <w:lang w:val="en-US" w:eastAsia="ar-SA"/>
        </w:rPr>
        <w:t>1</w:t>
      </w:r>
      <w:r w:rsidR="00F450BA">
        <w:rPr>
          <w:rFonts w:eastAsia="Arial Unicode MS" w:cs="Arial"/>
          <w:iCs/>
          <w:color w:val="000000"/>
          <w:kern w:val="2"/>
          <w:sz w:val="20"/>
          <w:szCs w:val="20"/>
          <w:lang w:val="sr-Cyrl-RS" w:eastAsia="ar-SA"/>
        </w:rPr>
        <w:t>000</w:t>
      </w:r>
    </w:p>
    <w:p w14:paraId="3F271466" w14:textId="04467E6A" w:rsidR="00347D4A" w:rsidRPr="00D6044D" w:rsidRDefault="00E312CE" w:rsidP="00347D4A">
      <w:pPr>
        <w:spacing w:after="0" w:line="240" w:lineRule="auto"/>
        <w:jc w:val="both"/>
        <w:rPr>
          <w:rFonts w:eastAsia="Times New Roman" w:cs="Times New Roman"/>
          <w:b/>
          <w:sz w:val="20"/>
          <w:szCs w:val="20"/>
          <w:lang w:val="sr-Cyrl-RS"/>
        </w:rPr>
      </w:pPr>
      <w:r>
        <w:rPr>
          <w:rFonts w:eastAsia="Times New Roman" w:cs="Times New Roman"/>
          <w:b/>
          <w:sz w:val="20"/>
          <w:szCs w:val="20"/>
          <w:lang w:val="sr-Latn-RS"/>
        </w:rPr>
        <w:t>(3</w:t>
      </w:r>
      <w:r w:rsidR="001561EA">
        <w:rPr>
          <w:rFonts w:eastAsia="Times New Roman" w:cs="Times New Roman"/>
          <w:b/>
          <w:sz w:val="20"/>
          <w:szCs w:val="20"/>
          <w:lang w:val="sr-Latn-RS"/>
        </w:rPr>
        <w:t>) O</w:t>
      </w:r>
      <w:r w:rsidR="00347D4A" w:rsidRPr="00D6044D">
        <w:rPr>
          <w:rFonts w:eastAsia="Times New Roman" w:cs="Times New Roman"/>
          <w:b/>
          <w:sz w:val="20"/>
          <w:szCs w:val="20"/>
          <w:lang w:val="sr-Latn-RS"/>
        </w:rPr>
        <w:t>пис сваке партије, ако је предмет јавне набавке обликован по партијама</w:t>
      </w:r>
      <w:r w:rsidR="00347D4A" w:rsidRPr="00D6044D">
        <w:rPr>
          <w:rFonts w:eastAsia="Times New Roman" w:cs="Times New Roman"/>
          <w:b/>
          <w:sz w:val="20"/>
          <w:szCs w:val="20"/>
          <w:lang w:val="sr-Cyrl-RS"/>
        </w:rPr>
        <w:t>:</w:t>
      </w:r>
    </w:p>
    <w:p w14:paraId="59465E47" w14:textId="604F7A5F" w:rsidR="00347D4A" w:rsidRDefault="00347D4A" w:rsidP="00347D4A">
      <w:pPr>
        <w:spacing w:after="0" w:line="240" w:lineRule="auto"/>
        <w:jc w:val="both"/>
        <w:rPr>
          <w:rFonts w:eastAsia="Times New Roman" w:cs="Times New Roman"/>
          <w:b/>
          <w:noProof/>
          <w:sz w:val="20"/>
          <w:szCs w:val="20"/>
          <w:lang w:val="sr-Cyrl-RS"/>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00FD31B6">
        <w:rPr>
          <w:rFonts w:eastAsia="Times New Roman" w:cs="Times New Roman"/>
          <w:sz w:val="20"/>
          <w:szCs w:val="20"/>
          <w:lang w:val="sr-Cyrl-RS"/>
        </w:rPr>
        <w:t>.</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510148ED" w14:textId="019135EA" w:rsidR="00E312CE" w:rsidRDefault="00E312CE" w:rsidP="00347D4A">
      <w:pPr>
        <w:spacing w:after="0" w:line="240" w:lineRule="auto"/>
        <w:jc w:val="both"/>
        <w:rPr>
          <w:rFonts w:eastAsia="Times New Roman" w:cs="Times New Roman"/>
          <w:b/>
          <w:noProof/>
          <w:sz w:val="20"/>
          <w:szCs w:val="20"/>
          <w:lang w:val="sr-Cyrl-RS"/>
        </w:rPr>
      </w:pPr>
    </w:p>
    <w:p w14:paraId="08A37F1C" w14:textId="06ACD53A" w:rsidR="00FC61E6" w:rsidRPr="001561EA" w:rsidRDefault="00E312CE" w:rsidP="00FC61E6">
      <w:pPr>
        <w:jc w:val="both"/>
        <w:rPr>
          <w:rFonts w:cstheme="minorHAnsi"/>
          <w:b/>
          <w:bCs/>
          <w:sz w:val="20"/>
          <w:szCs w:val="20"/>
        </w:rPr>
      </w:pPr>
      <w:r w:rsidRPr="001561EA">
        <w:rPr>
          <w:rFonts w:eastAsia="Times New Roman" w:cstheme="minorHAnsi"/>
          <w:b/>
          <w:noProof/>
          <w:sz w:val="20"/>
          <w:szCs w:val="20"/>
          <w:lang w:val="sr-Cyrl-RS"/>
        </w:rPr>
        <w:t xml:space="preserve">(4) </w:t>
      </w:r>
      <w:r w:rsidR="00FC61E6" w:rsidRPr="001561EA">
        <w:rPr>
          <w:rFonts w:cstheme="minorHAnsi"/>
          <w:b/>
          <w:bCs/>
          <w:sz w:val="20"/>
          <w:szCs w:val="20"/>
        </w:rPr>
        <w:t>Врста поступка јавне набавке</w:t>
      </w:r>
      <w:r w:rsidR="001561EA">
        <w:rPr>
          <w:rFonts w:cstheme="minorHAnsi"/>
          <w:b/>
          <w:bCs/>
          <w:sz w:val="20"/>
          <w:szCs w:val="20"/>
        </w:rPr>
        <w:t xml:space="preserve">: </w:t>
      </w:r>
      <w:r w:rsidR="00FC61E6" w:rsidRPr="001561EA">
        <w:rPr>
          <w:rFonts w:cstheme="minorHAnsi"/>
          <w:sz w:val="20"/>
          <w:szCs w:val="20"/>
        </w:rPr>
        <w:t>Поступак јавне набавке се спроводи у отвореном поступку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03500461" w14:textId="17D23A46" w:rsidR="00FC61E6" w:rsidRPr="00B34644" w:rsidRDefault="001561EA" w:rsidP="00FC61E6">
      <w:pPr>
        <w:jc w:val="both"/>
        <w:rPr>
          <w:bCs/>
          <w:sz w:val="20"/>
          <w:szCs w:val="20"/>
        </w:rPr>
      </w:pPr>
      <w:r>
        <w:rPr>
          <w:b/>
          <w:bCs/>
          <w:sz w:val="20"/>
          <w:szCs w:val="20"/>
        </w:rPr>
        <w:t>(</w:t>
      </w:r>
      <w:r w:rsidR="00FC61E6" w:rsidRPr="001561EA">
        <w:rPr>
          <w:b/>
          <w:bCs/>
          <w:sz w:val="20"/>
          <w:szCs w:val="20"/>
        </w:rPr>
        <w:t>5</w:t>
      </w:r>
      <w:r>
        <w:rPr>
          <w:b/>
          <w:bCs/>
          <w:sz w:val="20"/>
          <w:szCs w:val="20"/>
        </w:rPr>
        <w:t>)</w:t>
      </w:r>
      <w:r w:rsidR="00FC61E6" w:rsidRPr="001561EA">
        <w:rPr>
          <w:b/>
          <w:bCs/>
          <w:sz w:val="20"/>
          <w:szCs w:val="20"/>
        </w:rPr>
        <w:t xml:space="preserve"> Предметни поступак се спроводи</w:t>
      </w:r>
      <w:r w:rsidR="00FC61E6" w:rsidRPr="001561EA">
        <w:rPr>
          <w:bCs/>
          <w:sz w:val="20"/>
          <w:szCs w:val="20"/>
        </w:rPr>
        <w:t xml:space="preserve"> </w:t>
      </w:r>
      <w:r w:rsidR="00FC61E6" w:rsidRPr="001561EA">
        <w:rPr>
          <w:b/>
          <w:bCs/>
          <w:sz w:val="20"/>
          <w:szCs w:val="20"/>
        </w:rPr>
        <w:t>ради</w:t>
      </w:r>
      <w:r w:rsidR="00FC61E6" w:rsidRPr="001561EA">
        <w:rPr>
          <w:bCs/>
          <w:sz w:val="20"/>
          <w:szCs w:val="20"/>
        </w:rPr>
        <w:t xml:space="preserve"> закљ</w:t>
      </w:r>
      <w:r w:rsidR="00B34644">
        <w:rPr>
          <w:bCs/>
          <w:sz w:val="20"/>
          <w:szCs w:val="20"/>
        </w:rPr>
        <w:t>учења уговора о јавној набавци.</w:t>
      </w:r>
    </w:p>
    <w:p w14:paraId="59ABB59D" w14:textId="101927A6" w:rsidR="004D5C50" w:rsidRPr="00B34644" w:rsidRDefault="004D5C50" w:rsidP="00B2572D">
      <w:pPr>
        <w:jc w:val="both"/>
        <w:rPr>
          <w:rFonts w:cstheme="minorHAnsi"/>
          <w:color w:val="000000"/>
          <w:sz w:val="20"/>
          <w:szCs w:val="20"/>
          <w:lang w:val="ru-RU"/>
        </w:rPr>
      </w:pP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352A6C8B" w:rsidR="00347D4A" w:rsidRPr="004F6B55" w:rsidRDefault="00347D4A" w:rsidP="00270CCC">
            <w:pPr>
              <w:spacing w:after="0" w:line="240" w:lineRule="auto"/>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sidR="00270CCC">
              <w:rPr>
                <w:rFonts w:eastAsia="Times New Roman" w:cs="Times New Roman"/>
                <w:b/>
                <w:sz w:val="20"/>
                <w:szCs w:val="20"/>
                <w:lang w:val="sr-Cyrl-CS"/>
              </w:rPr>
              <w:t>1</w:t>
            </w:r>
            <w:r w:rsidR="00270CCC">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77713BB7" w:rsidR="00347D4A" w:rsidRPr="002B3652" w:rsidRDefault="00347D4A" w:rsidP="00AF167F">
            <w:pPr>
              <w:spacing w:after="0" w:line="240" w:lineRule="auto"/>
              <w:jc w:val="center"/>
              <w:rPr>
                <w:rFonts w:eastAsia="PMingLiU" w:cs="Times New Roman"/>
                <w:b/>
                <w:color w:val="000000" w:themeColor="text1"/>
                <w:sz w:val="20"/>
                <w:szCs w:val="20"/>
                <w:lang w:val="sr-Cyrl-RS"/>
              </w:rPr>
            </w:pPr>
          </w:p>
        </w:tc>
      </w:tr>
    </w:tbl>
    <w:p w14:paraId="66492B05" w14:textId="39252FCE" w:rsidR="00EB6552" w:rsidRPr="00893B35" w:rsidRDefault="00EB6552" w:rsidP="00EB6552">
      <w:pPr>
        <w:spacing w:after="0" w:line="240" w:lineRule="auto"/>
        <w:jc w:val="both"/>
        <w:rPr>
          <w:rFonts w:eastAsia="Times New Roman" w:cs="Times New Roman"/>
          <w:sz w:val="20"/>
          <w:szCs w:val="20"/>
          <w:lang w:val="sr-Latn-RS" w:eastAsia="sr-Latn-RS"/>
        </w:rPr>
      </w:pPr>
    </w:p>
    <w:p w14:paraId="20044F36" w14:textId="77777777" w:rsidR="00EB6552" w:rsidRPr="00893B35" w:rsidRDefault="00EB6552" w:rsidP="00EB6552">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14:paraId="605F8FC6" w14:textId="77777777" w:rsidR="00EB6552" w:rsidRPr="00893B35" w:rsidRDefault="00EB6552" w:rsidP="0082071D">
      <w:pPr>
        <w:numPr>
          <w:ilvl w:val="0"/>
          <w:numId w:val="8"/>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мерна места/аутоматске станице: Суботица, Сомбор, Кикинда, Нови Сад-Шангај, Делиблатска пешчара</w:t>
      </w:r>
      <w:r w:rsidRPr="00893B35">
        <w:rPr>
          <w:rFonts w:eastAsia="Times New Roman" w:cs="Times New Roman"/>
          <w:sz w:val="20"/>
          <w:szCs w:val="20"/>
          <w:lang w:val="sr-Latn-RS"/>
        </w:rPr>
        <w:t xml:space="preserve">, </w:t>
      </w:r>
      <w:r w:rsidRPr="00893B35">
        <w:rPr>
          <w:rFonts w:eastAsia="Times New Roman" w:cs="Times New Roman"/>
          <w:sz w:val="20"/>
          <w:szCs w:val="20"/>
          <w:lang w:val="sr-Cyrl-RS"/>
        </w:rPr>
        <w:t>Обедска бара и Зрењанин</w:t>
      </w:r>
    </w:p>
    <w:p w14:paraId="4D1B91DF" w14:textId="77777777" w:rsidR="00EB6552" w:rsidRPr="00252CB7" w:rsidRDefault="00EB6552" w:rsidP="0082071D">
      <w:pPr>
        <w:numPr>
          <w:ilvl w:val="0"/>
          <w:numId w:val="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локалне јединице</w:t>
      </w:r>
      <w:r w:rsidRPr="00AA4982">
        <w:rPr>
          <w:rFonts w:eastAsia="Times New Roman" w:cs="Times New Roman"/>
          <w:sz w:val="20"/>
          <w:szCs w:val="20"/>
          <w:lang w:val="sr-Cyrl-RS"/>
        </w:rPr>
        <w:t xml:space="preserve"> за прикупљање и обраду података са аутоматских </w:t>
      </w:r>
      <w:r>
        <w:rPr>
          <w:rFonts w:eastAsia="Times New Roman" w:cs="Times New Roman"/>
          <w:sz w:val="20"/>
          <w:szCs w:val="20"/>
          <w:lang w:val="sr-Cyrl-RS"/>
        </w:rPr>
        <w:t>станица (7 локалних јединица које се налазе у аутоматским станицама)</w:t>
      </w:r>
      <w:r w:rsidRPr="00AA4982">
        <w:rPr>
          <w:rFonts w:eastAsia="Times New Roman" w:cs="Times New Roman"/>
          <w:sz w:val="20"/>
          <w:szCs w:val="20"/>
          <w:lang w:val="sr-Cyrl-RS"/>
        </w:rPr>
        <w:t>.</w:t>
      </w:r>
    </w:p>
    <w:p w14:paraId="35B7E3EA" w14:textId="77777777" w:rsidR="00EB6552" w:rsidRPr="003748EC" w:rsidRDefault="00EB6552" w:rsidP="00EB6552">
      <w:pPr>
        <w:spacing w:after="0"/>
        <w:rPr>
          <w:b/>
          <w:i/>
          <w:sz w:val="20"/>
          <w:u w:val="single"/>
          <w:lang w:val="sr-Cyrl-RS"/>
        </w:rPr>
      </w:pPr>
      <w:r w:rsidRPr="003748EC">
        <w:rPr>
          <w:b/>
          <w:i/>
          <w:sz w:val="20"/>
          <w:u w:val="single"/>
          <w:lang w:val="sr-Cyrl-RS"/>
        </w:rPr>
        <w:t>Услуга редовног одржавања и сервисирања у трајању од петнаест месеци укључује:</w:t>
      </w:r>
    </w:p>
    <w:p w14:paraId="6AAF61EB" w14:textId="77777777" w:rsidR="00EB6552" w:rsidRPr="006A6D4E" w:rsidRDefault="00EB6552" w:rsidP="0082071D">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у складу са упутствима/препорукама произвођача опреме и важећим стандардима; </w:t>
      </w:r>
    </w:p>
    <w:p w14:paraId="654C735F" w14:textId="77777777" w:rsidR="00EB6552" w:rsidRPr="006A6D4E" w:rsidRDefault="00EB6552" w:rsidP="0082071D">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калибрационих гасова </w:t>
      </w:r>
      <w:r w:rsidRPr="006A6D4E">
        <w:rPr>
          <w:rFonts w:eastAsia="Times New Roman" w:cs="Times New Roman"/>
          <w:sz w:val="20"/>
          <w:szCs w:val="20"/>
          <w:lang w:val="sr-Latn-RS"/>
        </w:rPr>
        <w:t>(</w:t>
      </w:r>
      <w:r w:rsidRPr="006A6D4E">
        <w:rPr>
          <w:sz w:val="20"/>
          <w:szCs w:val="20"/>
          <w:lang w:val="sr-Latn-RS"/>
        </w:rPr>
        <w:t>BTEX</w:t>
      </w:r>
      <w:r w:rsidRPr="006A6D4E">
        <w:rPr>
          <w:sz w:val="20"/>
          <w:szCs w:val="20"/>
          <w:lang w:val="sr-Cyrl-RS"/>
        </w:rPr>
        <w:t>-а</w:t>
      </w:r>
      <w:r w:rsidRPr="006A6D4E">
        <w:rPr>
          <w:sz w:val="20"/>
          <w:szCs w:val="20"/>
          <w:lang w:val="sr-Latn-RS"/>
        </w:rPr>
        <w:t xml:space="preserve"> </w:t>
      </w:r>
      <w:r w:rsidRPr="006A6D4E">
        <w:rPr>
          <w:sz w:val="20"/>
          <w:szCs w:val="20"/>
          <w:lang w:val="sr-Cyrl-RS"/>
        </w:rPr>
        <w:t>и</w:t>
      </w:r>
      <w:r w:rsidRPr="006A6D4E">
        <w:rPr>
          <w:sz w:val="20"/>
          <w:szCs w:val="20"/>
          <w:lang w:val="sr-Latn-RS"/>
        </w:rPr>
        <w:t xml:space="preserve"> SO2/CO/NO)</w:t>
      </w:r>
      <w:r w:rsidRPr="006A6D4E">
        <w:rPr>
          <w:rFonts w:eastAsia="Times New Roman" w:cs="Times New Roman"/>
          <w:sz w:val="20"/>
          <w:szCs w:val="20"/>
          <w:lang w:val="sr-Cyrl-RS"/>
        </w:rPr>
        <w:t xml:space="preserve"> и гасова носача за </w:t>
      </w:r>
      <w:r w:rsidRPr="006A6D4E">
        <w:rPr>
          <w:rFonts w:eastAsia="Times New Roman" w:cs="Times New Roman"/>
          <w:sz w:val="20"/>
          <w:szCs w:val="20"/>
          <w:lang w:val="sr-Latn-RS"/>
        </w:rPr>
        <w:t>BTEX</w:t>
      </w:r>
      <w:r w:rsidRPr="006A6D4E">
        <w:rPr>
          <w:rFonts w:eastAsia="Times New Roman" w:cs="Times New Roman"/>
          <w:sz w:val="20"/>
          <w:szCs w:val="20"/>
          <w:lang w:val="sr-Cyrl-RS"/>
        </w:rPr>
        <w:t xml:space="preserve"> анализаторе;</w:t>
      </w:r>
    </w:p>
    <w:p w14:paraId="40F2FF25" w14:textId="77777777" w:rsidR="00EB6552" w:rsidRDefault="00EB6552" w:rsidP="0082071D">
      <w:pPr>
        <w:numPr>
          <w:ilvl w:val="0"/>
          <w:numId w:val="9"/>
        </w:numPr>
        <w:suppressAutoHyphens/>
        <w:spacing w:after="0" w:line="240" w:lineRule="auto"/>
        <w:jc w:val="both"/>
        <w:rPr>
          <w:rFonts w:eastAsia="Times New Roman" w:cs="Times New Roman"/>
          <w:sz w:val="20"/>
          <w:szCs w:val="20"/>
          <w:lang w:val="sr-Cyrl-RS"/>
        </w:rPr>
      </w:pPr>
      <w:r w:rsidRPr="00AA4982">
        <w:rPr>
          <w:rFonts w:eastAsia="Times New Roman" w:cs="Times New Roman"/>
          <w:sz w:val="20"/>
          <w:szCs w:val="20"/>
          <w:lang w:val="sr-Cyrl-RS"/>
        </w:rPr>
        <w:t xml:space="preserve">калибрацију гасних анализатора (фреквенција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1</w:t>
      </w:r>
      <w:r>
        <w:rPr>
          <w:rFonts w:eastAsia="Times New Roman" w:cs="Times New Roman"/>
          <w:sz w:val="20"/>
          <w:szCs w:val="20"/>
          <w:lang w:val="sr-Cyrl-RS"/>
        </w:rPr>
        <w:t>5</w:t>
      </w:r>
      <w:r w:rsidRPr="00AA4982">
        <w:rPr>
          <w:rFonts w:eastAsia="Times New Roman" w:cs="Times New Roman"/>
          <w:sz w:val="20"/>
          <w:szCs w:val="20"/>
          <w:lang w:val="sr-Cyrl-RS"/>
        </w:rPr>
        <w:t xml:space="preserve"> месеци, односно 1 пут на свака 3</w:t>
      </w:r>
      <w:r>
        <w:rPr>
          <w:rFonts w:eastAsia="Times New Roman" w:cs="Times New Roman"/>
          <w:sz w:val="20"/>
          <w:szCs w:val="20"/>
          <w:lang w:val="sr-Cyrl-RS"/>
        </w:rPr>
        <w:t xml:space="preserve"> месеца по сваком анализатору</w:t>
      </w:r>
      <w:r w:rsidRPr="00AA4982">
        <w:rPr>
          <w:rFonts w:eastAsia="Times New Roman" w:cs="Times New Roman"/>
          <w:sz w:val="20"/>
          <w:szCs w:val="20"/>
          <w:lang w:val="sr-Cyrl-RS"/>
        </w:rPr>
        <w:t>) и проверу калибрације свих сензора стандардних референтних узоркивача ваздуха за суспендоване честице у складу са стандардом Е</w:t>
      </w:r>
      <w:r w:rsidRPr="00AA4982">
        <w:rPr>
          <w:rFonts w:eastAsia="Times New Roman" w:cs="Times New Roman"/>
          <w:sz w:val="20"/>
          <w:szCs w:val="20"/>
          <w:lang w:val="sr-Latn-RS"/>
        </w:rPr>
        <w:t xml:space="preserve">N 12341:2015 </w:t>
      </w:r>
      <w:r w:rsidRPr="00AA4982">
        <w:rPr>
          <w:rFonts w:eastAsia="Times New Roman" w:cs="Times New Roman"/>
          <w:sz w:val="20"/>
          <w:szCs w:val="20"/>
          <w:lang w:val="sr-Cyrl-RS"/>
        </w:rPr>
        <w:t xml:space="preserve">(фреквенција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AA4982">
        <w:rPr>
          <w:rFonts w:eastAsia="Times New Roman" w:cs="Times New Roman"/>
          <w:sz w:val="20"/>
          <w:szCs w:val="20"/>
          <w:lang w:val="sr-Cyrl-RS"/>
        </w:rPr>
        <w:t xml:space="preserve"> месеци, односно 1 пут на свака 3 месеца по сваком узоркивачу)</w:t>
      </w:r>
    </w:p>
    <w:p w14:paraId="4532FD0B" w14:textId="77777777" w:rsidR="00EB6552" w:rsidRPr="00E3633C" w:rsidRDefault="00EB6552" w:rsidP="0082071D">
      <w:pPr>
        <w:numPr>
          <w:ilvl w:val="0"/>
          <w:numId w:val="9"/>
        </w:numPr>
        <w:suppressAutoHyphens/>
        <w:spacing w:after="0" w:line="240" w:lineRule="auto"/>
        <w:ind w:left="714" w:hanging="357"/>
        <w:jc w:val="both"/>
        <w:rPr>
          <w:rFonts w:eastAsia="Times New Roman" w:cs="Times New Roman"/>
          <w:sz w:val="20"/>
          <w:szCs w:val="20"/>
          <w:lang w:val="sr-Cyrl-RS"/>
        </w:rPr>
      </w:pPr>
      <w:r>
        <w:rPr>
          <w:rFonts w:eastAsia="Times New Roman" w:cs="Times New Roman"/>
          <w:sz w:val="20"/>
          <w:szCs w:val="20"/>
          <w:lang w:val="sr-Cyrl-RS"/>
        </w:rPr>
        <w:lastRenderedPageBreak/>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sidRPr="00724625">
        <w:rPr>
          <w:color w:val="000000"/>
          <w:sz w:val="20"/>
          <w:szCs w:val="20"/>
          <w:lang w:val="sr-Cyrl-RS"/>
        </w:rPr>
        <w:t>)</w:t>
      </w:r>
    </w:p>
    <w:p w14:paraId="5022573A" w14:textId="462B416D" w:rsidR="00EB6552" w:rsidRPr="003748EC" w:rsidRDefault="00EB6552" w:rsidP="0082071D">
      <w:pPr>
        <w:pStyle w:val="ListParagraph"/>
        <w:numPr>
          <w:ilvl w:val="0"/>
          <w:numId w:val="9"/>
        </w:numPr>
        <w:spacing w:after="0"/>
        <w:ind w:left="714" w:hanging="357"/>
      </w:pPr>
      <w:r w:rsidRPr="006A6D4E">
        <w:rPr>
          <w:rFonts w:asciiTheme="minorHAnsi" w:hAnsiTheme="minorHAnsi"/>
          <w:sz w:val="20"/>
          <w:lang w:val="sr-Cyrl-RS"/>
        </w:rPr>
        <w:t>Екстерну калибрацију и проверу функционалности анализатора</w:t>
      </w:r>
      <w:r w:rsidRPr="006A6D4E">
        <w:rPr>
          <w:rFonts w:asciiTheme="minorHAnsi" w:hAnsiTheme="minorHAnsi"/>
          <w:sz w:val="20"/>
          <w:lang w:val="sr-Latn-RS"/>
        </w:rPr>
        <w:t xml:space="preserve"> </w:t>
      </w:r>
      <w:r w:rsidRPr="006A6D4E">
        <w:rPr>
          <w:rFonts w:asciiTheme="minorHAnsi" w:hAnsiTheme="minorHAnsi"/>
          <w:sz w:val="20"/>
          <w:lang w:val="sr-Cyrl-RS"/>
        </w:rPr>
        <w:t xml:space="preserve">из мреже Наручиоца </w:t>
      </w:r>
      <w:r w:rsidRPr="006A6D4E">
        <w:rPr>
          <w:rFonts w:asciiTheme="minorHAnsi" w:hAnsiTheme="minorHAnsi"/>
          <w:sz w:val="20"/>
          <w:lang w:val="sr-Latn-RS"/>
        </w:rPr>
        <w:t xml:space="preserve">(дефинисаних у Табели 2.2. </w:t>
      </w:r>
      <w:r w:rsidRPr="006A6D4E">
        <w:rPr>
          <w:rFonts w:asciiTheme="minorHAnsi" w:hAnsiTheme="minorHAnsi"/>
          <w:sz w:val="20"/>
          <w:lang w:val="sr-Latn-CS"/>
        </w:rPr>
        <w:t>Анализатори</w:t>
      </w:r>
      <w:r w:rsidRPr="006A6D4E">
        <w:rPr>
          <w:rFonts w:asciiTheme="minorHAnsi" w:hAnsiTheme="minorHAnsi"/>
          <w:sz w:val="20"/>
        </w:rPr>
        <w:t xml:space="preserve"> </w:t>
      </w:r>
      <w:r w:rsidRPr="006A6D4E">
        <w:rPr>
          <w:rFonts w:asciiTheme="minorHAnsi" w:hAnsiTheme="minorHAnsi"/>
          <w:sz w:val="20"/>
          <w:lang w:val="sr-Cyrl-RS"/>
        </w:rPr>
        <w:t>(услуга одржавања –</w:t>
      </w:r>
      <w:r w:rsidRPr="006A6D4E">
        <w:rPr>
          <w:rFonts w:asciiTheme="minorHAnsi" w:hAnsiTheme="minorHAnsi"/>
          <w:sz w:val="20"/>
          <w:lang w:val="sr-Latn-RS"/>
        </w:rPr>
        <w:t xml:space="preserve"> </w:t>
      </w:r>
      <w:r w:rsidRPr="006A6D4E">
        <w:rPr>
          <w:rFonts w:asciiTheme="minorHAnsi" w:hAnsiTheme="minorHAnsi"/>
          <w:sz w:val="20"/>
          <w:lang w:val="sr-Cyrl-RS"/>
        </w:rPr>
        <w:t>редовног сервиса</w:t>
      </w:r>
      <w:r w:rsidRPr="006A6D4E">
        <w:rPr>
          <w:rFonts w:asciiTheme="minorHAnsi" w:hAnsiTheme="minorHAnsi"/>
          <w:sz w:val="20"/>
          <w:lang w:val="sr-Latn-RS"/>
        </w:rPr>
        <w:t xml:space="preserve">, </w:t>
      </w:r>
      <w:r w:rsidRPr="006A6D4E">
        <w:rPr>
          <w:rFonts w:asciiTheme="minorHAnsi" w:hAnsiTheme="minorHAnsi"/>
          <w:sz w:val="20"/>
          <w:lang w:val="sr-Cyrl-RS"/>
        </w:rPr>
        <w:t>калибрације</w:t>
      </w:r>
      <w:r w:rsidRPr="006A6D4E">
        <w:rPr>
          <w:rFonts w:asciiTheme="minorHAnsi" w:hAnsiTheme="minorHAnsi"/>
          <w:sz w:val="20"/>
          <w:lang w:val="sr-Latn-RS"/>
        </w:rPr>
        <w:t>,</w:t>
      </w:r>
      <w:r w:rsidRPr="006A6D4E">
        <w:rPr>
          <w:rFonts w:asciiTheme="minorHAnsi" w:hAnsiTheme="minorHAnsi"/>
          <w:sz w:val="20"/>
          <w:lang w:val="sr-Cyrl-RS"/>
        </w:rPr>
        <w:t xml:space="preserve"> као и екстерне калибрације анализатора у референтној лабораторији)</w:t>
      </w:r>
      <w:r w:rsidRPr="006A6D4E">
        <w:rPr>
          <w:rFonts w:asciiTheme="minorHAnsi" w:hAnsiTheme="minorHAnsi"/>
          <w:sz w:val="20"/>
          <w:lang w:val="sr-Latn-RS"/>
        </w:rPr>
        <w:t>)</w:t>
      </w:r>
      <w:r w:rsidRPr="006A6D4E">
        <w:rPr>
          <w:rFonts w:asciiTheme="minorHAnsi" w:hAnsiTheme="minorHAnsi"/>
          <w:sz w:val="20"/>
          <w:lang w:val="sr-Cyrl-RS"/>
        </w:rPr>
        <w:t>, као и екстерну калибрацију свих сензора стандардних референтних узоркивача ваздуха за суспендоване честице у складу са стандардом Е</w:t>
      </w:r>
      <w:r w:rsidRPr="006A6D4E">
        <w:rPr>
          <w:rFonts w:asciiTheme="minorHAnsi" w:hAnsiTheme="minorHAnsi"/>
          <w:sz w:val="20"/>
          <w:lang w:val="sr-Latn-RS"/>
        </w:rPr>
        <w:t>N 12341:2015</w:t>
      </w:r>
      <w:r w:rsidRPr="006A6D4E">
        <w:rPr>
          <w:sz w:val="20"/>
          <w:lang w:val="sr-Cyrl-RS"/>
        </w:rPr>
        <w:t xml:space="preserve"> </w:t>
      </w:r>
      <w:r w:rsidRPr="006A6D4E">
        <w:rPr>
          <w:rFonts w:asciiTheme="minorHAnsi" w:hAnsiTheme="minorHAnsi"/>
          <w:sz w:val="20"/>
          <w:lang w:val="sr-Cyrl-RS"/>
        </w:rPr>
        <w:t>из мреже Наручиоца у акредитованој лабораторији за обављање ових послова.</w:t>
      </w:r>
      <w:r w:rsidR="00857AD6">
        <w:rPr>
          <w:rFonts w:asciiTheme="minorHAnsi" w:hAnsiTheme="minorHAnsi"/>
          <w:sz w:val="20"/>
          <w:lang w:val="sr-Cyrl-RS"/>
        </w:rPr>
        <w:t xml:space="preserve"> </w:t>
      </w:r>
      <w:r w:rsidRPr="006A6D4E">
        <w:rPr>
          <w:rFonts w:asciiTheme="minorHAnsi" w:hAnsiTheme="minorHAnsi"/>
          <w:sz w:val="20"/>
          <w:lang w:val="sr-Cyrl-RS"/>
        </w:rPr>
        <w:t xml:space="preserve">Калибрацију свих анализатора неопходно је извршити 1 пут у току трајања уговора, при чему временско трајање калибрације не може бити дуже од </w:t>
      </w:r>
      <w:r w:rsidRPr="006A6D4E">
        <w:rPr>
          <w:rFonts w:asciiTheme="minorHAnsi" w:hAnsiTheme="minorHAnsi"/>
          <w:sz w:val="20"/>
          <w:lang w:val="sr-Latn-RS"/>
        </w:rPr>
        <w:t>14</w:t>
      </w:r>
      <w:r w:rsidRPr="006A6D4E">
        <w:rPr>
          <w:rFonts w:asciiTheme="minorHAnsi" w:hAnsiTheme="minorHAnsi"/>
          <w:sz w:val="20"/>
          <w:lang w:val="sr-Cyrl-RS"/>
        </w:rPr>
        <w:t xml:space="preserve"> дана по анализатору, и то од момента демонтаже уређаја са система до момента поновног повезивања у систем након извршене екстерне калибрације. Динамика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w:t>
      </w:r>
      <w:r w:rsidRPr="006A6D4E">
        <w:rPr>
          <w:rFonts w:asciiTheme="minorHAnsi" w:hAnsiTheme="minorHAnsi"/>
          <w:b/>
          <w:sz w:val="20"/>
          <w:lang w:val="sr-Cyrl-RS"/>
        </w:rPr>
        <w:t xml:space="preserve">важеће </w:t>
      </w:r>
      <w:r w:rsidRPr="006A6D4E">
        <w:rPr>
          <w:rFonts w:asciiTheme="minorHAnsi" w:hAnsiTheme="minorHAnsi"/>
          <w:b/>
          <w:sz w:val="20"/>
        </w:rPr>
        <w:t>акредитације лабораторије којом доказује да је овлашћен</w:t>
      </w:r>
      <w:r w:rsidRPr="006A6D4E">
        <w:rPr>
          <w:rFonts w:asciiTheme="minorHAnsi" w:hAnsiTheme="minorHAnsi"/>
          <w:b/>
          <w:sz w:val="20"/>
          <w:lang w:val="sr-Cyrl-RS"/>
        </w:rPr>
        <w:t>а</w:t>
      </w:r>
      <w:r w:rsidRPr="006A6D4E">
        <w:rPr>
          <w:rFonts w:asciiTheme="minorHAnsi" w:hAnsiTheme="minorHAnsi"/>
          <w:b/>
          <w:sz w:val="20"/>
        </w:rPr>
        <w:t xml:space="preserve"> и задовољава све потребне стандарде за обављање </w:t>
      </w:r>
      <w:r w:rsidRPr="006A6D4E">
        <w:rPr>
          <w:rFonts w:asciiTheme="minorHAnsi" w:hAnsiTheme="minorHAnsi"/>
          <w:b/>
          <w:sz w:val="20"/>
          <w:lang w:val="sr-Cyrl-RS"/>
        </w:rPr>
        <w:t>послова екстерне калибрације.</w:t>
      </w:r>
      <w:r w:rsidRPr="006A6D4E">
        <w:rPr>
          <w:rFonts w:asciiTheme="minorHAnsi" w:hAnsiTheme="minorHAnsi"/>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w:t>
      </w:r>
    </w:p>
    <w:p w14:paraId="507929CE" w14:textId="77777777" w:rsidR="00EB6552" w:rsidRPr="00AA4982" w:rsidRDefault="00EB6552" w:rsidP="0082071D">
      <w:pPr>
        <w:numPr>
          <w:ilvl w:val="0"/>
          <w:numId w:val="9"/>
        </w:numPr>
        <w:spacing w:after="0" w:line="240" w:lineRule="auto"/>
        <w:jc w:val="both"/>
        <w:rPr>
          <w:rFonts w:eastAsia="Times New Roman"/>
          <w:sz w:val="20"/>
          <w:szCs w:val="20"/>
          <w:lang w:val="sr-Cyrl-RS"/>
        </w:rPr>
      </w:pPr>
      <w:r w:rsidRPr="00AA4982">
        <w:rPr>
          <w:rFonts w:eastAsia="Times New Roman"/>
          <w:sz w:val="20"/>
          <w:szCs w:val="20"/>
          <w:lang w:val="sr-Cyrl-RS"/>
        </w:rPr>
        <w:t xml:space="preserve">услуге редовних обилазака (фреквенција услуге: </w:t>
      </w:r>
      <w:r>
        <w:rPr>
          <w:rFonts w:eastAsia="Times New Roman"/>
          <w:sz w:val="20"/>
          <w:szCs w:val="20"/>
          <w:lang w:val="sr-Cyrl-RS"/>
        </w:rPr>
        <w:t>30</w:t>
      </w:r>
      <w:r w:rsidRPr="00AA4982">
        <w:rPr>
          <w:rFonts w:eastAsia="Times New Roman"/>
          <w:sz w:val="20"/>
          <w:szCs w:val="20"/>
          <w:lang w:val="sr-Cyrl-RS"/>
        </w:rPr>
        <w:t xml:space="preserve"> пута у току 1</w:t>
      </w:r>
      <w:r>
        <w:rPr>
          <w:rFonts w:eastAsia="Times New Roman"/>
          <w:sz w:val="20"/>
          <w:szCs w:val="20"/>
          <w:lang w:val="sr-Cyrl-RS"/>
        </w:rPr>
        <w:t>5</w:t>
      </w:r>
      <w:r w:rsidRPr="00AA4982">
        <w:rPr>
          <w:rFonts w:eastAsia="Times New Roman"/>
          <w:sz w:val="20"/>
          <w:szCs w:val="20"/>
          <w:lang w:val="sr-Cyrl-RS"/>
        </w:rPr>
        <w:t xml:space="preserve"> месеци, односно 1 пут на сваке 2 недеље - по свакој аутоматској станици);</w:t>
      </w:r>
    </w:p>
    <w:p w14:paraId="5345A697" w14:textId="77777777" w:rsidR="00EB6552" w:rsidRPr="003748EC" w:rsidRDefault="00EB6552" w:rsidP="0082071D">
      <w:pPr>
        <w:numPr>
          <w:ilvl w:val="0"/>
          <w:numId w:val="9"/>
        </w:numPr>
        <w:suppressAutoHyphens/>
        <w:spacing w:after="0" w:line="240" w:lineRule="auto"/>
        <w:jc w:val="both"/>
        <w:rPr>
          <w:rFonts w:eastAsia="Times New Roman" w:cs="Times New Roman"/>
          <w:b/>
          <w:i/>
          <w:sz w:val="20"/>
          <w:szCs w:val="20"/>
          <w:u w:val="single"/>
          <w:lang w:val="sr-Cyrl-RS"/>
        </w:rPr>
      </w:pPr>
      <w:r w:rsidRPr="00AA4982">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AA4982">
        <w:rPr>
          <w:rFonts w:eastAsia="Times New Roman" w:cs="Times New Roman"/>
          <w:sz w:val="20"/>
          <w:szCs w:val="20"/>
          <w:lang w:val="sr-Latn-RS"/>
        </w:rPr>
        <w:t xml:space="preserve"> </w:t>
      </w:r>
      <w:r w:rsidRPr="00AA4982">
        <w:rPr>
          <w:rFonts w:eastAsia="Times New Roman" w:cs="Times New Roman"/>
          <w:sz w:val="20"/>
          <w:szCs w:val="20"/>
          <w:lang w:val="sr-Cyrl-RS"/>
        </w:rPr>
        <w:t>за целокупан систем аутоматског мониторинга.</w:t>
      </w:r>
      <w:r w:rsidRPr="00AA4982">
        <w:rPr>
          <w:rFonts w:eastAsia="Times New Roman" w:cs="Times New Roman"/>
          <w:sz w:val="20"/>
          <w:szCs w:val="20"/>
          <w:lang w:val="sr-Latn-RS"/>
        </w:rPr>
        <w:t xml:space="preserve"> </w:t>
      </w:r>
    </w:p>
    <w:p w14:paraId="3214D822" w14:textId="77777777" w:rsidR="00EB6552" w:rsidRPr="00535C36" w:rsidRDefault="00EB6552" w:rsidP="00EB6552">
      <w:pPr>
        <w:suppressAutoHyphens/>
        <w:spacing w:after="0" w:line="240" w:lineRule="auto"/>
        <w:jc w:val="both"/>
        <w:rPr>
          <w:rFonts w:eastAsia="Times New Roman" w:cs="Times New Roman"/>
          <w:b/>
          <w:i/>
          <w:sz w:val="20"/>
          <w:szCs w:val="20"/>
          <w:u w:val="single"/>
          <w:lang w:val="sr-Cyrl-RS"/>
        </w:rPr>
      </w:pPr>
      <w:r w:rsidRPr="00535C36">
        <w:rPr>
          <w:rFonts w:eastAsia="Times New Roman" w:cs="Times New Roman"/>
          <w:b/>
          <w:i/>
          <w:sz w:val="20"/>
          <w:szCs w:val="20"/>
          <w:u w:val="single"/>
          <w:lang w:val="sr-Cyrl-RS"/>
        </w:rPr>
        <w:t xml:space="preserve">Услуга </w:t>
      </w:r>
      <w:r>
        <w:rPr>
          <w:rFonts w:eastAsia="Times New Roman" w:cs="Times New Roman"/>
          <w:b/>
          <w:i/>
          <w:sz w:val="20"/>
          <w:szCs w:val="20"/>
          <w:u w:val="single"/>
          <w:lang w:val="sr-Cyrl-RS"/>
        </w:rPr>
        <w:t xml:space="preserve">петнаестомесечног </w:t>
      </w:r>
      <w:r w:rsidRPr="00535C36">
        <w:rPr>
          <w:rFonts w:eastAsia="Times New Roman" w:cs="Times New Roman"/>
          <w:b/>
          <w:i/>
          <w:sz w:val="20"/>
          <w:szCs w:val="20"/>
          <w:u w:val="single"/>
          <w:lang w:val="sr-Cyrl-RS"/>
        </w:rPr>
        <w:t xml:space="preserve"> редовног одржавања и сервисирања система аутоматског мониторинга мора бити усклађена са препорукама произвођача опреме и обухвата:</w:t>
      </w:r>
    </w:p>
    <w:p w14:paraId="64B44BB1" w14:textId="77777777" w:rsidR="00EB6552" w:rsidRPr="00893B35" w:rsidRDefault="00EB6552" w:rsidP="0082071D">
      <w:pPr>
        <w:numPr>
          <w:ilvl w:val="0"/>
          <w:numId w:val="12"/>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Спољну контролу аутоматске станице:</w:t>
      </w:r>
    </w:p>
    <w:p w14:paraId="73C8C01B" w14:textId="77777777" w:rsidR="00EB6552" w:rsidRPr="00893B35" w:rsidRDefault="00EB6552" w:rsidP="0082071D">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контејнера и остале инфраструктуре; </w:t>
      </w:r>
    </w:p>
    <w:p w14:paraId="777EC0D8" w14:textId="77777777" w:rsidR="00EB6552" w:rsidRPr="00893B35" w:rsidRDefault="00EB6552" w:rsidP="0082071D">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и контрола метео сензора; </w:t>
      </w:r>
    </w:p>
    <w:p w14:paraId="54B9142E" w14:textId="77777777" w:rsidR="00EB6552" w:rsidRPr="00893B35" w:rsidRDefault="00EB6552" w:rsidP="0082071D">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преглед и контрола носача за узорковање.</w:t>
      </w:r>
    </w:p>
    <w:p w14:paraId="5B481056" w14:textId="77777777" w:rsidR="00EB6552" w:rsidRPr="00893B35" w:rsidRDefault="00EB6552" w:rsidP="0082071D">
      <w:pPr>
        <w:numPr>
          <w:ilvl w:val="0"/>
          <w:numId w:val="12"/>
        </w:numPr>
        <w:suppressAutoHyphens/>
        <w:spacing w:after="0" w:line="240" w:lineRule="auto"/>
        <w:jc w:val="both"/>
        <w:rPr>
          <w:rFonts w:eastAsia="Times New Roman" w:cs="Times New Roman"/>
          <w:sz w:val="20"/>
          <w:szCs w:val="20"/>
          <w:lang w:val="sr-Cyrl-RS"/>
        </w:rPr>
      </w:pPr>
      <w:r w:rsidRPr="00893B35">
        <w:rPr>
          <w:rFonts w:eastAsia="Times New Roman" w:cs="Times New Roman"/>
          <w:b/>
          <w:i/>
          <w:sz w:val="20"/>
          <w:szCs w:val="20"/>
          <w:lang w:val="sr-Cyrl-RS"/>
        </w:rPr>
        <w:t>Унутрашњу контролу аутоматске станице:</w:t>
      </w:r>
      <w:r w:rsidRPr="00893B35">
        <w:rPr>
          <w:rFonts w:eastAsia="Times New Roman" w:cs="Times New Roman"/>
          <w:sz w:val="20"/>
          <w:szCs w:val="20"/>
          <w:lang w:val="sr-Cyrl-RS"/>
        </w:rPr>
        <w:t xml:space="preserve"> </w:t>
      </w:r>
    </w:p>
    <w:p w14:paraId="76A79518" w14:textId="77777777" w:rsidR="00EB6552" w:rsidRPr="00893B35" w:rsidRDefault="00EB6552" w:rsidP="0082071D">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електричних и гасних инсталација;</w:t>
      </w:r>
    </w:p>
    <w:p w14:paraId="160FC277" w14:textId="77777777" w:rsidR="00EB6552" w:rsidRPr="00893B35" w:rsidRDefault="00EB6552" w:rsidP="0082071D">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система за узорковање;</w:t>
      </w:r>
    </w:p>
    <w:p w14:paraId="75A415BC" w14:textId="77777777" w:rsidR="00EB6552" w:rsidRPr="00893B35" w:rsidRDefault="00EB6552" w:rsidP="0082071D">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улазног филтера на вентилатору гасних анализатора;</w:t>
      </w:r>
    </w:p>
    <w:p w14:paraId="32E2CA94" w14:textId="77777777" w:rsidR="00EB6552" w:rsidRPr="00893B35" w:rsidRDefault="00EB6552" w:rsidP="0082071D">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замена филтера за заштиту од прашине на улазу у гасни анализатор;</w:t>
      </w:r>
    </w:p>
    <w:p w14:paraId="41825E37" w14:textId="77777777" w:rsidR="00EB6552" w:rsidRPr="00893B35" w:rsidRDefault="00EB6552" w:rsidP="0082071D">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93B35">
        <w:rPr>
          <w:rFonts w:eastAsia="Times New Roman" w:cs="Times New Roman"/>
          <w:sz w:val="20"/>
          <w:szCs w:val="20"/>
          <w:lang w:val="sr-Latn-RS"/>
        </w:rPr>
        <w:t>zero/span</w:t>
      </w:r>
      <w:r w:rsidRPr="00893B35">
        <w:rPr>
          <w:rFonts w:eastAsia="Times New Roman" w:cs="Times New Roman"/>
          <w:sz w:val="20"/>
          <w:szCs w:val="20"/>
          <w:lang w:val="sr-Cyrl-RS"/>
        </w:rPr>
        <w:t xml:space="preserve"> контрола, контрола притиска у гасним боцама...);</w:t>
      </w:r>
    </w:p>
    <w:p w14:paraId="416544A3" w14:textId="77777777" w:rsidR="00EB6552" w:rsidRPr="00525BE3" w:rsidRDefault="00EB6552" w:rsidP="0082071D">
      <w:pPr>
        <w:numPr>
          <w:ilvl w:val="0"/>
          <w:numId w:val="9"/>
        </w:numPr>
        <w:suppressAutoHyphens/>
        <w:spacing w:after="0" w:line="240" w:lineRule="auto"/>
        <w:jc w:val="both"/>
        <w:rPr>
          <w:rFonts w:eastAsia="Times New Roman" w:cs="Times New Roman"/>
          <w:color w:val="FF0000"/>
          <w:sz w:val="20"/>
          <w:szCs w:val="20"/>
          <w:lang w:val="sr-Cyrl-RS"/>
        </w:rPr>
      </w:pPr>
      <w:r w:rsidRPr="00525BE3">
        <w:rPr>
          <w:rFonts w:eastAsia="Times New Roman" w:cs="Times New Roman"/>
          <w:sz w:val="20"/>
          <w:szCs w:val="20"/>
          <w:lang w:val="sr-Cyrl-RS"/>
        </w:rPr>
        <w:t xml:space="preserve">редовна калибрација гасних анализатора у </w:t>
      </w:r>
      <w:r w:rsidRPr="00525BE3">
        <w:rPr>
          <w:rFonts w:eastAsia="Times New Roman" w:cs="Times New Roman"/>
          <w:sz w:val="20"/>
          <w:szCs w:val="20"/>
          <w:lang w:val="sr-Latn-RS"/>
        </w:rPr>
        <w:t>2</w:t>
      </w:r>
      <w:r w:rsidRPr="00525BE3">
        <w:rPr>
          <w:rFonts w:eastAsia="Times New Roman" w:cs="Times New Roman"/>
          <w:sz w:val="20"/>
          <w:szCs w:val="20"/>
          <w:lang w:val="sr-Cyrl-RS"/>
        </w:rPr>
        <w:t xml:space="preserve"> тачк</w:t>
      </w:r>
      <w:r w:rsidRPr="00525BE3">
        <w:rPr>
          <w:rFonts w:eastAsia="Times New Roman" w:cs="Times New Roman"/>
          <w:sz w:val="20"/>
          <w:szCs w:val="20"/>
          <w:lang w:val="sr-Latn-RS"/>
        </w:rPr>
        <w:t>e</w:t>
      </w:r>
      <w:r w:rsidRPr="00525BE3">
        <w:rPr>
          <w:rFonts w:eastAsia="Times New Roman" w:cs="Times New Roman"/>
          <w:sz w:val="20"/>
          <w:szCs w:val="20"/>
          <w:lang w:val="sr-Cyrl-RS"/>
        </w:rPr>
        <w:t xml:space="preserve">, са фреквенцијом </w:t>
      </w:r>
      <w:r>
        <w:rPr>
          <w:rFonts w:eastAsia="Times New Roman" w:cs="Times New Roman"/>
          <w:sz w:val="20"/>
          <w:szCs w:val="20"/>
          <w:lang w:val="sr-Cyrl-RS"/>
        </w:rPr>
        <w:t>5</w:t>
      </w:r>
      <w:r w:rsidRPr="00525BE3">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525BE3">
        <w:rPr>
          <w:rFonts w:eastAsia="Times New Roman" w:cs="Times New Roman"/>
          <w:sz w:val="20"/>
          <w:szCs w:val="20"/>
          <w:lang w:val="sr-Cyrl-RS"/>
        </w:rPr>
        <w:t xml:space="preserve"> месеци, односно 1 пут на свака</w:t>
      </w:r>
      <w:r>
        <w:rPr>
          <w:rFonts w:eastAsia="Times New Roman" w:cs="Times New Roman"/>
          <w:sz w:val="20"/>
          <w:szCs w:val="20"/>
          <w:lang w:val="sr-Cyrl-RS"/>
        </w:rPr>
        <w:t xml:space="preserve"> 3 месеца по сваком анализатору и </w:t>
      </w:r>
      <w:r w:rsidRPr="00525BE3">
        <w:rPr>
          <w:rFonts w:eastAsia="Times New Roman" w:cs="Times New Roman"/>
          <w:sz w:val="20"/>
          <w:szCs w:val="20"/>
          <w:lang w:val="sr-Cyrl-RS"/>
        </w:rPr>
        <w:t>проверу калибрације свих сензора стандардних референтних узоркивача ваздуха за суспендоване честице у складу са стандардом Е</w:t>
      </w:r>
      <w:r w:rsidRPr="00525BE3">
        <w:rPr>
          <w:rFonts w:eastAsia="Times New Roman" w:cs="Times New Roman"/>
          <w:sz w:val="20"/>
          <w:szCs w:val="20"/>
          <w:lang w:val="sr-Latn-RS"/>
        </w:rPr>
        <w:t>N 12341:2015</w:t>
      </w:r>
      <w:r w:rsidRPr="00525BE3">
        <w:rPr>
          <w:rFonts w:eastAsia="Times New Roman" w:cs="Times New Roman"/>
          <w:sz w:val="20"/>
          <w:szCs w:val="20"/>
          <w:lang w:val="sr-Cyrl-RS"/>
        </w:rPr>
        <w:t xml:space="preserve"> (на свака 3 месеца)</w:t>
      </w:r>
    </w:p>
    <w:p w14:paraId="65070731" w14:textId="77777777" w:rsidR="00EB6552" w:rsidRDefault="00EB6552" w:rsidP="0082071D">
      <w:pPr>
        <w:numPr>
          <w:ilvl w:val="0"/>
          <w:numId w:val="7"/>
        </w:numPr>
        <w:suppressAutoHyphens/>
        <w:spacing w:after="0" w:line="240" w:lineRule="auto"/>
        <w:jc w:val="both"/>
        <w:rPr>
          <w:rFonts w:eastAsia="Times New Roman" w:cs="Times New Roman"/>
          <w:sz w:val="20"/>
          <w:szCs w:val="20"/>
          <w:lang w:val="sr-Cyrl-RS"/>
        </w:rPr>
      </w:pPr>
      <w:r w:rsidRPr="00525BE3">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14:paraId="59ABC4CE" w14:textId="77777777" w:rsidR="00EB6552" w:rsidRPr="00BB6209" w:rsidRDefault="00EB6552" w:rsidP="0082071D">
      <w:pPr>
        <w:numPr>
          <w:ilvl w:val="0"/>
          <w:numId w:val="7"/>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 последња калибрација је вршена 2018. године)</w:t>
      </w:r>
    </w:p>
    <w:p w14:paraId="2DAA0328" w14:textId="7AE2502B" w:rsidR="00EB6552" w:rsidRPr="00D026D2" w:rsidRDefault="00EB6552" w:rsidP="0082071D">
      <w:pPr>
        <w:numPr>
          <w:ilvl w:val="0"/>
          <w:numId w:val="7"/>
        </w:numPr>
        <w:suppressAutoHyphens/>
        <w:spacing w:after="0" w:line="240" w:lineRule="auto"/>
        <w:jc w:val="both"/>
        <w:rPr>
          <w:rFonts w:eastAsia="Times New Roman" w:cs="Times New Roman"/>
          <w:sz w:val="20"/>
          <w:szCs w:val="20"/>
          <w:lang w:val="sr-Cyrl-RS"/>
        </w:rPr>
      </w:pPr>
      <w:r w:rsidRPr="00525BE3">
        <w:rPr>
          <w:sz w:val="20"/>
          <w:lang w:val="sr-Cyrl-RS"/>
        </w:rPr>
        <w:t>екстерну калибрацију и проверу функционалности анализатора</w:t>
      </w:r>
      <w:r w:rsidRPr="00525BE3">
        <w:rPr>
          <w:sz w:val="20"/>
          <w:lang w:val="sr-Latn-RS"/>
        </w:rPr>
        <w:t xml:space="preserve"> </w:t>
      </w:r>
      <w:r w:rsidRPr="00525BE3">
        <w:rPr>
          <w:sz w:val="20"/>
          <w:lang w:val="sr-Cyrl-RS"/>
        </w:rPr>
        <w:t xml:space="preserve">из мреже Наручиоца </w:t>
      </w:r>
      <w:r w:rsidRPr="00525BE3">
        <w:rPr>
          <w:sz w:val="20"/>
          <w:lang w:val="sr-Latn-RS"/>
        </w:rPr>
        <w:t xml:space="preserve">(дефинисаних у Табели 2.2. </w:t>
      </w:r>
      <w:r w:rsidRPr="00525BE3">
        <w:rPr>
          <w:rFonts w:eastAsia="Times New Roman" w:cs="Times New Roman"/>
          <w:sz w:val="20"/>
          <w:szCs w:val="20"/>
          <w:lang w:val="sr-Latn-CS"/>
        </w:rPr>
        <w:t>Анализатори</w:t>
      </w:r>
      <w:r w:rsidRPr="00525BE3">
        <w:rPr>
          <w:rFonts w:eastAsia="Times New Roman" w:cs="Times New Roman"/>
          <w:sz w:val="20"/>
          <w:szCs w:val="20"/>
          <w:lang w:val="sr-Cyrl-CS"/>
        </w:rPr>
        <w:t xml:space="preserve"> </w:t>
      </w:r>
      <w:r w:rsidRPr="00525BE3">
        <w:rPr>
          <w:rFonts w:eastAsia="Times New Roman" w:cs="Times New Roman"/>
          <w:sz w:val="20"/>
          <w:szCs w:val="20"/>
          <w:lang w:val="sr-Cyrl-RS"/>
        </w:rPr>
        <w:t>(</w:t>
      </w:r>
      <w:r w:rsidRPr="00525BE3">
        <w:rPr>
          <w:sz w:val="20"/>
          <w:szCs w:val="20"/>
          <w:lang w:val="sr-Cyrl-RS"/>
        </w:rPr>
        <w:t>услуга одржавања –</w:t>
      </w:r>
      <w:r w:rsidRPr="00525BE3">
        <w:rPr>
          <w:sz w:val="20"/>
          <w:szCs w:val="20"/>
          <w:lang w:val="sr-Latn-RS"/>
        </w:rPr>
        <w:t xml:space="preserve"> </w:t>
      </w:r>
      <w:r w:rsidRPr="00525BE3">
        <w:rPr>
          <w:sz w:val="20"/>
          <w:szCs w:val="20"/>
          <w:lang w:val="sr-Cyrl-RS"/>
        </w:rPr>
        <w:t>редовног сервиса</w:t>
      </w:r>
      <w:r w:rsidRPr="00525BE3">
        <w:rPr>
          <w:sz w:val="20"/>
          <w:szCs w:val="20"/>
          <w:lang w:val="sr-Latn-RS"/>
        </w:rPr>
        <w:t xml:space="preserve">, </w:t>
      </w:r>
      <w:r w:rsidRPr="00525BE3">
        <w:rPr>
          <w:sz w:val="20"/>
          <w:szCs w:val="20"/>
          <w:lang w:val="sr-Cyrl-RS"/>
        </w:rPr>
        <w:t>калибрације</w:t>
      </w:r>
      <w:r w:rsidRPr="00525BE3">
        <w:rPr>
          <w:sz w:val="20"/>
          <w:szCs w:val="20"/>
          <w:lang w:val="sr-Latn-RS"/>
        </w:rPr>
        <w:t>,</w:t>
      </w:r>
      <w:r w:rsidRPr="00525BE3">
        <w:rPr>
          <w:sz w:val="20"/>
          <w:szCs w:val="20"/>
          <w:lang w:val="sr-Cyrl-RS"/>
        </w:rPr>
        <w:t xml:space="preserve"> као и екстерне калибрације анализатора у референтној лабораторији</w:t>
      </w:r>
      <w:r w:rsidRPr="00541CD8">
        <w:rPr>
          <w:rFonts w:eastAsia="Times New Roman" w:cs="Times New Roman"/>
          <w:sz w:val="20"/>
          <w:szCs w:val="20"/>
          <w:lang w:val="sr-Cyrl-RS"/>
        </w:rPr>
        <w:t>)</w:t>
      </w:r>
      <w:r w:rsidRPr="00541CD8">
        <w:rPr>
          <w:rFonts w:eastAsia="Times New Roman" w:cs="Times New Roman"/>
          <w:sz w:val="20"/>
          <w:szCs w:val="20"/>
          <w:lang w:val="sr-Latn-RS"/>
        </w:rPr>
        <w:t>)</w:t>
      </w:r>
      <w:r w:rsidRPr="00525BE3">
        <w:rPr>
          <w:rFonts w:eastAsia="Times New Roman" w:cs="Times New Roman"/>
          <w:sz w:val="20"/>
          <w:szCs w:val="20"/>
          <w:lang w:val="sr-Latn-RS"/>
        </w:rPr>
        <w:t xml:space="preserve"> </w:t>
      </w:r>
      <w:r w:rsidRPr="00525BE3">
        <w:rPr>
          <w:sz w:val="20"/>
          <w:lang w:val="sr-Cyrl-RS"/>
        </w:rPr>
        <w:t>у акредитованој лабораторији за обављање ових послова. Калибрацију анализатора неопходно је извршити 1 пут у току трајања уговора, при чему временско трајање калибрације не може бити дуже од 14 дана по анализатору, и то од момента демонтаже уређаја са система до момента поновног повезивања у систем након извршене екстерне калибрације</w:t>
      </w:r>
      <w:r w:rsidRPr="00E54AD1">
        <w:rPr>
          <w:sz w:val="20"/>
          <w:lang w:val="sr-Cyrl-RS"/>
        </w:rPr>
        <w:t>. Екстерну калибрацију свих сензора стандардних референтних узоркивача ваздуха за суспендоване честице у складу са стандардом Е</w:t>
      </w:r>
      <w:r w:rsidRPr="00E54AD1">
        <w:rPr>
          <w:sz w:val="20"/>
          <w:lang w:val="sr-Latn-RS"/>
        </w:rPr>
        <w:t>N 12341:</w:t>
      </w:r>
      <w:r w:rsidRPr="00E54AD1">
        <w:rPr>
          <w:sz w:val="20"/>
          <w:lang w:val="sr-Cyrl-RS"/>
        </w:rPr>
        <w:t xml:space="preserve">2015 врши акредитована лабораторија уз присуство сервисера једном </w:t>
      </w:r>
      <w:r w:rsidR="000B0236">
        <w:rPr>
          <w:sz w:val="20"/>
          <w:lang w:val="sr-Cyrl-RS"/>
        </w:rPr>
        <w:t xml:space="preserve">у току трајања уговора </w:t>
      </w:r>
      <w:r w:rsidRPr="00E54AD1">
        <w:rPr>
          <w:sz w:val="20"/>
          <w:lang w:val="sr-Cyrl-RS"/>
        </w:rPr>
        <w:t>после годишњег сервиса (годишњи сервис подразумева чишћење, замену О рингова, сервис пумпе и тест цурења).</w:t>
      </w:r>
      <w:r w:rsidRPr="00525BE3">
        <w:rPr>
          <w:sz w:val="20"/>
          <w:lang w:val="sr-Cyrl-RS"/>
        </w:rPr>
        <w:t xml:space="preserve"> Динамика ове услуге ће бити договорена накнадно са Наручиоцем. Понуђач је дужан да након извршеног посла достави извештај лабораторије у којој је вршена услуга, као и копију важеће </w:t>
      </w:r>
      <w:r w:rsidRPr="00525BE3">
        <w:rPr>
          <w:b/>
          <w:sz w:val="20"/>
        </w:rPr>
        <w:t>акредитације лабораторије којом доказује да је овлашћен</w:t>
      </w:r>
      <w:r w:rsidRPr="00525BE3">
        <w:rPr>
          <w:b/>
          <w:sz w:val="20"/>
          <w:lang w:val="sr-Cyrl-RS"/>
        </w:rPr>
        <w:t>а</w:t>
      </w:r>
      <w:r w:rsidRPr="00525BE3">
        <w:rPr>
          <w:b/>
          <w:sz w:val="20"/>
        </w:rPr>
        <w:t xml:space="preserve"> и задовољава све потребне стандарде</w:t>
      </w:r>
      <w:r w:rsidRPr="00D026D2">
        <w:rPr>
          <w:b/>
          <w:sz w:val="20"/>
        </w:rPr>
        <w:t xml:space="preserve"> за обављање </w:t>
      </w:r>
      <w:r w:rsidRPr="00D026D2">
        <w:rPr>
          <w:b/>
          <w:sz w:val="20"/>
          <w:lang w:val="sr-Cyrl-RS"/>
        </w:rPr>
        <w:t>послова екстерне калибрације.</w:t>
      </w:r>
      <w:r w:rsidRPr="00D026D2">
        <w:rPr>
          <w:sz w:val="20"/>
          <w:lang w:val="sr-Cyrl-RS"/>
        </w:rPr>
        <w:t xml:space="preserve"> </w:t>
      </w:r>
      <w:r w:rsidRPr="00D026D2">
        <w:rPr>
          <w:sz w:val="20"/>
          <w:lang w:val="sr-Cyrl-RS"/>
        </w:rPr>
        <w:lastRenderedPageBreak/>
        <w:t>Све трошкове везане за екстерну калибрацију (путни трошкови, пратећа документација, услуга калибрације у лабораторији и др.) сноси Понуђач .</w:t>
      </w:r>
    </w:p>
    <w:p w14:paraId="6E47D3B8" w14:textId="57C4B020" w:rsidR="00EB6552" w:rsidRPr="005D1887" w:rsidRDefault="00EB6552" w:rsidP="0082071D">
      <w:pPr>
        <w:numPr>
          <w:ilvl w:val="0"/>
          <w:numId w:val="12"/>
        </w:numPr>
        <w:suppressAutoHyphens/>
        <w:spacing w:after="0" w:line="240" w:lineRule="auto"/>
        <w:jc w:val="both"/>
        <w:rPr>
          <w:rFonts w:eastAsia="Times New Roman" w:cs="Times New Roman"/>
          <w:b/>
          <w:i/>
          <w:sz w:val="20"/>
          <w:szCs w:val="20"/>
          <w:lang w:val="sr-Cyrl-RS"/>
        </w:rPr>
      </w:pPr>
      <w:r w:rsidRPr="005D1887">
        <w:rPr>
          <w:rFonts w:eastAsia="Times New Roman" w:cs="Times New Roman"/>
          <w:b/>
          <w:i/>
          <w:sz w:val="20"/>
          <w:szCs w:val="20"/>
          <w:lang w:val="sr-Cyrl-RS"/>
        </w:rPr>
        <w:t>Контролу и проверу система за прикупљање и обраду података са аутоматс</w:t>
      </w:r>
      <w:r>
        <w:rPr>
          <w:rFonts w:eastAsia="Times New Roman" w:cs="Times New Roman"/>
          <w:b/>
          <w:i/>
          <w:sz w:val="20"/>
          <w:szCs w:val="20"/>
          <w:lang w:val="sr-Cyrl-RS"/>
        </w:rPr>
        <w:t xml:space="preserve">ких станица (локалне </w:t>
      </w:r>
      <w:r w:rsidRPr="005D1887">
        <w:rPr>
          <w:rFonts w:eastAsia="Times New Roman" w:cs="Times New Roman"/>
          <w:b/>
          <w:i/>
          <w:sz w:val="20"/>
          <w:szCs w:val="20"/>
          <w:lang w:val="sr-Cyrl-RS"/>
        </w:rPr>
        <w:t>јединиц</w:t>
      </w:r>
      <w:r>
        <w:rPr>
          <w:rFonts w:eastAsia="Times New Roman" w:cs="Times New Roman"/>
          <w:b/>
          <w:i/>
          <w:sz w:val="20"/>
          <w:szCs w:val="20"/>
          <w:lang w:val="sr-Latn-RS"/>
        </w:rPr>
        <w:t>е</w:t>
      </w:r>
      <w:r w:rsidRPr="005D1887">
        <w:rPr>
          <w:rFonts w:eastAsia="Times New Roman" w:cs="Times New Roman"/>
          <w:b/>
          <w:i/>
          <w:sz w:val="20"/>
          <w:szCs w:val="20"/>
          <w:lang w:val="sr-Cyrl-RS"/>
        </w:rPr>
        <w:t xml:space="preserve"> за прикупљање и обраду података).</w:t>
      </w:r>
    </w:p>
    <w:p w14:paraId="549230E7" w14:textId="77777777" w:rsidR="00EB6552" w:rsidRPr="00893B35" w:rsidRDefault="00EB6552" w:rsidP="0082071D">
      <w:pPr>
        <w:numPr>
          <w:ilvl w:val="0"/>
          <w:numId w:val="12"/>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Израду Записника о извршеној услузи након извршених редовних услуга и ванредних интервенција. Записник мора бити у следећој форми:</w:t>
      </w:r>
    </w:p>
    <w:p w14:paraId="076AFFE3" w14:textId="77777777" w:rsidR="00EB6552" w:rsidRPr="00893B35" w:rsidRDefault="00EB6552" w:rsidP="00EB6552">
      <w:pPr>
        <w:pStyle w:val="TableContents"/>
        <w:snapToGrid w:val="0"/>
        <w:ind w:left="720"/>
        <w:jc w:val="both"/>
        <w:rPr>
          <w:rFonts w:asciiTheme="minorHAnsi" w:hAnsiTheme="minorHAnsi" w:cs="Arial"/>
          <w:sz w:val="20"/>
          <w:szCs w:val="20"/>
          <w:lang w:val="sr-Cyrl-RS"/>
        </w:rPr>
      </w:pPr>
      <w:r w:rsidRPr="00893B35">
        <w:rPr>
          <w:rFonts w:asciiTheme="minorHAnsi" w:hAnsiTheme="minorHAnsi" w:cs="Arial"/>
          <w:sz w:val="20"/>
          <w:szCs w:val="20"/>
          <w:lang w:val="sr-Cyrl-RS"/>
        </w:rPr>
        <w:t>Након сваке извршене услуге (редовно одржавање, ванредна интервенција) Понуђач је у обавези да изда Записник о извршеној услузи, који ће након потписивања од стране Понуђача и Наручиоца бити основа за плаћање издате фактуре.</w:t>
      </w:r>
    </w:p>
    <w:p w14:paraId="2EE76582" w14:textId="77777777" w:rsidR="00EB6552" w:rsidRPr="00F12DAA" w:rsidRDefault="00EB6552" w:rsidP="00EB6552">
      <w:pPr>
        <w:pStyle w:val="TableContents"/>
        <w:snapToGrid w:val="0"/>
        <w:ind w:left="720"/>
        <w:rPr>
          <w:rFonts w:asciiTheme="minorHAnsi" w:hAnsiTheme="minorHAnsi" w:cs="Arial"/>
          <w:b/>
          <w:sz w:val="20"/>
          <w:szCs w:val="20"/>
          <w:u w:val="single"/>
          <w:lang w:val="sr-Cyrl-RS"/>
        </w:rPr>
      </w:pPr>
      <w:r w:rsidRPr="00F12DAA">
        <w:rPr>
          <w:rFonts w:asciiTheme="minorHAnsi" w:hAnsiTheme="minorHAnsi" w:cs="Arial"/>
          <w:b/>
          <w:sz w:val="20"/>
          <w:szCs w:val="20"/>
          <w:u w:val="single"/>
          <w:lang w:val="sr-Cyrl-RS"/>
        </w:rPr>
        <w:t xml:space="preserve">Записник о извршеној услузи након сваког редовног одржавања мора да садржи: </w:t>
      </w:r>
    </w:p>
    <w:p w14:paraId="7E2DEEFC" w14:textId="77777777" w:rsidR="00EB6552" w:rsidRPr="00893B35" w:rsidRDefault="00EB6552" w:rsidP="0082071D">
      <w:pPr>
        <w:pStyle w:val="TableContents"/>
        <w:numPr>
          <w:ilvl w:val="0"/>
          <w:numId w:val="16"/>
        </w:numPr>
        <w:snapToGrid w:val="0"/>
        <w:jc w:val="both"/>
        <w:rPr>
          <w:rFonts w:asciiTheme="minorHAnsi" w:hAnsiTheme="minorHAnsi" w:cs="Arial"/>
          <w:sz w:val="20"/>
          <w:szCs w:val="20"/>
          <w:lang w:val="sr-Cyrl-RS"/>
        </w:rPr>
      </w:pPr>
      <w:r w:rsidRPr="00893B35">
        <w:rPr>
          <w:rFonts w:asciiTheme="minorHAnsi" w:hAnsiTheme="minorHAnsi" w:cs="Arial"/>
          <w:sz w:val="20"/>
          <w:szCs w:val="20"/>
          <w:lang w:val="sr-Cyrl-RS"/>
        </w:rPr>
        <w:t xml:space="preserve">списак мерних места са анализаторима, метеоролошким станицама и </w:t>
      </w:r>
      <w:r>
        <w:rPr>
          <w:rFonts w:asciiTheme="minorHAnsi" w:hAnsiTheme="minorHAnsi" w:cs="Arial"/>
          <w:sz w:val="20"/>
          <w:szCs w:val="20"/>
          <w:lang w:val="sr-Cyrl-RS"/>
        </w:rPr>
        <w:t>локалних јединица за прикупљање и обраду података</w:t>
      </w:r>
      <w:r w:rsidRPr="00893B35">
        <w:rPr>
          <w:rFonts w:asciiTheme="minorHAnsi" w:hAnsiTheme="minorHAnsi" w:cs="Arial"/>
          <w:sz w:val="20"/>
          <w:szCs w:val="20"/>
          <w:lang w:val="sr-Cyrl-RS"/>
        </w:rPr>
        <w:t xml:space="preserve"> на којима је извршена услуга, са назнаком да ли су у исправном режиму рада и кратким описом извршене услуге (односно навести број из сервисног дневника). У случају да неки од предмета услуге није у исправном режиму рада дати предлог за поправку. Извештај мора бити усаглашен са издатим сервисним дневницима.</w:t>
      </w:r>
    </w:p>
    <w:p w14:paraId="433633AE" w14:textId="77777777" w:rsidR="00EB6552" w:rsidRPr="00F12DAA" w:rsidRDefault="00EB6552" w:rsidP="00EB6552">
      <w:pPr>
        <w:pStyle w:val="TableContents"/>
        <w:snapToGrid w:val="0"/>
        <w:ind w:firstLine="720"/>
        <w:jc w:val="both"/>
        <w:rPr>
          <w:rFonts w:asciiTheme="minorHAnsi" w:hAnsiTheme="minorHAnsi" w:cs="Arial"/>
          <w:b/>
          <w:sz w:val="20"/>
          <w:szCs w:val="20"/>
          <w:lang w:val="sr-Cyrl-RS"/>
        </w:rPr>
      </w:pPr>
      <w:r w:rsidRPr="00F12DAA">
        <w:rPr>
          <w:rFonts w:asciiTheme="minorHAnsi" w:hAnsiTheme="minorHAnsi" w:cs="Arial"/>
          <w:b/>
          <w:sz w:val="20"/>
          <w:szCs w:val="20"/>
          <w:u w:val="single"/>
          <w:lang w:val="sr-Cyrl-RS"/>
        </w:rPr>
        <w:t>Записник о извршеној услузи након сваке ванредне интервенције мора да садржи</w:t>
      </w:r>
      <w:r w:rsidRPr="00F12DAA">
        <w:rPr>
          <w:rFonts w:asciiTheme="minorHAnsi" w:hAnsiTheme="minorHAnsi" w:cs="Arial"/>
          <w:b/>
          <w:sz w:val="20"/>
          <w:szCs w:val="20"/>
          <w:lang w:val="sr-Cyrl-RS"/>
        </w:rPr>
        <w:t>:</w:t>
      </w:r>
    </w:p>
    <w:p w14:paraId="1169770D" w14:textId="77777777" w:rsidR="00EB6552" w:rsidRPr="00F12DAA" w:rsidRDefault="00EB6552" w:rsidP="0082071D">
      <w:pPr>
        <w:pStyle w:val="TableContents"/>
        <w:numPr>
          <w:ilvl w:val="0"/>
          <w:numId w:val="17"/>
        </w:numPr>
        <w:tabs>
          <w:tab w:val="left" w:pos="2025"/>
        </w:tabs>
        <w:suppressAutoHyphens w:val="0"/>
        <w:snapToGrid w:val="0"/>
        <w:spacing w:after="200"/>
        <w:jc w:val="both"/>
        <w:rPr>
          <w:rFonts w:asciiTheme="minorHAnsi" w:hAnsiTheme="minorHAnsi" w:cs="Arial"/>
          <w:sz w:val="20"/>
          <w:szCs w:val="20"/>
          <w:lang w:val="sr-Cyrl-RS" w:eastAsia="sr-Latn-RS"/>
        </w:rPr>
      </w:pPr>
      <w:r w:rsidRPr="00893B35">
        <w:rPr>
          <w:rFonts w:asciiTheme="minorHAnsi" w:eastAsia="Calibri" w:hAnsiTheme="minorHAnsi" w:cs="Arial"/>
          <w:sz w:val="20"/>
          <w:szCs w:val="20"/>
          <w:lang w:val="sr-Cyrl-RS"/>
        </w:rPr>
        <w:t>мерно место, предмет услуге, са кратким описом извршене услуге и назнаком да ли је предмет услуге доведен у исправан режим рада. Уколико није у исправном режиму рада дати предлог за поправку. Записник мора бити усаглашен са сервисним дневницима аутоматских станица.</w:t>
      </w:r>
    </w:p>
    <w:p w14:paraId="1608E339" w14:textId="77777777" w:rsidR="00EB6552" w:rsidRPr="00D86085" w:rsidRDefault="00EB6552" w:rsidP="00EB6552">
      <w:pPr>
        <w:spacing w:after="0"/>
        <w:jc w:val="both"/>
        <w:rPr>
          <w:b/>
          <w:sz w:val="20"/>
        </w:rPr>
      </w:pPr>
      <w:r w:rsidRPr="00D86085">
        <w:rPr>
          <w:b/>
          <w:sz w:val="20"/>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1.1-1.5. Неопходно је да се сви послови на редовном одржавању и сервисирању детаљно евидентирају у сервисним дневницима аутоматских станица, у следећој форми:</w:t>
      </w:r>
    </w:p>
    <w:p w14:paraId="6E01CFB4" w14:textId="77777777" w:rsidR="00EB6552" w:rsidRPr="00893B35" w:rsidRDefault="00EB6552" w:rsidP="00EB6552">
      <w:pPr>
        <w:pStyle w:val="ListParagraph"/>
        <w:spacing w:after="0"/>
        <w:ind w:firstLine="0"/>
        <w:rPr>
          <w:rFonts w:asciiTheme="minorHAnsi" w:hAnsiTheme="minorHAnsi"/>
          <w:sz w:val="20"/>
        </w:rPr>
      </w:pPr>
    </w:p>
    <w:tbl>
      <w:tblPr>
        <w:tblStyle w:val="TableGrid"/>
        <w:tblW w:w="0" w:type="auto"/>
        <w:tblLook w:val="04A0" w:firstRow="1" w:lastRow="0" w:firstColumn="1" w:lastColumn="0" w:noHBand="0" w:noVBand="1"/>
      </w:tblPr>
      <w:tblGrid>
        <w:gridCol w:w="9465"/>
      </w:tblGrid>
      <w:tr w:rsidR="00EB6552" w:rsidRPr="00893B35" w14:paraId="0E5EEF13" w14:textId="77777777" w:rsidTr="001A3148">
        <w:tc>
          <w:tcPr>
            <w:tcW w:w="9576" w:type="dxa"/>
          </w:tcPr>
          <w:p w14:paraId="568A2FF7" w14:textId="77777777" w:rsidR="00EB6552" w:rsidRPr="00893B35" w:rsidRDefault="00EB6552" w:rsidP="001A3148">
            <w:pPr>
              <w:rPr>
                <w:rFonts w:asciiTheme="minorHAnsi" w:hAnsiTheme="minorHAnsi"/>
                <w:lang w:val="sr-Cyrl-RS"/>
              </w:rPr>
            </w:pPr>
            <w:r w:rsidRPr="00893B35">
              <w:rPr>
                <w:rFonts w:asciiTheme="minorHAnsi" w:hAnsiTheme="minorHAnsi" w:cs="Arial"/>
                <w:lang w:val="sr-Latn-RS"/>
              </w:rPr>
              <w:t xml:space="preserve">I. </w:t>
            </w:r>
            <w:r w:rsidRPr="00893B35">
              <w:rPr>
                <w:rFonts w:asciiTheme="minorHAnsi" w:hAnsiTheme="minorHAnsi" w:cs="Arial"/>
                <w:lang w:val="sr-Cyrl-RS"/>
              </w:rPr>
              <w:t>Сервисер</w:t>
            </w:r>
            <w:r w:rsidRPr="00893B35">
              <w:rPr>
                <w:rFonts w:asciiTheme="minorHAnsi" w:hAnsiTheme="minorHAnsi" w:cs="Arial"/>
                <w:lang w:val="ru-RU"/>
              </w:rPr>
              <w:t xml:space="preserve"> ће након сваког прегледа анализатора (уколико је у исправном режиму рада) уписати у листу параметара у </w:t>
            </w:r>
            <w:r w:rsidRPr="00893B35">
              <w:rPr>
                <w:rFonts w:asciiTheme="minorHAnsi" w:hAnsiTheme="minorHAnsi" w:cs="Arial"/>
                <w:lang w:val="sr-Cyrl-RS"/>
              </w:rPr>
              <w:t>сервисним дневницима аутоматских станица</w:t>
            </w:r>
            <w:r w:rsidRPr="00893B35">
              <w:rPr>
                <w:rFonts w:asciiTheme="minorHAnsi" w:hAnsiTheme="minorHAnsi" w:cs="Arial"/>
                <w:lang w:val="ru-RU"/>
              </w:rPr>
              <w:t xml:space="preserve"> </w:t>
            </w:r>
            <w:r w:rsidRPr="00893B35">
              <w:rPr>
                <w:rFonts w:asciiTheme="minorHAnsi" w:hAnsiTheme="minorHAnsi" w:cs="Arial"/>
                <w:lang w:val="sr-Cyrl-RS"/>
              </w:rPr>
              <w:t xml:space="preserve">(која се налази на мерном месту) </w:t>
            </w:r>
            <w:r w:rsidRPr="00893B35">
              <w:rPr>
                <w:rFonts w:asciiTheme="minorHAnsi" w:hAnsiTheme="minorHAnsi" w:cs="Arial"/>
                <w:lang w:val="ru-RU"/>
              </w:rPr>
              <w:t xml:space="preserve">све тражене </w:t>
            </w:r>
            <w:r w:rsidRPr="00893B35">
              <w:rPr>
                <w:rFonts w:asciiTheme="minorHAnsi" w:hAnsiTheme="minorHAnsi" w:cs="Arial"/>
                <w:lang w:val="sr-Cyrl-RS"/>
              </w:rPr>
              <w:t>параметре који се могу очитати на анализатору (притисак, температура, проток...).</w:t>
            </w:r>
          </w:p>
        </w:tc>
      </w:tr>
      <w:tr w:rsidR="00EB6552" w:rsidRPr="00893B35" w14:paraId="668F49B5" w14:textId="77777777" w:rsidTr="001A3148">
        <w:tc>
          <w:tcPr>
            <w:tcW w:w="9576" w:type="dxa"/>
          </w:tcPr>
          <w:p w14:paraId="6B06654C" w14:textId="77777777" w:rsidR="00EB6552" w:rsidRPr="00893B35" w:rsidRDefault="00EB6552" w:rsidP="001A3148">
            <w:pPr>
              <w:jc w:val="both"/>
              <w:rPr>
                <w:rFonts w:asciiTheme="minorHAnsi" w:hAnsiTheme="minorHAnsi" w:cs="Arial"/>
                <w:lang w:val="sr-Cyrl-RS"/>
              </w:rPr>
            </w:pPr>
            <w:r w:rsidRPr="00893B35">
              <w:rPr>
                <w:rFonts w:asciiTheme="minorHAnsi" w:hAnsiTheme="minorHAnsi" w:cs="Arial"/>
                <w:lang w:val="sr-Latn-RS"/>
              </w:rPr>
              <w:t xml:space="preserve">II. </w:t>
            </w:r>
            <w:r w:rsidRPr="00893B35">
              <w:rPr>
                <w:rFonts w:asciiTheme="minorHAnsi" w:hAnsiTheme="minorHAnsi" w:cs="Arial"/>
                <w:lang w:val="sr-Cyrl-RS"/>
              </w:rPr>
              <w:t>Након сваке интервенције на анализатору (редовно одржавање, ванредна интервенција, рекламација, примопредаја и сл.) Понуђач је дужан да сачини документ о извршеном сервису који прилаже у сервисни дневник и који обавезно мора да садржи следеће:</w:t>
            </w:r>
          </w:p>
          <w:p w14:paraId="6F68F3B1" w14:textId="77777777" w:rsidR="00EB6552" w:rsidRPr="00893B35" w:rsidRDefault="00EB6552" w:rsidP="001A3148">
            <w:pPr>
              <w:ind w:firstLine="720"/>
              <w:rPr>
                <w:rFonts w:asciiTheme="minorHAnsi" w:eastAsia="Arial" w:hAnsiTheme="minorHAnsi" w:cs="Arial"/>
                <w:u w:val="single"/>
                <w:lang w:val="sr-Cyrl-RS"/>
              </w:rPr>
            </w:pPr>
            <w:r w:rsidRPr="00893B35">
              <w:rPr>
                <w:rFonts w:asciiTheme="minorHAnsi" w:hAnsiTheme="minorHAnsi" w:cs="Arial"/>
                <w:u w:val="single"/>
                <w:lang w:val="sr-Cyrl-RS"/>
              </w:rPr>
              <w:t>1.Општи подаци</w:t>
            </w:r>
          </w:p>
          <w:p w14:paraId="2859BA79" w14:textId="77777777" w:rsidR="00EB6552" w:rsidRPr="00893B35" w:rsidRDefault="00EB6552" w:rsidP="001A3148">
            <w:pPr>
              <w:ind w:left="720"/>
              <w:jc w:val="both"/>
              <w:rPr>
                <w:rFonts w:asciiTheme="minorHAnsi" w:hAnsiTheme="minorHAnsi" w:cs="Arial"/>
                <w:lang w:val="sr-Cyrl-RS"/>
              </w:rPr>
            </w:pPr>
            <w:r w:rsidRPr="00893B35">
              <w:rPr>
                <w:rFonts w:asciiTheme="minorHAnsi" w:hAnsiTheme="minorHAnsi" w:cs="Arial"/>
                <w:lang w:val="sr-Cyrl-RS"/>
              </w:rPr>
              <w:t>Име Понуђача, име Наручиоца, назив мерног места, локација на којој се мерно место налази, назив и серијски број анализатора,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поправка-ванредна интервенција, примопредаја, у гарантном року и сл.).</w:t>
            </w:r>
          </w:p>
          <w:p w14:paraId="15538076" w14:textId="77777777" w:rsidR="00EB6552" w:rsidRPr="00893B35" w:rsidRDefault="00EB6552" w:rsidP="001A3148">
            <w:pPr>
              <w:ind w:firstLine="720"/>
              <w:rPr>
                <w:rFonts w:asciiTheme="minorHAnsi" w:eastAsia="Arial" w:hAnsiTheme="minorHAnsi" w:cs="Arial"/>
                <w:u w:val="single"/>
                <w:lang w:val="sr-Cyrl-RS"/>
              </w:rPr>
            </w:pPr>
            <w:r w:rsidRPr="00893B35">
              <w:rPr>
                <w:rFonts w:asciiTheme="minorHAnsi" w:hAnsiTheme="minorHAnsi" w:cs="Arial"/>
                <w:u w:val="single"/>
                <w:lang w:val="sr-Cyrl-RS"/>
              </w:rPr>
              <w:t>2. Сервисне активности</w:t>
            </w:r>
          </w:p>
          <w:p w14:paraId="3F73F3CD" w14:textId="77777777" w:rsidR="00EB6552" w:rsidRPr="00893B35" w:rsidRDefault="00EB6552" w:rsidP="001A3148">
            <w:pPr>
              <w:ind w:left="720"/>
              <w:jc w:val="both"/>
              <w:rPr>
                <w:rFonts w:asciiTheme="minorHAnsi" w:hAnsiTheme="minorHAnsi" w:cs="Arial"/>
                <w:lang w:val="sr-Cyrl-RS"/>
              </w:rPr>
            </w:pPr>
            <w:r w:rsidRPr="00893B35">
              <w:rPr>
                <w:rFonts w:asciiTheme="minorHAnsi" w:hAnsiTheme="minorHAnsi" w:cs="Arial"/>
                <w:lang w:val="sr-Cyrl-RS"/>
              </w:rPr>
              <w:t>Дати опис квара, сервисне активности (преглед, замена, подешавање, чишћење) материјал који је употребљен, материјал који је потребно набавити.</w:t>
            </w:r>
          </w:p>
          <w:p w14:paraId="5E5CDD82" w14:textId="77777777" w:rsidR="00EB6552" w:rsidRPr="00893B35" w:rsidRDefault="00EB6552" w:rsidP="001A3148">
            <w:pPr>
              <w:ind w:firstLine="720"/>
              <w:rPr>
                <w:rFonts w:asciiTheme="minorHAnsi" w:hAnsiTheme="minorHAnsi" w:cs="Arial"/>
                <w:u w:val="single"/>
                <w:lang w:val="sr-Cyrl-RS"/>
              </w:rPr>
            </w:pPr>
            <w:r w:rsidRPr="00893B35">
              <w:rPr>
                <w:rFonts w:asciiTheme="minorHAnsi" w:hAnsiTheme="minorHAnsi" w:cs="Arial"/>
                <w:u w:val="single"/>
                <w:lang w:val="sr-Cyrl-RS"/>
              </w:rPr>
              <w:t>3. Калибрација</w:t>
            </w:r>
          </w:p>
          <w:p w14:paraId="2BAA9C7E" w14:textId="77777777" w:rsidR="00EB6552" w:rsidRPr="00893B35" w:rsidRDefault="00EB6552" w:rsidP="001A3148">
            <w:pPr>
              <w:ind w:left="720"/>
              <w:jc w:val="both"/>
              <w:rPr>
                <w:rFonts w:asciiTheme="minorHAnsi" w:hAnsiTheme="minorHAnsi" w:cs="Arial"/>
                <w:lang w:val="sr-Cyrl-RS"/>
              </w:rPr>
            </w:pPr>
            <w:r w:rsidRPr="00893B35">
              <w:rPr>
                <w:rFonts w:asciiTheme="minorHAnsi" w:hAnsiTheme="minorHAnsi" w:cs="Arial"/>
                <w:lang w:val="sr-Cyrl-RS"/>
              </w:rPr>
              <w:t>Приликом калибрације анализатора дати добијене вредности нуле и спана, и навести вредности са сертификата за спан (гасне смеше или пермтубе).</w:t>
            </w:r>
          </w:p>
          <w:p w14:paraId="4B426690" w14:textId="77777777" w:rsidR="00EB6552" w:rsidRPr="00893B35" w:rsidRDefault="00EB6552" w:rsidP="001A3148">
            <w:pPr>
              <w:ind w:firstLine="720"/>
              <w:rPr>
                <w:rFonts w:asciiTheme="minorHAnsi" w:eastAsia="Arial" w:hAnsiTheme="minorHAnsi" w:cs="Arial"/>
                <w:u w:val="single"/>
                <w:lang w:val="sr-Cyrl-RS"/>
              </w:rPr>
            </w:pPr>
            <w:r w:rsidRPr="00893B35">
              <w:rPr>
                <w:rFonts w:asciiTheme="minorHAnsi" w:hAnsiTheme="minorHAnsi" w:cs="Arial"/>
                <w:u w:val="single"/>
                <w:lang w:val="sr-Cyrl-RS"/>
              </w:rPr>
              <w:t>4. Коментар</w:t>
            </w:r>
          </w:p>
          <w:p w14:paraId="4D658584" w14:textId="77777777" w:rsidR="00EB6552" w:rsidRPr="00893B35" w:rsidRDefault="00EB6552" w:rsidP="0082071D">
            <w:pPr>
              <w:pStyle w:val="ListParagraph"/>
              <w:numPr>
                <w:ilvl w:val="0"/>
                <w:numId w:val="15"/>
              </w:numPr>
              <w:spacing w:after="0"/>
              <w:rPr>
                <w:rFonts w:asciiTheme="minorHAnsi" w:hAnsiTheme="minorHAnsi" w:cs="Arial"/>
                <w:lang w:val="sr-Cyrl-RS"/>
              </w:rPr>
            </w:pPr>
            <w:r w:rsidRPr="00893B35">
              <w:rPr>
                <w:rFonts w:asciiTheme="minorHAnsi" w:hAnsiTheme="minorHAnsi" w:cs="Arial"/>
                <w:lang w:val="sr-Cyrl-RS"/>
              </w:rPr>
              <w:t>У коментару навести обавезно да ли је анализатор у радном режиму и ради исправно или је неисправан и дати предлог шта је потребно за поправку.</w:t>
            </w:r>
          </w:p>
          <w:p w14:paraId="4AC005AC" w14:textId="77777777" w:rsidR="00EB6552" w:rsidRPr="00893B35" w:rsidRDefault="00EB6552" w:rsidP="0082071D">
            <w:pPr>
              <w:pStyle w:val="ListParagraph"/>
              <w:numPr>
                <w:ilvl w:val="0"/>
                <w:numId w:val="15"/>
              </w:numPr>
              <w:spacing w:after="0"/>
              <w:rPr>
                <w:rFonts w:asciiTheme="minorHAnsi" w:hAnsiTheme="minorHAnsi" w:cs="Arial"/>
                <w:lang w:val="sr-Cyrl-RS"/>
              </w:rPr>
            </w:pPr>
            <w:r w:rsidRPr="00893B35">
              <w:rPr>
                <w:rFonts w:asciiTheme="minorHAnsi" w:hAnsiTheme="minorHAnsi" w:cs="Arial"/>
                <w:lang w:val="sr-Cyrl-RS"/>
              </w:rPr>
              <w:t>Код издавања документа о извршеном сервису при ванредном сервису обавезно навести и број радних сати.</w:t>
            </w:r>
          </w:p>
          <w:p w14:paraId="43A686D4" w14:textId="77777777" w:rsidR="00EB6552" w:rsidRPr="00893B35" w:rsidRDefault="00EB6552" w:rsidP="001A3148">
            <w:pPr>
              <w:ind w:left="720"/>
              <w:jc w:val="both"/>
              <w:rPr>
                <w:rFonts w:asciiTheme="minorHAnsi" w:hAnsiTheme="minorHAnsi" w:cs="Arial"/>
                <w:lang w:val="sr-Latn-CS"/>
              </w:rPr>
            </w:pPr>
            <w:r w:rsidRPr="00893B35">
              <w:rPr>
                <w:rFonts w:asciiTheme="minorHAnsi" w:hAnsiTheme="minorHAnsi" w:cs="Arial"/>
                <w:u w:val="single"/>
                <w:lang w:val="sr-Cyrl-RS"/>
              </w:rPr>
              <w:t>5.</w:t>
            </w:r>
            <w:r w:rsidRPr="00893B35">
              <w:rPr>
                <w:rFonts w:asciiTheme="minorHAnsi" w:hAnsiTheme="minorHAnsi" w:cs="Arial"/>
                <w:lang w:val="sr-Cyrl-RS"/>
              </w:rPr>
              <w:t xml:space="preserve"> На крају документа извршити </w:t>
            </w:r>
            <w:r w:rsidRPr="00893B35">
              <w:rPr>
                <w:rFonts w:asciiTheme="minorHAnsi" w:hAnsiTheme="minorHAnsi" w:cs="Arial"/>
                <w:u w:val="single"/>
                <w:lang w:val="sr-Cyrl-RS"/>
              </w:rPr>
              <w:t>оверу</w:t>
            </w:r>
            <w:r w:rsidRPr="00893B35">
              <w:rPr>
                <w:rFonts w:asciiTheme="minorHAnsi" w:hAnsiTheme="minorHAnsi" w:cs="Arial"/>
                <w:lang w:val="sr-Cyrl-RS"/>
              </w:rPr>
              <w:t xml:space="preserve"> истог (печат фирме са датумом сервиса и потписом  сервисера)</w:t>
            </w:r>
          </w:p>
        </w:tc>
      </w:tr>
      <w:tr w:rsidR="00EB6552" w:rsidRPr="00893B35" w14:paraId="7603A8AD" w14:textId="77777777" w:rsidTr="001A3148">
        <w:tc>
          <w:tcPr>
            <w:tcW w:w="9576" w:type="dxa"/>
          </w:tcPr>
          <w:p w14:paraId="220B84AA" w14:textId="77777777" w:rsidR="00EB6552" w:rsidRPr="00E17D06" w:rsidRDefault="00EB6552" w:rsidP="001A3148">
            <w:pPr>
              <w:pStyle w:val="ListParagraph"/>
              <w:tabs>
                <w:tab w:val="clear" w:pos="1080"/>
                <w:tab w:val="left" w:pos="360"/>
              </w:tabs>
              <w:spacing w:after="0"/>
              <w:ind w:left="0" w:firstLine="0"/>
              <w:rPr>
                <w:rFonts w:asciiTheme="minorHAnsi" w:hAnsiTheme="minorHAnsi" w:cs="Arial"/>
                <w:lang w:val="sr-Cyrl-RS"/>
              </w:rPr>
            </w:pPr>
            <w:r w:rsidRPr="00E17D06">
              <w:rPr>
                <w:rFonts w:asciiTheme="minorHAnsi" w:hAnsiTheme="minorHAnsi" w:cs="Arial"/>
                <w:lang w:val="sr-Latn-RS"/>
              </w:rPr>
              <w:t xml:space="preserve">III. </w:t>
            </w:r>
            <w:r w:rsidRPr="00E17D06">
              <w:rPr>
                <w:rFonts w:asciiTheme="minorHAnsi" w:hAnsiTheme="minorHAnsi" w:cs="Arial"/>
                <w:lang w:val="sr-Cyrl-RS"/>
              </w:rPr>
              <w:t>Након сваке интервенције у локалној мрежи ће сачинити документ о извршеној провери/интервенцији од стране стручног лица, а у сарадњи са представником Сектора за мониторинг и информациони систем и доставља Сектору за мониторинг и информациони систем.</w:t>
            </w:r>
          </w:p>
          <w:p w14:paraId="2EED346B" w14:textId="77777777" w:rsidR="00EB6552" w:rsidRPr="00E17D06" w:rsidRDefault="00EB6552" w:rsidP="001A3148">
            <w:pPr>
              <w:ind w:firstLine="720"/>
              <w:jc w:val="both"/>
              <w:rPr>
                <w:rFonts w:asciiTheme="minorHAnsi" w:eastAsia="Arial" w:hAnsiTheme="minorHAnsi" w:cs="Arial"/>
                <w:color w:val="000000"/>
                <w:u w:val="single"/>
                <w:lang w:val="sr-Cyrl-RS"/>
              </w:rPr>
            </w:pPr>
            <w:r w:rsidRPr="00E17D06">
              <w:rPr>
                <w:rFonts w:asciiTheme="minorHAnsi" w:hAnsiTheme="minorHAnsi" w:cs="Arial"/>
                <w:u w:val="single"/>
                <w:lang w:val="sr-Cyrl-RS"/>
              </w:rPr>
              <w:t>1. Општи подаци</w:t>
            </w:r>
          </w:p>
          <w:p w14:paraId="5D00AB5C" w14:textId="77777777" w:rsidR="00EB6552" w:rsidRPr="00E17D06" w:rsidRDefault="00EB6552" w:rsidP="001A3148">
            <w:pPr>
              <w:tabs>
                <w:tab w:val="left" w:pos="720"/>
              </w:tabs>
              <w:ind w:left="720"/>
              <w:jc w:val="both"/>
              <w:rPr>
                <w:rFonts w:asciiTheme="minorHAnsi" w:hAnsiTheme="minorHAnsi" w:cs="Arial"/>
                <w:lang w:val="sr-Cyrl-RS"/>
              </w:rPr>
            </w:pPr>
            <w:r w:rsidRPr="00E17D06">
              <w:rPr>
                <w:rFonts w:asciiTheme="minorHAnsi" w:eastAsia="Calibri" w:hAnsiTheme="minorHAnsi" w:cs="Arial"/>
                <w:color w:val="000000"/>
                <w:lang w:val="sr-Cyrl-RS"/>
              </w:rPr>
              <w:t xml:space="preserve">Име понуђача, име наручиоца, назив мерног места, локација на којој се мерно место налази, датум (интервал) интервенције, за ванредну интервенцију уписати број радних сати, обавезно навести </w:t>
            </w:r>
            <w:r w:rsidRPr="00E17D06">
              <w:rPr>
                <w:rFonts w:asciiTheme="minorHAnsi" w:eastAsia="Calibri" w:hAnsiTheme="minorHAnsi" w:cs="Arial"/>
                <w:color w:val="000000"/>
                <w:lang w:val="sr-Cyrl-RS"/>
              </w:rPr>
              <w:lastRenderedPageBreak/>
              <w:t xml:space="preserve">врсту одн. разлог интервенције (редовно одржавање, рекламација, ванредна интервенција- надоградња, примопредаја, у гарантном року и сл). </w:t>
            </w:r>
          </w:p>
          <w:p w14:paraId="7DBAD4FD" w14:textId="77777777" w:rsidR="00EB6552" w:rsidRPr="00E17D06" w:rsidRDefault="00EB6552" w:rsidP="001A3148">
            <w:pPr>
              <w:ind w:firstLine="720"/>
              <w:jc w:val="both"/>
              <w:rPr>
                <w:rFonts w:asciiTheme="minorHAnsi" w:hAnsiTheme="minorHAnsi" w:cs="Arial"/>
                <w:lang w:val="sr-Cyrl-RS"/>
              </w:rPr>
            </w:pPr>
            <w:r w:rsidRPr="00E17D06">
              <w:rPr>
                <w:rFonts w:asciiTheme="minorHAnsi" w:hAnsiTheme="minorHAnsi" w:cs="Arial"/>
                <w:u w:val="single"/>
                <w:lang w:val="sr-Cyrl-RS"/>
              </w:rPr>
              <w:t xml:space="preserve">2. На </w:t>
            </w:r>
            <w:r w:rsidRPr="00E17D06">
              <w:rPr>
                <w:rFonts w:asciiTheme="minorHAnsi" w:hAnsiTheme="minorHAnsi" w:cs="Arial"/>
                <w:u w:val="single"/>
                <w:lang w:val="it-IT"/>
              </w:rPr>
              <w:t>Data logger</w:t>
            </w:r>
            <w:r w:rsidRPr="00E17D06">
              <w:rPr>
                <w:rFonts w:asciiTheme="minorHAnsi" w:hAnsiTheme="minorHAnsi" w:cs="Arial"/>
                <w:lang w:val="sr-Cyrl-RS"/>
              </w:rPr>
              <w:t>-има</w:t>
            </w:r>
            <w:r w:rsidRPr="00E17D06">
              <w:rPr>
                <w:rFonts w:asciiTheme="minorHAnsi" w:hAnsiTheme="minorHAnsi" w:cs="Arial"/>
                <w:lang w:val="it-IT"/>
              </w:rPr>
              <w:t xml:space="preserve">, </w:t>
            </w:r>
            <w:r w:rsidRPr="00E17D06">
              <w:rPr>
                <w:rFonts w:asciiTheme="minorHAnsi" w:hAnsiTheme="minorHAnsi" w:cs="Arial"/>
                <w:lang w:val="sr-Cyrl-RS"/>
              </w:rPr>
              <w:t xml:space="preserve">који се налазе у аутоматским станицама </w:t>
            </w:r>
            <w:r w:rsidRPr="00E17D06">
              <w:rPr>
                <w:rFonts w:asciiTheme="minorHAnsi" w:hAnsiTheme="minorHAnsi" w:cs="Arial"/>
                <w:u w:val="single"/>
                <w:lang w:val="sr-Cyrl-RS"/>
              </w:rPr>
              <w:t>проверити:</w:t>
            </w:r>
          </w:p>
          <w:p w14:paraId="0389F5AF" w14:textId="77777777" w:rsidR="00EB6552" w:rsidRPr="00E17D06" w:rsidRDefault="00EB6552" w:rsidP="0082071D">
            <w:pPr>
              <w:pStyle w:val="ListParagraph"/>
              <w:numPr>
                <w:ilvl w:val="0"/>
                <w:numId w:val="15"/>
              </w:numPr>
              <w:tabs>
                <w:tab w:val="left" w:pos="720"/>
              </w:tabs>
              <w:spacing w:after="0"/>
              <w:rPr>
                <w:rFonts w:asciiTheme="minorHAnsi" w:hAnsiTheme="minorHAnsi" w:cs="Arial"/>
                <w:lang w:val="sr-Cyrl-RS"/>
              </w:rPr>
            </w:pPr>
            <w:r w:rsidRPr="00E17D06">
              <w:rPr>
                <w:rFonts w:asciiTheme="minorHAnsi" w:hAnsiTheme="minorHAnsi" w:cs="Arial"/>
                <w:lang w:val="sr-Cyrl-RS"/>
              </w:rPr>
              <w:t>усклађеност мерене вредности на анализатору и забележене вредности на логеру,</w:t>
            </w:r>
          </w:p>
          <w:p w14:paraId="5EA2F325" w14:textId="77777777" w:rsidR="00EB6552" w:rsidRPr="00E17D06" w:rsidRDefault="00EB6552" w:rsidP="0082071D">
            <w:pPr>
              <w:pStyle w:val="ListParagraph"/>
              <w:numPr>
                <w:ilvl w:val="0"/>
                <w:numId w:val="15"/>
              </w:numPr>
              <w:tabs>
                <w:tab w:val="left" w:pos="720"/>
              </w:tabs>
              <w:spacing w:after="0"/>
              <w:rPr>
                <w:rFonts w:asciiTheme="minorHAnsi" w:hAnsiTheme="minorHAnsi" w:cs="Arial"/>
                <w:lang w:val="sr-Cyrl-RS"/>
              </w:rPr>
            </w:pPr>
            <w:r w:rsidRPr="00E17D06">
              <w:rPr>
                <w:rFonts w:asciiTheme="minorHAnsi" w:hAnsiTheme="minorHAnsi" w:cs="Arial"/>
                <w:lang w:val="sr-Cyrl-RS"/>
              </w:rPr>
              <w:t xml:space="preserve">усклађеност мерених вредности на сензорима за метеоролошке параметре и забележених вредности на логеру </w:t>
            </w:r>
          </w:p>
          <w:p w14:paraId="2C56B19A" w14:textId="77777777" w:rsidR="00EB6552" w:rsidRPr="00E17D06" w:rsidRDefault="00EB6552" w:rsidP="0082071D">
            <w:pPr>
              <w:pStyle w:val="ListParagraph"/>
              <w:numPr>
                <w:ilvl w:val="0"/>
                <w:numId w:val="14"/>
              </w:numPr>
              <w:spacing w:after="0"/>
              <w:ind w:left="720"/>
              <w:rPr>
                <w:rFonts w:asciiTheme="minorHAnsi" w:hAnsiTheme="minorHAnsi" w:cs="Arial"/>
                <w:lang w:val="sr-Cyrl-RS"/>
              </w:rPr>
            </w:pPr>
            <w:r w:rsidRPr="00E17D06">
              <w:rPr>
                <w:rFonts w:asciiTheme="minorHAnsi" w:hAnsiTheme="minorHAnsi" w:cs="Arial"/>
                <w:lang w:val="sr-Cyrl-RS"/>
              </w:rPr>
              <w:t>да ли су све врсте статуса у функцији</w:t>
            </w:r>
          </w:p>
          <w:p w14:paraId="14E82EA6" w14:textId="77777777" w:rsidR="00EB6552" w:rsidRPr="00E17D06" w:rsidRDefault="00EB6552" w:rsidP="0082071D">
            <w:pPr>
              <w:pStyle w:val="ListParagraph"/>
              <w:numPr>
                <w:ilvl w:val="0"/>
                <w:numId w:val="14"/>
              </w:numPr>
              <w:spacing w:after="0"/>
              <w:ind w:left="720"/>
              <w:rPr>
                <w:rFonts w:asciiTheme="minorHAnsi" w:hAnsiTheme="minorHAnsi" w:cs="Arial"/>
                <w:lang w:val="sr-Cyrl-RS"/>
              </w:rPr>
            </w:pPr>
            <w:r w:rsidRPr="00E17D06">
              <w:rPr>
                <w:rFonts w:asciiTheme="minorHAnsi" w:hAnsiTheme="minorHAnsi" w:cs="Arial"/>
                <w:lang w:val="sr-Cyrl-RS"/>
              </w:rPr>
              <w:t>пребацивање статуса и вредности мерења на централни сервер</w:t>
            </w:r>
          </w:p>
          <w:p w14:paraId="2A5257A5" w14:textId="77777777" w:rsidR="00EB6552" w:rsidRPr="00E17D06" w:rsidRDefault="00EB6552" w:rsidP="0082071D">
            <w:pPr>
              <w:pStyle w:val="ListParagraph"/>
              <w:numPr>
                <w:ilvl w:val="0"/>
                <w:numId w:val="14"/>
              </w:numPr>
              <w:spacing w:after="0"/>
              <w:ind w:left="720"/>
              <w:rPr>
                <w:rFonts w:asciiTheme="minorHAnsi" w:hAnsiTheme="minorHAnsi" w:cs="Arial"/>
                <w:lang w:val="sr-Cyrl-RS"/>
              </w:rPr>
            </w:pPr>
            <w:r w:rsidRPr="00E17D06">
              <w:rPr>
                <w:rFonts w:asciiTheme="minorHAnsi" w:hAnsiTheme="minorHAnsi" w:cs="Arial"/>
                <w:lang w:val="sr-Cyrl-RS"/>
              </w:rPr>
              <w:t>да ли постоји довољан  простор за смештај података на месечном нивоу.</w:t>
            </w:r>
          </w:p>
          <w:p w14:paraId="33F91767" w14:textId="77777777" w:rsidR="00EB6552" w:rsidRPr="00893B35" w:rsidRDefault="00EB6552" w:rsidP="001A3148">
            <w:pPr>
              <w:ind w:left="720"/>
              <w:jc w:val="both"/>
              <w:rPr>
                <w:rFonts w:asciiTheme="minorHAnsi" w:hAnsiTheme="minorHAnsi" w:cs="Arial"/>
                <w:lang w:val="sr-Latn-CS"/>
              </w:rPr>
            </w:pPr>
            <w:r w:rsidRPr="00E17D06">
              <w:rPr>
                <w:rFonts w:asciiTheme="minorHAnsi" w:hAnsiTheme="minorHAnsi" w:cs="Arial"/>
                <w:u w:val="single"/>
                <w:lang w:val="sr-Cyrl-RS"/>
              </w:rPr>
              <w:t>3.</w:t>
            </w:r>
            <w:r w:rsidRPr="00E17D06">
              <w:rPr>
                <w:rFonts w:asciiTheme="minorHAnsi" w:hAnsiTheme="minorHAnsi" w:cs="Arial"/>
                <w:lang w:val="sr-Cyrl-RS"/>
              </w:rPr>
              <w:t xml:space="preserve">На крају документа извршити </w:t>
            </w:r>
            <w:r w:rsidRPr="00E17D06">
              <w:rPr>
                <w:rFonts w:asciiTheme="minorHAnsi" w:hAnsiTheme="minorHAnsi" w:cs="Arial"/>
                <w:u w:val="single"/>
                <w:lang w:val="sr-Cyrl-RS"/>
              </w:rPr>
              <w:t>оверу</w:t>
            </w:r>
            <w:r w:rsidRPr="00E17D06">
              <w:rPr>
                <w:rFonts w:asciiTheme="minorHAnsi" w:hAnsiTheme="minorHAnsi" w:cs="Arial"/>
                <w:lang w:val="sr-Latn-RS"/>
              </w:rPr>
              <w:t xml:space="preserve"> </w:t>
            </w:r>
            <w:r w:rsidRPr="00E17D06">
              <w:rPr>
                <w:rFonts w:asciiTheme="minorHAnsi" w:hAnsiTheme="minorHAnsi" w:cs="Arial"/>
                <w:lang w:val="sr-Cyrl-RS"/>
              </w:rPr>
              <w:t>истог (печат фирме са датумом сервиса и потписом  сервисера)</w:t>
            </w:r>
          </w:p>
        </w:tc>
      </w:tr>
    </w:tbl>
    <w:p w14:paraId="706DA651" w14:textId="77777777" w:rsidR="00EB6552" w:rsidRPr="00893B35" w:rsidRDefault="00EB6552" w:rsidP="00EB6552">
      <w:pPr>
        <w:spacing w:after="0" w:line="240" w:lineRule="auto"/>
        <w:jc w:val="both"/>
        <w:rPr>
          <w:rFonts w:eastAsia="Times New Roman" w:cs="Times New Roman"/>
          <w:b/>
          <w:sz w:val="20"/>
          <w:szCs w:val="20"/>
          <w:u w:val="single"/>
          <w:lang w:val="sr-Cyrl-CS"/>
        </w:rPr>
      </w:pPr>
    </w:p>
    <w:p w14:paraId="39925CB9" w14:textId="77777777" w:rsidR="00EB6552" w:rsidRPr="00893B35" w:rsidRDefault="00EB6552" w:rsidP="00EB6552">
      <w:pPr>
        <w:pBdr>
          <w:top w:val="single" w:sz="4" w:space="1" w:color="auto"/>
          <w:left w:val="single" w:sz="4" w:space="4" w:color="auto"/>
          <w:bottom w:val="single" w:sz="4" w:space="1" w:color="auto"/>
          <w:right w:val="single" w:sz="4" w:space="4" w:color="auto"/>
        </w:pBdr>
        <w:spacing w:after="0" w:line="240" w:lineRule="auto"/>
        <w:ind w:left="709"/>
        <w:rPr>
          <w:rFonts w:eastAsia="Times New Roman" w:cs="Times New Roman"/>
          <w:b/>
          <w:sz w:val="20"/>
          <w:szCs w:val="20"/>
          <w:lang w:val="sr-Cyrl-CS"/>
        </w:rPr>
      </w:pPr>
      <w:r w:rsidRPr="00893B35">
        <w:rPr>
          <w:rFonts w:eastAsia="Times New Roman" w:cs="Times New Roman"/>
          <w:b/>
          <w:sz w:val="20"/>
          <w:szCs w:val="20"/>
          <w:lang w:val="sr-Cyrl-CS"/>
        </w:rPr>
        <w:t xml:space="preserve">1.СПЕЦИФИКАЦИЈА </w:t>
      </w:r>
      <w:r w:rsidRPr="00893B35">
        <w:rPr>
          <w:rFonts w:eastAsia="Times New Roman" w:cs="Times New Roman"/>
          <w:b/>
          <w:sz w:val="20"/>
          <w:szCs w:val="20"/>
          <w:lang w:val="sr-Latn-CS"/>
        </w:rPr>
        <w:t>АУТОМАТСК</w:t>
      </w:r>
      <w:r w:rsidRPr="00893B35">
        <w:rPr>
          <w:rFonts w:eastAsia="Times New Roman" w:cs="Times New Roman"/>
          <w:b/>
          <w:sz w:val="20"/>
          <w:szCs w:val="20"/>
          <w:lang w:val="sr-Cyrl-CS"/>
        </w:rPr>
        <w:t>ОГ</w:t>
      </w:r>
      <w:r w:rsidRPr="00893B35">
        <w:rPr>
          <w:rFonts w:eastAsia="Times New Roman" w:cs="Times New Roman"/>
          <w:b/>
          <w:sz w:val="20"/>
          <w:szCs w:val="20"/>
          <w:lang w:val="sr-Latn-CS"/>
        </w:rPr>
        <w:t xml:space="preserve"> СИСТЕМ</w:t>
      </w:r>
      <w:r w:rsidRPr="00893B35">
        <w:rPr>
          <w:rFonts w:eastAsia="Times New Roman" w:cs="Times New Roman"/>
          <w:b/>
          <w:sz w:val="20"/>
          <w:szCs w:val="20"/>
          <w:lang w:val="sr-Cyrl-CS"/>
        </w:rPr>
        <w:t>А</w:t>
      </w:r>
      <w:r w:rsidRPr="00893B35">
        <w:rPr>
          <w:rFonts w:eastAsia="Times New Roman" w:cs="Times New Roman"/>
          <w:b/>
          <w:sz w:val="20"/>
          <w:szCs w:val="20"/>
          <w:lang w:val="sr-Latn-CS"/>
        </w:rPr>
        <w:t xml:space="preserve"> ЗА МОНИТОРИНГ</w:t>
      </w:r>
      <w:r w:rsidRPr="00893B35">
        <w:rPr>
          <w:rFonts w:eastAsia="Times New Roman" w:cs="Times New Roman"/>
          <w:b/>
          <w:sz w:val="20"/>
          <w:szCs w:val="20"/>
          <w:lang w:val="sr-Cyrl-CS"/>
        </w:rPr>
        <w:t xml:space="preserve"> КВАЛИТЕТА ВАЗДУХА</w:t>
      </w:r>
    </w:p>
    <w:p w14:paraId="3EFC033E" w14:textId="77777777" w:rsidR="00EB6552" w:rsidRPr="00893B35" w:rsidRDefault="00EB6552" w:rsidP="0082071D">
      <w:pPr>
        <w:numPr>
          <w:ilvl w:val="1"/>
          <w:numId w:val="11"/>
        </w:numPr>
        <w:suppressAutoHyphens/>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Latn-CS"/>
        </w:rPr>
        <w:t>Анализатори</w:t>
      </w:r>
      <w:r w:rsidRPr="00893B35">
        <w:rPr>
          <w:rFonts w:eastAsia="Times New Roman" w:cs="Times New Roman"/>
          <w:b/>
          <w:sz w:val="20"/>
          <w:szCs w:val="20"/>
          <w:lang w:val="sr-Cyrl-CS"/>
        </w:rPr>
        <w:t xml:space="preserve"> </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4"/>
        <w:gridCol w:w="2693"/>
        <w:gridCol w:w="5701"/>
        <w:gridCol w:w="720"/>
      </w:tblGrid>
      <w:tr w:rsidR="00EB6552" w:rsidRPr="00893B35" w14:paraId="787A85F2" w14:textId="77777777" w:rsidTr="001A3148">
        <w:trPr>
          <w:trHeight w:val="388"/>
        </w:trPr>
        <w:tc>
          <w:tcPr>
            <w:tcW w:w="534" w:type="dxa"/>
            <w:tcBorders>
              <w:bottom w:val="single" w:sz="18" w:space="0" w:color="auto"/>
              <w:right w:val="single" w:sz="18" w:space="0" w:color="auto"/>
            </w:tcBorders>
            <w:shd w:val="clear" w:color="auto" w:fill="auto"/>
          </w:tcPr>
          <w:p w14:paraId="651539C9" w14:textId="77777777" w:rsidR="00EB6552" w:rsidRPr="00893B35" w:rsidRDefault="00EB6552" w:rsidP="001A3148">
            <w:pPr>
              <w:spacing w:after="0" w:line="240" w:lineRule="auto"/>
              <w:ind w:left="-142" w:right="-108"/>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693" w:type="dxa"/>
            <w:tcBorders>
              <w:left w:val="single" w:sz="18" w:space="0" w:color="auto"/>
              <w:bottom w:val="single" w:sz="18" w:space="0" w:color="auto"/>
              <w:right w:val="single" w:sz="18" w:space="0" w:color="auto"/>
            </w:tcBorders>
            <w:shd w:val="clear" w:color="auto" w:fill="auto"/>
          </w:tcPr>
          <w:p w14:paraId="7A56D32B"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701" w:type="dxa"/>
            <w:tcBorders>
              <w:left w:val="single" w:sz="18" w:space="0" w:color="auto"/>
              <w:bottom w:val="single" w:sz="18" w:space="0" w:color="auto"/>
              <w:right w:val="single" w:sz="18" w:space="0" w:color="auto"/>
            </w:tcBorders>
            <w:shd w:val="clear" w:color="auto" w:fill="auto"/>
          </w:tcPr>
          <w:p w14:paraId="6FF02230"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720" w:type="dxa"/>
            <w:tcBorders>
              <w:left w:val="single" w:sz="18" w:space="0" w:color="auto"/>
              <w:bottom w:val="single" w:sz="18" w:space="0" w:color="auto"/>
            </w:tcBorders>
            <w:shd w:val="clear" w:color="auto" w:fill="auto"/>
          </w:tcPr>
          <w:p w14:paraId="6A5C7828" w14:textId="77777777" w:rsidR="00EB6552" w:rsidRPr="00893B35" w:rsidRDefault="00EB6552" w:rsidP="001A3148">
            <w:pPr>
              <w:spacing w:after="0" w:line="240" w:lineRule="auto"/>
              <w:ind w:left="-129" w:right="-137" w:firstLine="21"/>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EB6552" w:rsidRPr="00893B35" w14:paraId="050A0CC0" w14:textId="77777777" w:rsidTr="001A3148">
        <w:trPr>
          <w:trHeight w:val="571"/>
        </w:trPr>
        <w:tc>
          <w:tcPr>
            <w:tcW w:w="534" w:type="dxa"/>
            <w:vMerge w:val="restart"/>
            <w:tcBorders>
              <w:top w:val="single" w:sz="12" w:space="0" w:color="auto"/>
              <w:right w:val="single" w:sz="18" w:space="0" w:color="auto"/>
            </w:tcBorders>
            <w:shd w:val="clear" w:color="auto" w:fill="auto"/>
          </w:tcPr>
          <w:p w14:paraId="0F7198F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14:paraId="14050B2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20889F99"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centralna gradska raskrsnica: ugao Ulice Maksima Gorkog i Trga Lazara Nešića</w:t>
            </w:r>
          </w:p>
        </w:tc>
        <w:tc>
          <w:tcPr>
            <w:tcW w:w="5701" w:type="dxa"/>
            <w:tcBorders>
              <w:top w:val="single" w:sz="18" w:space="0" w:color="auto"/>
              <w:left w:val="single" w:sz="18" w:space="0" w:color="auto"/>
              <w:right w:val="single" w:sz="18" w:space="0" w:color="auto"/>
            </w:tcBorders>
            <w:shd w:val="clear" w:color="auto" w:fill="auto"/>
          </w:tcPr>
          <w:p w14:paraId="345F634F" w14:textId="77777777" w:rsidR="00EB6552" w:rsidRPr="00E17D06" w:rsidRDefault="00EB6552" w:rsidP="001A3148">
            <w:pPr>
              <w:spacing w:after="0" w:line="240" w:lineRule="auto"/>
              <w:jc w:val="both"/>
              <w:rPr>
                <w:sz w:val="20"/>
                <w:highlight w:val="yellow"/>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720" w:type="dxa"/>
            <w:tcBorders>
              <w:top w:val="single" w:sz="12" w:space="0" w:color="auto"/>
              <w:left w:val="single" w:sz="18" w:space="0" w:color="auto"/>
            </w:tcBorders>
            <w:shd w:val="clear" w:color="auto" w:fill="auto"/>
          </w:tcPr>
          <w:p w14:paraId="4A71A66A" w14:textId="77777777" w:rsidR="00EB6552" w:rsidRPr="00E17D06" w:rsidRDefault="00EB6552" w:rsidP="001A3148">
            <w:pPr>
              <w:spacing w:after="0" w:line="240" w:lineRule="auto"/>
              <w:jc w:val="center"/>
              <w:rPr>
                <w:rFonts w:eastAsia="Times New Roman" w:cs="Times New Roman"/>
                <w:b/>
                <w:sz w:val="20"/>
                <w:szCs w:val="20"/>
                <w:highlight w:val="yellow"/>
                <w:lang w:val="sr-Latn-CS"/>
              </w:rPr>
            </w:pPr>
            <w:r>
              <w:rPr>
                <w:rFonts w:eastAsia="Times New Roman" w:cs="Times New Roman"/>
                <w:b/>
                <w:sz w:val="20"/>
                <w:szCs w:val="20"/>
                <w:lang w:val="sr-Latn-CS"/>
              </w:rPr>
              <w:t>1</w:t>
            </w:r>
          </w:p>
        </w:tc>
      </w:tr>
      <w:tr w:rsidR="00EB6552" w:rsidRPr="00893B35" w14:paraId="03D08C2C" w14:textId="77777777" w:rsidTr="001A3148">
        <w:trPr>
          <w:trHeight w:val="345"/>
        </w:trPr>
        <w:tc>
          <w:tcPr>
            <w:tcW w:w="534" w:type="dxa"/>
            <w:vMerge/>
            <w:tcBorders>
              <w:right w:val="single" w:sz="18" w:space="0" w:color="auto"/>
            </w:tcBorders>
            <w:shd w:val="clear" w:color="auto" w:fill="auto"/>
          </w:tcPr>
          <w:p w14:paraId="6D97C5DD"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728E9E40"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14:paraId="6459FDE6"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Pr>
                <w:rFonts w:eastAsia="Times New Roman" w:cs="Times New Roman"/>
                <w:b/>
                <w:i/>
                <w:sz w:val="20"/>
                <w:szCs w:val="20"/>
                <w:lang w:val="sr-Latn-C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720" w:type="dxa"/>
            <w:tcBorders>
              <w:top w:val="single" w:sz="8" w:space="0" w:color="auto"/>
              <w:left w:val="single" w:sz="18" w:space="0" w:color="auto"/>
              <w:bottom w:val="single" w:sz="8" w:space="0" w:color="auto"/>
            </w:tcBorders>
            <w:shd w:val="clear" w:color="auto" w:fill="auto"/>
          </w:tcPr>
          <w:p w14:paraId="6B6E5C1C"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42886565" w14:textId="77777777" w:rsidTr="001A3148">
        <w:trPr>
          <w:trHeight w:val="323"/>
        </w:trPr>
        <w:tc>
          <w:tcPr>
            <w:tcW w:w="534" w:type="dxa"/>
            <w:vMerge/>
            <w:tcBorders>
              <w:right w:val="single" w:sz="18" w:space="0" w:color="auto"/>
            </w:tcBorders>
            <w:shd w:val="clear" w:color="auto" w:fill="auto"/>
          </w:tcPr>
          <w:p w14:paraId="729E19F8"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365742D2"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14:paraId="4CAB325A"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rPr>
              <w:t>1.</w:t>
            </w:r>
            <w:r>
              <w:rPr>
                <w:rFonts w:eastAsia="Times New Roman" w:cs="Times New Roman"/>
                <w:b/>
                <w:i/>
                <w:sz w:val="20"/>
                <w:szCs w:val="20"/>
              </w:rPr>
              <w:t>3</w:t>
            </w:r>
            <w:r w:rsidRPr="00893B35">
              <w:rPr>
                <w:rFonts w:eastAsia="Times New Roman" w:cs="Times New Roman"/>
                <w:b/>
                <w:i/>
                <w:sz w:val="20"/>
                <w:szCs w:val="20"/>
              </w:rPr>
              <w:t xml:space="preserve">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720" w:type="dxa"/>
            <w:tcBorders>
              <w:top w:val="single" w:sz="8" w:space="0" w:color="auto"/>
              <w:left w:val="single" w:sz="18" w:space="0" w:color="auto"/>
              <w:bottom w:val="single" w:sz="8" w:space="0" w:color="auto"/>
            </w:tcBorders>
            <w:shd w:val="clear" w:color="auto" w:fill="auto"/>
          </w:tcPr>
          <w:p w14:paraId="5EB78C26"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CEB3DA3" w14:textId="77777777" w:rsidTr="001A3148">
        <w:trPr>
          <w:trHeight w:val="496"/>
        </w:trPr>
        <w:tc>
          <w:tcPr>
            <w:tcW w:w="534" w:type="dxa"/>
            <w:vMerge/>
            <w:tcBorders>
              <w:right w:val="single" w:sz="18" w:space="0" w:color="auto"/>
            </w:tcBorders>
            <w:shd w:val="clear" w:color="auto" w:fill="auto"/>
          </w:tcPr>
          <w:p w14:paraId="05A6BA7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684D55B4"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14:paraId="79DDC3BD" w14:textId="77777777" w:rsidR="00EB6552" w:rsidRPr="00EB6552" w:rsidRDefault="00EB6552" w:rsidP="001A3148">
            <w:pPr>
              <w:spacing w:after="0" w:line="240" w:lineRule="auto"/>
              <w:jc w:val="both"/>
              <w:rPr>
                <w:rFonts w:eastAsia="Times New Roman" w:cs="Times New Roman"/>
                <w:sz w:val="20"/>
                <w:szCs w:val="20"/>
              </w:rPr>
            </w:pPr>
            <w:r w:rsidRPr="00EB6552">
              <w:rPr>
                <w:rFonts w:eastAsia="Times New Roman" w:cs="Times New Roman"/>
                <w:b/>
                <w:i/>
                <w:sz w:val="20"/>
                <w:szCs w:val="20"/>
                <w:lang w:val="sr-Cyrl-RS"/>
              </w:rPr>
              <w:t>1</w:t>
            </w:r>
            <w:r w:rsidRPr="00EB6552">
              <w:rPr>
                <w:rFonts w:eastAsia="Times New Roman" w:cs="Times New Roman"/>
                <w:b/>
                <w:i/>
                <w:sz w:val="20"/>
                <w:szCs w:val="20"/>
                <w:lang w:val="sr-Latn-CS"/>
              </w:rPr>
              <w:t>.4</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benzen, toluen, etilbenzen i ksilene (</w:t>
            </w:r>
            <w:r w:rsidRPr="00EB6552">
              <w:rPr>
                <w:rFonts w:eastAsia="Times New Roman" w:cs="Times New Roman"/>
                <w:b/>
                <w:sz w:val="20"/>
                <w:szCs w:val="20"/>
                <w:lang w:val="sr-Latn-CS"/>
              </w:rPr>
              <w:t>BTEX</w:t>
            </w:r>
            <w:r w:rsidRPr="00EB6552">
              <w:rPr>
                <w:rFonts w:eastAsia="Times New Roman" w:cs="Times New Roman"/>
                <w:b/>
                <w:sz w:val="20"/>
                <w:szCs w:val="20"/>
                <w:lang w:val="sr-Cyrl-CS"/>
              </w:rPr>
              <w:t>)</w:t>
            </w:r>
            <w:r w:rsidRPr="00EB6552">
              <w:rPr>
                <w:rFonts w:eastAsia="Times New Roman" w:cs="Times New Roman"/>
                <w:sz w:val="20"/>
                <w:szCs w:val="20"/>
                <w:lang w:val="sr-Latn-CS"/>
              </w:rPr>
              <w:t xml:space="preserve"> AirToxic</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BTX</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PID/Chromatotec</w:t>
            </w:r>
            <w:r w:rsidRPr="00EB6552">
              <w:rPr>
                <w:rFonts w:eastAsia="Times New Roman" w:cs="Times New Roman"/>
                <w:sz w:val="20"/>
                <w:szCs w:val="20"/>
                <w:lang w:val="sr-Cyrl-CS"/>
              </w:rPr>
              <w:t>,</w:t>
            </w:r>
            <w:r w:rsidRPr="00EB6552">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14:paraId="4BAB1256"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4E51413C" w14:textId="77777777" w:rsidTr="001A3148">
        <w:trPr>
          <w:trHeight w:val="496"/>
        </w:trPr>
        <w:tc>
          <w:tcPr>
            <w:tcW w:w="534" w:type="dxa"/>
            <w:vMerge/>
            <w:tcBorders>
              <w:right w:val="single" w:sz="18" w:space="0" w:color="auto"/>
            </w:tcBorders>
            <w:shd w:val="clear" w:color="auto" w:fill="auto"/>
          </w:tcPr>
          <w:p w14:paraId="67A89298"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490CBF23"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14:paraId="090D8D77"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RS"/>
              </w:rPr>
              <w:t xml:space="preserve">1.5 </w:t>
            </w:r>
            <w:r w:rsidRPr="00EB6552">
              <w:rPr>
                <w:rFonts w:eastAsia="Times New Roman" w:cs="Times New Roman"/>
                <w:b/>
                <w:sz w:val="20"/>
                <w:szCs w:val="20"/>
                <w:lang w:val="sr-Cyrl-CS"/>
              </w:rPr>
              <w:t xml:space="preserve">Analizator za </w:t>
            </w:r>
            <w:r w:rsidRPr="00EB6552">
              <w:rPr>
                <w:rFonts w:eastAsia="Times New Roman" w:cs="Times New Roman"/>
                <w:b/>
                <w:sz w:val="20"/>
                <w:szCs w:val="20"/>
                <w:lang w:val="sr-Latn-CS"/>
              </w:rPr>
              <w:t>sumpor dioksid (SO</w:t>
            </w:r>
            <w:r w:rsidRPr="00EB6552">
              <w:rPr>
                <w:rFonts w:eastAsia="Times New Roman" w:cs="Times New Roman"/>
                <w:b/>
                <w:sz w:val="20"/>
                <w:szCs w:val="20"/>
                <w:vertAlign w:val="subscript"/>
                <w:lang w:val="sr-Latn-CS"/>
              </w:rPr>
              <w:t>2</w:t>
            </w:r>
            <w:r w:rsidRPr="00EB6552">
              <w:rPr>
                <w:rFonts w:eastAsia="Times New Roman" w:cs="Times New Roman"/>
                <w:b/>
                <w:sz w:val="20"/>
                <w:szCs w:val="20"/>
                <w:lang w:val="sr-Latn-CS"/>
              </w:rPr>
              <w:t xml:space="preserve">) APSA 370, </w:t>
            </w:r>
            <w:r w:rsidRPr="00EB6552">
              <w:rPr>
                <w:rFonts w:eastAsia="Times New Roman" w:cs="Times New Roman"/>
                <w:sz w:val="20"/>
                <w:szCs w:val="20"/>
                <w:lang w:val="sr-Latn-CS"/>
              </w:rPr>
              <w:t>Horiba, Ltd., Japan</w:t>
            </w:r>
          </w:p>
        </w:tc>
        <w:tc>
          <w:tcPr>
            <w:tcW w:w="720" w:type="dxa"/>
            <w:tcBorders>
              <w:top w:val="single" w:sz="8" w:space="0" w:color="auto"/>
              <w:left w:val="single" w:sz="18" w:space="0" w:color="auto"/>
              <w:bottom w:val="single" w:sz="12" w:space="0" w:color="auto"/>
            </w:tcBorders>
            <w:shd w:val="clear" w:color="auto" w:fill="auto"/>
          </w:tcPr>
          <w:p w14:paraId="67F8C959"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59CE92AD" w14:textId="77777777" w:rsidTr="001A3148">
        <w:trPr>
          <w:trHeight w:val="496"/>
        </w:trPr>
        <w:tc>
          <w:tcPr>
            <w:tcW w:w="534" w:type="dxa"/>
            <w:vMerge/>
            <w:tcBorders>
              <w:bottom w:val="single" w:sz="12" w:space="0" w:color="auto"/>
              <w:right w:val="single" w:sz="18" w:space="0" w:color="auto"/>
            </w:tcBorders>
            <w:shd w:val="clear" w:color="auto" w:fill="auto"/>
          </w:tcPr>
          <w:p w14:paraId="1E4075D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14:paraId="29F560D2"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14:paraId="4590161B" w14:textId="34A1FBCA" w:rsidR="00EB6552" w:rsidRPr="00EB6552" w:rsidRDefault="00EB6552" w:rsidP="001A3148">
            <w:pPr>
              <w:spacing w:after="0" w:line="240" w:lineRule="auto"/>
              <w:jc w:val="both"/>
              <w:rPr>
                <w:rFonts w:eastAsia="Times New Roman" w:cs="Times New Roman"/>
                <w:b/>
                <w:i/>
                <w:sz w:val="20"/>
                <w:szCs w:val="20"/>
                <w:lang w:val="sr-Latn-RS"/>
              </w:rPr>
            </w:pPr>
            <w:r w:rsidRPr="00EB6552">
              <w:rPr>
                <w:b/>
                <w:sz w:val="20"/>
                <w:lang w:val="sr-Latn-RS"/>
              </w:rPr>
              <w:t xml:space="preserve">1.6 </w:t>
            </w:r>
            <w:r w:rsidRPr="00EB6552">
              <w:rPr>
                <w:b/>
                <w:sz w:val="20"/>
                <w:lang w:val="sr-Cyrl-CS"/>
              </w:rPr>
              <w:t>Analizator za azotne okside (</w:t>
            </w:r>
            <w:r w:rsidRPr="00EB6552">
              <w:rPr>
                <w:b/>
                <w:sz w:val="20"/>
                <w:lang w:val="sr-Latn-CS"/>
              </w:rPr>
              <w:t>NO, NO</w:t>
            </w:r>
            <w:r w:rsidRPr="00EB6552">
              <w:rPr>
                <w:b/>
                <w:sz w:val="20"/>
                <w:vertAlign w:val="subscript"/>
                <w:lang w:val="sr-Latn-CS"/>
              </w:rPr>
              <w:t>2</w:t>
            </w:r>
            <w:r w:rsidRPr="00EB6552">
              <w:rPr>
                <w:b/>
                <w:sz w:val="20"/>
                <w:lang w:val="sr-Latn-CS"/>
              </w:rPr>
              <w:t>, NO</w:t>
            </w:r>
            <w:r w:rsidRPr="00EB6552">
              <w:rPr>
                <w:b/>
                <w:sz w:val="20"/>
                <w:vertAlign w:val="subscript"/>
                <w:lang w:val="sr-Latn-CS"/>
              </w:rPr>
              <w:t>x</w:t>
            </w:r>
            <w:r w:rsidRPr="00EB6552">
              <w:rPr>
                <w:b/>
                <w:sz w:val="20"/>
                <w:lang w:val="sr-Cyrl-CS"/>
              </w:rPr>
              <w:t xml:space="preserve">) </w:t>
            </w:r>
            <w:r w:rsidR="00E54AD1">
              <w:rPr>
                <w:b/>
                <w:sz w:val="20"/>
                <w:lang w:val="sr-Cyrl-CS"/>
              </w:rPr>
              <w:t>od</w:t>
            </w:r>
            <w:r w:rsidRPr="00EB6552">
              <w:rPr>
                <w:b/>
                <w:sz w:val="20"/>
                <w:lang w:val="sr-Cyrl-CS"/>
              </w:rPr>
              <w:t xml:space="preserve"> </w:t>
            </w:r>
            <w:r w:rsidR="00E54AD1">
              <w:rPr>
                <w:b/>
                <w:sz w:val="20"/>
                <w:lang w:val="sr-Cyrl-CS"/>
              </w:rPr>
              <w:t>trenutka</w:t>
            </w:r>
            <w:r w:rsidRPr="00EB6552">
              <w:rPr>
                <w:b/>
                <w:sz w:val="20"/>
                <w:lang w:val="sr-Cyrl-CS"/>
              </w:rPr>
              <w:t xml:space="preserve"> </w:t>
            </w:r>
            <w:r w:rsidR="00E54AD1">
              <w:rPr>
                <w:b/>
                <w:sz w:val="20"/>
                <w:lang w:val="sr-Cyrl-CS"/>
              </w:rPr>
              <w:t>puštanja</w:t>
            </w:r>
            <w:r w:rsidRPr="00EB6552">
              <w:rPr>
                <w:b/>
                <w:sz w:val="20"/>
                <w:lang w:val="sr-Cyrl-CS"/>
              </w:rPr>
              <w:t xml:space="preserve"> </w:t>
            </w:r>
            <w:r w:rsidR="00E54AD1">
              <w:rPr>
                <w:b/>
                <w:sz w:val="20"/>
                <w:lang w:val="sr-Cyrl-CS"/>
              </w:rPr>
              <w:t>u</w:t>
            </w:r>
            <w:r w:rsidRPr="00EB6552">
              <w:rPr>
                <w:b/>
                <w:sz w:val="20"/>
                <w:lang w:val="sr-Cyrl-CS"/>
              </w:rPr>
              <w:t xml:space="preserve"> </w:t>
            </w:r>
            <w:r w:rsidR="00E54AD1">
              <w:rPr>
                <w:b/>
                <w:sz w:val="20"/>
                <w:lang w:val="sr-Cyrl-CS"/>
              </w:rPr>
              <w:t>rad</w:t>
            </w:r>
            <w:r w:rsidRPr="00EB6552">
              <w:rPr>
                <w:b/>
                <w:sz w:val="20"/>
                <w:lang w:val="sr-Cyrl-CS"/>
              </w:rPr>
              <w:t xml:space="preserve"> </w:t>
            </w:r>
            <w:r w:rsidR="00E54AD1">
              <w:rPr>
                <w:b/>
                <w:sz w:val="20"/>
                <w:lang w:val="sr-Cyrl-CS"/>
              </w:rPr>
              <w:t>će</w:t>
            </w:r>
            <w:r w:rsidRPr="00EB6552">
              <w:rPr>
                <w:b/>
                <w:sz w:val="20"/>
                <w:lang w:val="sr-Cyrl-CS"/>
              </w:rPr>
              <w:t xml:space="preserve"> </w:t>
            </w:r>
            <w:r w:rsidR="00E54AD1">
              <w:rPr>
                <w:b/>
                <w:sz w:val="20"/>
                <w:lang w:val="sr-Cyrl-CS"/>
              </w:rPr>
              <w:t>biti</w:t>
            </w:r>
            <w:r w:rsidRPr="00EB6552">
              <w:rPr>
                <w:b/>
                <w:sz w:val="20"/>
                <w:lang w:val="sr-Cyrl-CS"/>
              </w:rPr>
              <w:t xml:space="preserve"> </w:t>
            </w:r>
            <w:r w:rsidR="00E54AD1">
              <w:rPr>
                <w:b/>
                <w:sz w:val="20"/>
                <w:lang w:val="sr-Cyrl-CS"/>
              </w:rPr>
              <w:t>predmet</w:t>
            </w:r>
            <w:r w:rsidRPr="00EB6552">
              <w:rPr>
                <w:b/>
                <w:sz w:val="20"/>
                <w:lang w:val="sr-Cyrl-CS"/>
              </w:rPr>
              <w:t xml:space="preserve"> </w:t>
            </w:r>
            <w:r w:rsidR="00E54AD1">
              <w:rPr>
                <w:b/>
                <w:sz w:val="20"/>
                <w:lang w:val="sr-Cyrl-CS"/>
              </w:rPr>
              <w:t>održavanja</w:t>
            </w:r>
            <w:r w:rsidRPr="00EB6552">
              <w:rPr>
                <w:b/>
                <w:sz w:val="20"/>
                <w:lang w:val="sr-Cyrl-CS"/>
              </w:rPr>
              <w:t xml:space="preserve"> </w:t>
            </w:r>
            <w:r w:rsidR="00E54AD1">
              <w:rPr>
                <w:b/>
                <w:sz w:val="20"/>
                <w:lang w:val="sr-Cyrl-CS"/>
              </w:rPr>
              <w:t>u</w:t>
            </w:r>
            <w:r w:rsidRPr="00EB6552">
              <w:rPr>
                <w:b/>
                <w:sz w:val="20"/>
                <w:lang w:val="sr-Cyrl-CS"/>
              </w:rPr>
              <w:t xml:space="preserve"> </w:t>
            </w:r>
            <w:r w:rsidR="00E54AD1">
              <w:rPr>
                <w:b/>
                <w:sz w:val="20"/>
                <w:lang w:val="sr-Cyrl-CS"/>
              </w:rPr>
              <w:t>ovom</w:t>
            </w:r>
            <w:r w:rsidRPr="00EB6552">
              <w:rPr>
                <w:b/>
                <w:sz w:val="20"/>
                <w:lang w:val="sr-Cyrl-CS"/>
              </w:rPr>
              <w:t xml:space="preserve"> </w:t>
            </w:r>
            <w:r w:rsidR="00E54AD1">
              <w:rPr>
                <w:b/>
                <w:sz w:val="20"/>
                <w:lang w:val="sr-Cyrl-CS"/>
              </w:rPr>
              <w:t>ugovoru</w:t>
            </w:r>
          </w:p>
        </w:tc>
        <w:tc>
          <w:tcPr>
            <w:tcW w:w="720" w:type="dxa"/>
            <w:tcBorders>
              <w:top w:val="single" w:sz="8" w:space="0" w:color="auto"/>
              <w:left w:val="single" w:sz="18" w:space="0" w:color="auto"/>
              <w:bottom w:val="single" w:sz="12" w:space="0" w:color="auto"/>
            </w:tcBorders>
            <w:shd w:val="clear" w:color="auto" w:fill="auto"/>
          </w:tcPr>
          <w:p w14:paraId="43ACDE07" w14:textId="77777777" w:rsidR="00EB6552" w:rsidRPr="009C6B4F"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2CC76ACB" w14:textId="77777777" w:rsidTr="001A3148">
        <w:trPr>
          <w:trHeight w:val="504"/>
        </w:trPr>
        <w:tc>
          <w:tcPr>
            <w:tcW w:w="534" w:type="dxa"/>
            <w:vMerge w:val="restart"/>
            <w:tcBorders>
              <w:top w:val="single" w:sz="12" w:space="0" w:color="auto"/>
              <w:right w:val="single" w:sz="18" w:space="0" w:color="auto"/>
            </w:tcBorders>
            <w:shd w:val="clear" w:color="auto" w:fill="auto"/>
          </w:tcPr>
          <w:p w14:paraId="64DDD26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14:paraId="2CDDDEA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56B2DA8C"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14:paraId="267703B4" w14:textId="77777777" w:rsidR="00EB6552" w:rsidRPr="00EB6552" w:rsidRDefault="00EB6552" w:rsidP="001A3148">
            <w:pPr>
              <w:spacing w:after="0" w:line="240" w:lineRule="auto"/>
              <w:jc w:val="both"/>
              <w:rPr>
                <w:rFonts w:eastAsia="Times New Roman" w:cs="Times New Roman"/>
                <w:sz w:val="20"/>
                <w:szCs w:val="20"/>
                <w:lang w:val="sr-Latn-CS"/>
              </w:rPr>
            </w:pPr>
            <w:r w:rsidRPr="00EB6552">
              <w:rPr>
                <w:rFonts w:eastAsia="Times New Roman" w:cs="Times New Roman"/>
                <w:b/>
                <w:i/>
                <w:sz w:val="20"/>
                <w:szCs w:val="20"/>
                <w:lang w:val="sr-Cyrl-RS"/>
              </w:rPr>
              <w:t>2</w:t>
            </w:r>
            <w:r w:rsidRPr="00EB6552">
              <w:rPr>
                <w:rFonts w:eastAsia="Times New Roman" w:cs="Times New Roman"/>
                <w:b/>
                <w:i/>
                <w:sz w:val="20"/>
                <w:szCs w:val="20"/>
                <w:lang w:val="sr-Latn-CS"/>
              </w:rPr>
              <w:t>.1</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ugljen monoksid (</w:t>
            </w:r>
            <w:r w:rsidRPr="00EB6552">
              <w:rPr>
                <w:rFonts w:eastAsia="Times New Roman" w:cs="Times New Roman"/>
                <w:b/>
                <w:sz w:val="20"/>
                <w:szCs w:val="20"/>
                <w:lang w:val="sr-Latn-CS"/>
              </w:rPr>
              <w:t>CO</w:t>
            </w:r>
            <w:r w:rsidRPr="00EB6552">
              <w:rPr>
                <w:rFonts w:eastAsia="Times New Roman" w:cs="Times New Roman"/>
                <w:b/>
                <w:sz w:val="20"/>
                <w:szCs w:val="20"/>
                <w:lang w:val="sr-Cyrl-CS"/>
              </w:rPr>
              <w:t>)</w:t>
            </w:r>
            <w:r w:rsidRPr="00EB6552">
              <w:rPr>
                <w:rFonts w:eastAsia="Times New Roman" w:cs="Times New Roman"/>
                <w:b/>
                <w:sz w:val="20"/>
                <w:szCs w:val="20"/>
                <w:lang w:val="sr-Latn-CS"/>
              </w:rPr>
              <w:t xml:space="preserve"> </w:t>
            </w:r>
            <w:r w:rsidRPr="00EB6552">
              <w:rPr>
                <w:rFonts w:eastAsia="Times New Roman" w:cs="Times New Roman"/>
                <w:sz w:val="20"/>
                <w:szCs w:val="20"/>
                <w:lang w:val="sr-Latn-CS"/>
              </w:rPr>
              <w:t>48i/ Thermo Electron Corporation, SAD</w:t>
            </w:r>
          </w:p>
        </w:tc>
        <w:tc>
          <w:tcPr>
            <w:tcW w:w="720" w:type="dxa"/>
            <w:tcBorders>
              <w:top w:val="single" w:sz="12" w:space="0" w:color="auto"/>
              <w:left w:val="single" w:sz="18" w:space="0" w:color="auto"/>
              <w:bottom w:val="single" w:sz="8" w:space="0" w:color="auto"/>
            </w:tcBorders>
            <w:shd w:val="clear" w:color="auto" w:fill="auto"/>
          </w:tcPr>
          <w:p w14:paraId="3ED5D7DF"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5185C0E" w14:textId="77777777" w:rsidTr="001A3148">
        <w:trPr>
          <w:trHeight w:val="92"/>
        </w:trPr>
        <w:tc>
          <w:tcPr>
            <w:tcW w:w="534" w:type="dxa"/>
            <w:vMerge/>
            <w:tcBorders>
              <w:right w:val="single" w:sz="18" w:space="0" w:color="auto"/>
            </w:tcBorders>
            <w:shd w:val="clear" w:color="auto" w:fill="auto"/>
          </w:tcPr>
          <w:p w14:paraId="7958ACFB"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59F12513"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8" w:space="0" w:color="auto"/>
              <w:right w:val="single" w:sz="18" w:space="0" w:color="auto"/>
            </w:tcBorders>
            <w:shd w:val="clear" w:color="auto" w:fill="auto"/>
          </w:tcPr>
          <w:p w14:paraId="1328288A" w14:textId="77777777" w:rsidR="00EB6552" w:rsidRPr="00EB6552" w:rsidRDefault="00EB6552" w:rsidP="001A3148">
            <w:pPr>
              <w:spacing w:after="0" w:line="240" w:lineRule="auto"/>
              <w:jc w:val="both"/>
              <w:rPr>
                <w:rFonts w:eastAsia="Times New Roman" w:cs="Times New Roman"/>
                <w:sz w:val="20"/>
                <w:szCs w:val="20"/>
                <w:lang w:val="sr-Latn-CS"/>
              </w:rPr>
            </w:pPr>
            <w:r w:rsidRPr="00EB6552">
              <w:rPr>
                <w:rFonts w:eastAsia="Times New Roman" w:cs="Times New Roman"/>
                <w:b/>
                <w:i/>
                <w:sz w:val="20"/>
                <w:szCs w:val="20"/>
                <w:lang w:val="sr-Cyrl-RS"/>
              </w:rPr>
              <w:t>2</w:t>
            </w:r>
            <w:r w:rsidRPr="00EB6552">
              <w:rPr>
                <w:rFonts w:eastAsia="Times New Roman" w:cs="Times New Roman"/>
                <w:b/>
                <w:i/>
                <w:sz w:val="20"/>
                <w:szCs w:val="20"/>
                <w:lang w:val="sr-Latn-CS"/>
              </w:rPr>
              <w:t>.2</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ozon (</w:t>
            </w:r>
            <w:r w:rsidRPr="00EB6552">
              <w:rPr>
                <w:rFonts w:eastAsia="Times New Roman" w:cs="Times New Roman"/>
                <w:b/>
                <w:sz w:val="20"/>
                <w:szCs w:val="20"/>
                <w:lang w:val="sr-Latn-CS"/>
              </w:rPr>
              <w:t>O</w:t>
            </w:r>
            <w:r w:rsidRPr="00EB6552">
              <w:rPr>
                <w:rFonts w:eastAsia="Times New Roman" w:cs="Times New Roman"/>
                <w:b/>
                <w:sz w:val="20"/>
                <w:szCs w:val="20"/>
                <w:vertAlign w:val="subscript"/>
                <w:lang w:val="sr-Latn-CS"/>
              </w:rPr>
              <w:t>3</w:t>
            </w:r>
            <w:r w:rsidRPr="00EB6552">
              <w:rPr>
                <w:rFonts w:eastAsia="Times New Roman" w:cs="Times New Roman"/>
                <w:b/>
                <w:sz w:val="20"/>
                <w:szCs w:val="20"/>
                <w:lang w:val="sr-Cyrl-CS"/>
              </w:rPr>
              <w:t>)</w:t>
            </w:r>
            <w:r w:rsidRPr="00EB6552">
              <w:rPr>
                <w:rFonts w:eastAsia="Times New Roman" w:cs="Times New Roman"/>
                <w:b/>
                <w:sz w:val="20"/>
                <w:szCs w:val="20"/>
                <w:lang w:val="sr-Latn-CS"/>
              </w:rPr>
              <w:t xml:space="preserve"> </w:t>
            </w:r>
            <w:r w:rsidRPr="00EB6552">
              <w:rPr>
                <w:rFonts w:eastAsia="Times New Roman" w:cs="Times New Roman"/>
                <w:sz w:val="20"/>
                <w:szCs w:val="20"/>
                <w:lang w:val="sr-Cyrl-CS"/>
              </w:rPr>
              <w:t>49</w:t>
            </w:r>
            <w:r w:rsidRPr="00EB6552">
              <w:rPr>
                <w:rFonts w:eastAsia="Times New Roman" w:cs="Times New Roman"/>
                <w:sz w:val="20"/>
                <w:szCs w:val="20"/>
                <w:lang w:val="sr-Latn-CS"/>
              </w:rPr>
              <w:t>i/Thermo Electron Corporation, SAD</w:t>
            </w:r>
          </w:p>
        </w:tc>
        <w:tc>
          <w:tcPr>
            <w:tcW w:w="720" w:type="dxa"/>
            <w:tcBorders>
              <w:top w:val="single" w:sz="8" w:space="0" w:color="auto"/>
              <w:left w:val="single" w:sz="18" w:space="0" w:color="auto"/>
              <w:bottom w:val="single" w:sz="8" w:space="0" w:color="auto"/>
            </w:tcBorders>
            <w:shd w:val="clear" w:color="auto" w:fill="auto"/>
          </w:tcPr>
          <w:p w14:paraId="06A7F96C"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02DF912" w14:textId="77777777" w:rsidTr="001A3148">
        <w:trPr>
          <w:trHeight w:val="92"/>
        </w:trPr>
        <w:tc>
          <w:tcPr>
            <w:tcW w:w="534" w:type="dxa"/>
            <w:vMerge/>
            <w:tcBorders>
              <w:right w:val="single" w:sz="18" w:space="0" w:color="auto"/>
            </w:tcBorders>
            <w:shd w:val="clear" w:color="auto" w:fill="auto"/>
          </w:tcPr>
          <w:p w14:paraId="42906B4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3970C66E"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8" w:space="0" w:color="auto"/>
              <w:right w:val="single" w:sz="18" w:space="0" w:color="auto"/>
            </w:tcBorders>
            <w:shd w:val="clear" w:color="auto" w:fill="auto"/>
          </w:tcPr>
          <w:p w14:paraId="36794DEB" w14:textId="77777777" w:rsidR="00EB6552" w:rsidRPr="00EB6552" w:rsidRDefault="00EB6552" w:rsidP="001A3148">
            <w:pPr>
              <w:spacing w:after="0" w:line="240" w:lineRule="auto"/>
              <w:jc w:val="both"/>
              <w:rPr>
                <w:rFonts w:eastAsia="Times New Roman" w:cs="Times New Roman"/>
                <w:b/>
                <w:i/>
                <w:sz w:val="20"/>
                <w:szCs w:val="20"/>
                <w:lang w:val="sr-Cyrl-RS"/>
              </w:rPr>
            </w:pPr>
            <w:r w:rsidRPr="00EB6552">
              <w:rPr>
                <w:rFonts w:eastAsia="Times New Roman" w:cs="Times New Roman"/>
                <w:b/>
                <w:i/>
                <w:sz w:val="20"/>
                <w:szCs w:val="20"/>
                <w:lang w:val="sr-Cyrl-RS"/>
              </w:rPr>
              <w:t>2</w:t>
            </w:r>
            <w:r w:rsidRPr="00EB6552">
              <w:rPr>
                <w:rFonts w:eastAsia="Times New Roman" w:cs="Times New Roman"/>
                <w:b/>
                <w:i/>
                <w:sz w:val="20"/>
                <w:szCs w:val="20"/>
                <w:lang w:val="sr-Latn-CS"/>
              </w:rPr>
              <w:t>.</w:t>
            </w:r>
            <w:r w:rsidRPr="00EB6552">
              <w:rPr>
                <w:rFonts w:eastAsia="Times New Roman" w:cs="Times New Roman"/>
                <w:b/>
                <w:i/>
                <w:sz w:val="20"/>
                <w:szCs w:val="20"/>
                <w:lang w:val="sr-Cyrl-RS"/>
              </w:rPr>
              <w:t>3</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benzen, toluen, etilbenzen i ksilene (</w:t>
            </w:r>
            <w:r w:rsidRPr="00EB6552">
              <w:rPr>
                <w:rFonts w:eastAsia="Times New Roman" w:cs="Times New Roman"/>
                <w:b/>
                <w:sz w:val="20"/>
                <w:szCs w:val="20"/>
                <w:lang w:val="sr-Latn-CS"/>
              </w:rPr>
              <w:t>BTEX</w:t>
            </w:r>
            <w:r w:rsidRPr="00EB6552">
              <w:rPr>
                <w:rFonts w:eastAsia="Times New Roman" w:cs="Times New Roman"/>
                <w:b/>
                <w:sz w:val="20"/>
                <w:szCs w:val="20"/>
                <w:lang w:val="sr-Cyrl-CS"/>
              </w:rPr>
              <w:t>)</w:t>
            </w:r>
            <w:r w:rsidRPr="00EB6552">
              <w:rPr>
                <w:rFonts w:eastAsia="Times New Roman" w:cs="Times New Roman"/>
                <w:sz w:val="20"/>
                <w:szCs w:val="20"/>
                <w:lang w:val="sr-Latn-CS"/>
              </w:rPr>
              <w:t xml:space="preserve"> AirToxic</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BTX</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PID/Chromatotec</w:t>
            </w:r>
            <w:r w:rsidRPr="00EB6552">
              <w:rPr>
                <w:rFonts w:eastAsia="Times New Roman" w:cs="Times New Roman"/>
                <w:sz w:val="20"/>
                <w:szCs w:val="20"/>
                <w:lang w:val="sr-Cyrl-CS"/>
              </w:rPr>
              <w:t>,</w:t>
            </w:r>
            <w:r w:rsidRPr="00EB6552">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8" w:space="0" w:color="auto"/>
            </w:tcBorders>
            <w:shd w:val="clear" w:color="auto" w:fill="auto"/>
          </w:tcPr>
          <w:p w14:paraId="66AEEFAF" w14:textId="77777777" w:rsidR="00EB6552" w:rsidRPr="00893B35" w:rsidRDefault="00EB6552" w:rsidP="001A3148">
            <w:pPr>
              <w:spacing w:after="0" w:line="240" w:lineRule="auto"/>
              <w:jc w:val="center"/>
              <w:rPr>
                <w:rFonts w:eastAsia="Times New Roman" w:cs="Times New Roman"/>
                <w:b/>
                <w:sz w:val="20"/>
                <w:szCs w:val="20"/>
                <w:lang w:val="sr-Latn-CS"/>
              </w:rPr>
            </w:pPr>
            <w:r>
              <w:rPr>
                <w:rFonts w:eastAsia="Times New Roman" w:cs="Times New Roman"/>
                <w:b/>
                <w:sz w:val="20"/>
                <w:szCs w:val="20"/>
                <w:lang w:val="sr-Latn-CS"/>
              </w:rPr>
              <w:t>1</w:t>
            </w:r>
          </w:p>
        </w:tc>
      </w:tr>
      <w:tr w:rsidR="00EB6552" w:rsidRPr="00893B35" w14:paraId="0E9610B7" w14:textId="77777777" w:rsidTr="001A3148">
        <w:trPr>
          <w:trHeight w:val="580"/>
        </w:trPr>
        <w:tc>
          <w:tcPr>
            <w:tcW w:w="534" w:type="dxa"/>
            <w:vMerge/>
            <w:tcBorders>
              <w:right w:val="single" w:sz="18" w:space="0" w:color="auto"/>
            </w:tcBorders>
            <w:shd w:val="clear" w:color="auto" w:fill="auto"/>
          </w:tcPr>
          <w:p w14:paraId="5EB901F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7A8DB6D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29AD8E29"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RS"/>
              </w:rPr>
              <w:t xml:space="preserve">2.4 </w:t>
            </w:r>
            <w:r w:rsidRPr="00EB6552">
              <w:rPr>
                <w:rFonts w:eastAsia="Times New Roman" w:cs="Times New Roman"/>
                <w:b/>
                <w:sz w:val="20"/>
                <w:szCs w:val="20"/>
              </w:rPr>
              <w:t>Standardni referentni uzorkivač za suspendovane čestice (PM</w:t>
            </w:r>
            <w:r w:rsidRPr="00EB6552">
              <w:rPr>
                <w:rFonts w:eastAsia="Times New Roman" w:cs="Times New Roman"/>
                <w:b/>
                <w:sz w:val="20"/>
                <w:szCs w:val="20"/>
                <w:vertAlign w:val="subscript"/>
              </w:rPr>
              <w:t>10</w:t>
            </w:r>
            <w:r w:rsidRPr="00EB6552">
              <w:rPr>
                <w:rFonts w:eastAsia="Times New Roman" w:cs="Times New Roman"/>
                <w:b/>
                <w:sz w:val="20"/>
                <w:szCs w:val="20"/>
              </w:rPr>
              <w:t>/PM</w:t>
            </w:r>
            <w:r w:rsidRPr="00EB6552">
              <w:rPr>
                <w:rFonts w:eastAsia="Times New Roman" w:cs="Times New Roman"/>
                <w:b/>
                <w:sz w:val="20"/>
                <w:szCs w:val="20"/>
                <w:vertAlign w:val="subscript"/>
              </w:rPr>
              <w:t>2.5</w:t>
            </w:r>
            <w:r w:rsidRPr="00EB6552">
              <w:rPr>
                <w:rFonts w:eastAsia="Times New Roman" w:cs="Times New Roman"/>
                <w:b/>
                <w:sz w:val="20"/>
                <w:szCs w:val="20"/>
              </w:rPr>
              <w:t xml:space="preserve">), Digitel DPA14, LVS, </w:t>
            </w:r>
            <w:r w:rsidRPr="00EB6552">
              <w:rPr>
                <w:rFonts w:eastAsia="Times New Roman" w:cs="Times New Roman"/>
                <w:sz w:val="20"/>
                <w:szCs w:val="20"/>
              </w:rPr>
              <w:t>DIGITEL Elektronik AG, Švajcarska</w:t>
            </w:r>
          </w:p>
        </w:tc>
        <w:tc>
          <w:tcPr>
            <w:tcW w:w="720" w:type="dxa"/>
            <w:tcBorders>
              <w:top w:val="single" w:sz="8" w:space="0" w:color="auto"/>
              <w:left w:val="single" w:sz="18" w:space="0" w:color="auto"/>
              <w:bottom w:val="single" w:sz="12" w:space="0" w:color="auto"/>
            </w:tcBorders>
            <w:shd w:val="clear" w:color="auto" w:fill="auto"/>
          </w:tcPr>
          <w:p w14:paraId="02338C32"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06A7EB40" w14:textId="77777777" w:rsidTr="001A3148">
        <w:trPr>
          <w:trHeight w:val="580"/>
        </w:trPr>
        <w:tc>
          <w:tcPr>
            <w:tcW w:w="534" w:type="dxa"/>
            <w:vMerge/>
            <w:tcBorders>
              <w:bottom w:val="single" w:sz="12" w:space="0" w:color="auto"/>
              <w:right w:val="single" w:sz="18" w:space="0" w:color="auto"/>
            </w:tcBorders>
            <w:shd w:val="clear" w:color="auto" w:fill="auto"/>
          </w:tcPr>
          <w:p w14:paraId="2E0BF8F4"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14:paraId="1C5A632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529AF06A" w14:textId="0097B337" w:rsidR="00EB6552" w:rsidRPr="00EB6552" w:rsidRDefault="00EB6552" w:rsidP="001A3148">
            <w:pPr>
              <w:spacing w:after="0" w:line="240" w:lineRule="auto"/>
              <w:jc w:val="both"/>
              <w:rPr>
                <w:rFonts w:eastAsia="Times New Roman" w:cs="Times New Roman"/>
                <w:b/>
                <w:i/>
                <w:sz w:val="20"/>
                <w:szCs w:val="20"/>
                <w:lang w:val="sr-Latn-RS"/>
              </w:rPr>
            </w:pPr>
            <w:r w:rsidRPr="00EB6552">
              <w:rPr>
                <w:b/>
                <w:sz w:val="20"/>
                <w:lang w:val="sr-Latn-RS"/>
              </w:rPr>
              <w:t xml:space="preserve">2.5 </w:t>
            </w:r>
            <w:r w:rsidRPr="00EB6552">
              <w:rPr>
                <w:b/>
                <w:sz w:val="20"/>
                <w:lang w:val="sr-Cyrl-CS"/>
              </w:rPr>
              <w:t>Analizator za azotne okside (</w:t>
            </w:r>
            <w:r w:rsidRPr="00EB6552">
              <w:rPr>
                <w:b/>
                <w:sz w:val="20"/>
                <w:lang w:val="sr-Latn-CS"/>
              </w:rPr>
              <w:t>NO, NO</w:t>
            </w:r>
            <w:r w:rsidRPr="00EB6552">
              <w:rPr>
                <w:b/>
                <w:sz w:val="20"/>
                <w:vertAlign w:val="subscript"/>
                <w:lang w:val="sr-Latn-CS"/>
              </w:rPr>
              <w:t>2</w:t>
            </w:r>
            <w:r w:rsidRPr="00EB6552">
              <w:rPr>
                <w:b/>
                <w:sz w:val="20"/>
                <w:lang w:val="sr-Latn-CS"/>
              </w:rPr>
              <w:t>, NO</w:t>
            </w:r>
            <w:r w:rsidRPr="00EB6552">
              <w:rPr>
                <w:b/>
                <w:sz w:val="20"/>
                <w:vertAlign w:val="subscript"/>
                <w:lang w:val="sr-Latn-CS"/>
              </w:rPr>
              <w:t>x</w:t>
            </w:r>
            <w:r w:rsidRPr="00EB6552">
              <w:rPr>
                <w:b/>
                <w:sz w:val="20"/>
                <w:lang w:val="sr-Cyrl-CS"/>
              </w:rPr>
              <w:t xml:space="preserve">) </w:t>
            </w:r>
            <w:r w:rsidR="00E54AD1">
              <w:rPr>
                <w:b/>
                <w:sz w:val="20"/>
                <w:lang w:val="sr-Cyrl-CS"/>
              </w:rPr>
              <w:t>od</w:t>
            </w:r>
            <w:r w:rsidR="00E54AD1" w:rsidRPr="00EB6552">
              <w:rPr>
                <w:b/>
                <w:sz w:val="20"/>
                <w:lang w:val="sr-Cyrl-CS"/>
              </w:rPr>
              <w:t xml:space="preserve"> </w:t>
            </w:r>
            <w:r w:rsidR="00E54AD1">
              <w:rPr>
                <w:b/>
                <w:sz w:val="20"/>
                <w:lang w:val="sr-Cyrl-CS"/>
              </w:rPr>
              <w:t>trenutka</w:t>
            </w:r>
            <w:r w:rsidR="00E54AD1" w:rsidRPr="00EB6552">
              <w:rPr>
                <w:b/>
                <w:sz w:val="20"/>
                <w:lang w:val="sr-Cyrl-CS"/>
              </w:rPr>
              <w:t xml:space="preserve"> </w:t>
            </w:r>
            <w:r w:rsidR="00E54AD1">
              <w:rPr>
                <w:b/>
                <w:sz w:val="20"/>
                <w:lang w:val="sr-Cyrl-CS"/>
              </w:rPr>
              <w:t>puštanja</w:t>
            </w:r>
            <w:r w:rsidR="00E54AD1" w:rsidRPr="00EB6552">
              <w:rPr>
                <w:b/>
                <w:sz w:val="20"/>
                <w:lang w:val="sr-Cyrl-CS"/>
              </w:rPr>
              <w:t xml:space="preserve"> </w:t>
            </w:r>
            <w:r w:rsidR="00E54AD1">
              <w:rPr>
                <w:b/>
                <w:sz w:val="20"/>
                <w:lang w:val="sr-Cyrl-CS"/>
              </w:rPr>
              <w:t>u</w:t>
            </w:r>
            <w:r w:rsidR="00E54AD1" w:rsidRPr="00EB6552">
              <w:rPr>
                <w:b/>
                <w:sz w:val="20"/>
                <w:lang w:val="sr-Cyrl-CS"/>
              </w:rPr>
              <w:t xml:space="preserve"> </w:t>
            </w:r>
            <w:r w:rsidR="00E54AD1">
              <w:rPr>
                <w:b/>
                <w:sz w:val="20"/>
                <w:lang w:val="sr-Cyrl-CS"/>
              </w:rPr>
              <w:t>rad</w:t>
            </w:r>
            <w:r w:rsidR="00E54AD1" w:rsidRPr="00EB6552">
              <w:rPr>
                <w:b/>
                <w:sz w:val="20"/>
                <w:lang w:val="sr-Cyrl-CS"/>
              </w:rPr>
              <w:t xml:space="preserve"> </w:t>
            </w:r>
            <w:r w:rsidR="00E54AD1">
              <w:rPr>
                <w:b/>
                <w:sz w:val="20"/>
                <w:lang w:val="sr-Cyrl-CS"/>
              </w:rPr>
              <w:t>će</w:t>
            </w:r>
            <w:r w:rsidR="00E54AD1" w:rsidRPr="00EB6552">
              <w:rPr>
                <w:b/>
                <w:sz w:val="20"/>
                <w:lang w:val="sr-Cyrl-CS"/>
              </w:rPr>
              <w:t xml:space="preserve"> </w:t>
            </w:r>
            <w:r w:rsidR="00E54AD1">
              <w:rPr>
                <w:b/>
                <w:sz w:val="20"/>
                <w:lang w:val="sr-Cyrl-CS"/>
              </w:rPr>
              <w:t>biti</w:t>
            </w:r>
            <w:r w:rsidR="00E54AD1" w:rsidRPr="00EB6552">
              <w:rPr>
                <w:b/>
                <w:sz w:val="20"/>
                <w:lang w:val="sr-Cyrl-CS"/>
              </w:rPr>
              <w:t xml:space="preserve"> </w:t>
            </w:r>
            <w:r w:rsidR="00E54AD1">
              <w:rPr>
                <w:b/>
                <w:sz w:val="20"/>
                <w:lang w:val="sr-Cyrl-CS"/>
              </w:rPr>
              <w:t>predmet</w:t>
            </w:r>
            <w:r w:rsidR="00E54AD1" w:rsidRPr="00EB6552">
              <w:rPr>
                <w:b/>
                <w:sz w:val="20"/>
                <w:lang w:val="sr-Cyrl-CS"/>
              </w:rPr>
              <w:t xml:space="preserve"> </w:t>
            </w:r>
            <w:r w:rsidR="00E54AD1">
              <w:rPr>
                <w:b/>
                <w:sz w:val="20"/>
                <w:lang w:val="sr-Cyrl-CS"/>
              </w:rPr>
              <w:t>održavanja</w:t>
            </w:r>
            <w:r w:rsidR="00E54AD1" w:rsidRPr="00EB6552">
              <w:rPr>
                <w:b/>
                <w:sz w:val="20"/>
                <w:lang w:val="sr-Cyrl-CS"/>
              </w:rPr>
              <w:t xml:space="preserve"> </w:t>
            </w:r>
            <w:r w:rsidR="00E54AD1">
              <w:rPr>
                <w:b/>
                <w:sz w:val="20"/>
                <w:lang w:val="sr-Cyrl-CS"/>
              </w:rPr>
              <w:t>u</w:t>
            </w:r>
            <w:r w:rsidR="00E54AD1" w:rsidRPr="00EB6552">
              <w:rPr>
                <w:b/>
                <w:sz w:val="20"/>
                <w:lang w:val="sr-Cyrl-CS"/>
              </w:rPr>
              <w:t xml:space="preserve"> </w:t>
            </w:r>
            <w:r w:rsidR="00E54AD1">
              <w:rPr>
                <w:b/>
                <w:sz w:val="20"/>
                <w:lang w:val="sr-Cyrl-CS"/>
              </w:rPr>
              <w:t>ovom</w:t>
            </w:r>
            <w:r w:rsidR="00E54AD1" w:rsidRPr="00EB6552">
              <w:rPr>
                <w:b/>
                <w:sz w:val="20"/>
                <w:lang w:val="sr-Cyrl-CS"/>
              </w:rPr>
              <w:t xml:space="preserve"> </w:t>
            </w:r>
            <w:r w:rsidR="00E54AD1">
              <w:rPr>
                <w:b/>
                <w:sz w:val="20"/>
                <w:lang w:val="sr-Cyrl-CS"/>
              </w:rPr>
              <w:t>ugovoru</w:t>
            </w:r>
          </w:p>
        </w:tc>
        <w:tc>
          <w:tcPr>
            <w:tcW w:w="720" w:type="dxa"/>
            <w:tcBorders>
              <w:top w:val="single" w:sz="8" w:space="0" w:color="auto"/>
              <w:left w:val="single" w:sz="18" w:space="0" w:color="auto"/>
              <w:bottom w:val="single" w:sz="12" w:space="0" w:color="auto"/>
            </w:tcBorders>
            <w:shd w:val="clear" w:color="auto" w:fill="auto"/>
          </w:tcPr>
          <w:p w14:paraId="1D05E827" w14:textId="77777777" w:rsidR="00EB6552" w:rsidRPr="009C6B4F"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116E3417" w14:textId="77777777" w:rsidTr="001A3148">
        <w:trPr>
          <w:trHeight w:val="88"/>
        </w:trPr>
        <w:tc>
          <w:tcPr>
            <w:tcW w:w="534" w:type="dxa"/>
            <w:vMerge w:val="restart"/>
            <w:tcBorders>
              <w:top w:val="single" w:sz="12" w:space="0" w:color="auto"/>
              <w:right w:val="single" w:sz="18" w:space="0" w:color="auto"/>
            </w:tcBorders>
            <w:shd w:val="clear" w:color="auto" w:fill="auto"/>
          </w:tcPr>
          <w:p w14:paraId="72F8A9D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14:paraId="4899D5F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50B2F5B2"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14:paraId="7C887CA3" w14:textId="77777777" w:rsidR="00EB6552" w:rsidRPr="00EB6552" w:rsidRDefault="00EB6552" w:rsidP="001A3148">
            <w:pPr>
              <w:spacing w:after="0" w:line="240" w:lineRule="auto"/>
              <w:jc w:val="both"/>
              <w:rPr>
                <w:rFonts w:eastAsia="Times New Roman" w:cs="Times New Roman"/>
                <w:sz w:val="20"/>
                <w:szCs w:val="20"/>
                <w:lang w:val="sr-Latn-CS"/>
              </w:rPr>
            </w:pPr>
            <w:r w:rsidRPr="00EB6552">
              <w:rPr>
                <w:rFonts w:eastAsia="Times New Roman" w:cs="Times New Roman"/>
                <w:b/>
                <w:i/>
                <w:sz w:val="20"/>
                <w:szCs w:val="20"/>
                <w:lang w:val="sr-Cyrl-RS"/>
              </w:rPr>
              <w:t>3</w:t>
            </w:r>
            <w:r w:rsidRPr="00EB6552">
              <w:rPr>
                <w:rFonts w:eastAsia="Times New Roman" w:cs="Times New Roman"/>
                <w:b/>
                <w:i/>
                <w:sz w:val="20"/>
                <w:szCs w:val="20"/>
                <w:lang w:val="sr-Latn-CS"/>
              </w:rPr>
              <w:t>.1</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ozon (</w:t>
            </w:r>
            <w:r w:rsidRPr="00EB6552">
              <w:rPr>
                <w:rFonts w:eastAsia="Times New Roman" w:cs="Times New Roman"/>
                <w:b/>
                <w:sz w:val="20"/>
                <w:szCs w:val="20"/>
                <w:lang w:val="sr-Latn-CS"/>
              </w:rPr>
              <w:t>O</w:t>
            </w:r>
            <w:r w:rsidRPr="00EB6552">
              <w:rPr>
                <w:rFonts w:eastAsia="Times New Roman" w:cs="Times New Roman"/>
                <w:b/>
                <w:sz w:val="20"/>
                <w:szCs w:val="20"/>
                <w:vertAlign w:val="subscript"/>
                <w:lang w:val="sr-Latn-CS"/>
              </w:rPr>
              <w:t>3</w:t>
            </w:r>
            <w:r w:rsidRPr="00EB6552">
              <w:rPr>
                <w:rFonts w:eastAsia="Times New Roman" w:cs="Times New Roman"/>
                <w:b/>
                <w:sz w:val="20"/>
                <w:szCs w:val="20"/>
                <w:lang w:val="sr-Cyrl-CS"/>
              </w:rPr>
              <w:t>)</w:t>
            </w:r>
            <w:r w:rsidRPr="00EB6552">
              <w:rPr>
                <w:rFonts w:eastAsia="Times New Roman" w:cs="Times New Roman"/>
                <w:b/>
                <w:sz w:val="20"/>
                <w:szCs w:val="20"/>
                <w:lang w:val="sr-Latn-CS"/>
              </w:rPr>
              <w:t xml:space="preserve"> </w:t>
            </w:r>
            <w:r w:rsidRPr="00EB6552">
              <w:rPr>
                <w:rFonts w:eastAsia="Times New Roman" w:cs="Times New Roman"/>
                <w:sz w:val="20"/>
                <w:szCs w:val="20"/>
                <w:lang w:val="sr-Cyrl-CS"/>
              </w:rPr>
              <w:t>49</w:t>
            </w:r>
            <w:r w:rsidRPr="00EB6552">
              <w:rPr>
                <w:rFonts w:eastAsia="Times New Roman" w:cs="Times New Roman"/>
                <w:sz w:val="20"/>
                <w:szCs w:val="20"/>
                <w:lang w:val="sr-Latn-CS"/>
              </w:rPr>
              <w:t>i/Thermo Electron Corporation, SAD</w:t>
            </w:r>
          </w:p>
        </w:tc>
        <w:tc>
          <w:tcPr>
            <w:tcW w:w="720" w:type="dxa"/>
            <w:tcBorders>
              <w:top w:val="single" w:sz="12" w:space="0" w:color="auto"/>
              <w:left w:val="single" w:sz="18" w:space="0" w:color="auto"/>
              <w:bottom w:val="single" w:sz="8" w:space="0" w:color="auto"/>
            </w:tcBorders>
            <w:shd w:val="clear" w:color="auto" w:fill="auto"/>
          </w:tcPr>
          <w:p w14:paraId="1B22644A"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0F96B0B" w14:textId="77777777" w:rsidTr="001A3148">
        <w:trPr>
          <w:trHeight w:val="88"/>
        </w:trPr>
        <w:tc>
          <w:tcPr>
            <w:tcW w:w="534" w:type="dxa"/>
            <w:vMerge/>
            <w:tcBorders>
              <w:top w:val="single" w:sz="12" w:space="0" w:color="auto"/>
              <w:right w:val="single" w:sz="18" w:space="0" w:color="auto"/>
            </w:tcBorders>
            <w:shd w:val="clear" w:color="auto" w:fill="auto"/>
          </w:tcPr>
          <w:p w14:paraId="4BD11B97"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2693" w:type="dxa"/>
            <w:vMerge/>
            <w:tcBorders>
              <w:top w:val="single" w:sz="12" w:space="0" w:color="auto"/>
              <w:left w:val="single" w:sz="18" w:space="0" w:color="auto"/>
              <w:right w:val="single" w:sz="18" w:space="0" w:color="auto"/>
            </w:tcBorders>
            <w:shd w:val="clear" w:color="auto" w:fill="auto"/>
          </w:tcPr>
          <w:p w14:paraId="301C436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8" w:space="0" w:color="auto"/>
              <w:right w:val="single" w:sz="18" w:space="0" w:color="auto"/>
            </w:tcBorders>
            <w:shd w:val="clear" w:color="auto" w:fill="auto"/>
          </w:tcPr>
          <w:p w14:paraId="47528E33" w14:textId="77777777" w:rsidR="00EB6552" w:rsidRPr="00EB6552" w:rsidRDefault="00EB6552" w:rsidP="001A3148">
            <w:pPr>
              <w:spacing w:after="0" w:line="240" w:lineRule="auto"/>
              <w:jc w:val="both"/>
              <w:rPr>
                <w:rFonts w:eastAsia="Times New Roman" w:cs="Times New Roman"/>
                <w:b/>
                <w:i/>
                <w:sz w:val="20"/>
                <w:szCs w:val="20"/>
                <w:lang w:val="sr-Cyrl-RS"/>
              </w:rPr>
            </w:pPr>
            <w:r w:rsidRPr="00EB6552">
              <w:rPr>
                <w:rFonts w:eastAsia="Times New Roman" w:cs="Times New Roman"/>
                <w:b/>
                <w:i/>
                <w:sz w:val="20"/>
                <w:szCs w:val="20"/>
                <w:lang w:val="sr-Cyrl-RS"/>
              </w:rPr>
              <w:t>3</w:t>
            </w:r>
            <w:r w:rsidRPr="00EB6552">
              <w:rPr>
                <w:rFonts w:eastAsia="Times New Roman" w:cs="Times New Roman"/>
                <w:b/>
                <w:i/>
                <w:sz w:val="20"/>
                <w:szCs w:val="20"/>
                <w:lang w:val="sr-Latn-CS"/>
              </w:rPr>
              <w:t>.</w:t>
            </w:r>
            <w:r w:rsidRPr="00EB6552">
              <w:rPr>
                <w:rFonts w:eastAsia="Times New Roman" w:cs="Times New Roman"/>
                <w:b/>
                <w:i/>
                <w:sz w:val="20"/>
                <w:szCs w:val="20"/>
                <w:lang w:val="sr-Cyrl-RS"/>
              </w:rPr>
              <w:t>2</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benzen, toluen, etilbenzen i ksilene (</w:t>
            </w:r>
            <w:r w:rsidRPr="00EB6552">
              <w:rPr>
                <w:rFonts w:eastAsia="Times New Roman" w:cs="Times New Roman"/>
                <w:b/>
                <w:sz w:val="20"/>
                <w:szCs w:val="20"/>
                <w:lang w:val="sr-Latn-CS"/>
              </w:rPr>
              <w:t>BTEX</w:t>
            </w:r>
            <w:r w:rsidRPr="00EB6552">
              <w:rPr>
                <w:rFonts w:eastAsia="Times New Roman" w:cs="Times New Roman"/>
                <w:b/>
                <w:sz w:val="20"/>
                <w:szCs w:val="20"/>
                <w:lang w:val="sr-Cyrl-CS"/>
              </w:rPr>
              <w:t>)</w:t>
            </w:r>
            <w:r w:rsidRPr="00EB6552">
              <w:rPr>
                <w:rFonts w:eastAsia="Times New Roman" w:cs="Times New Roman"/>
                <w:sz w:val="20"/>
                <w:szCs w:val="20"/>
                <w:lang w:val="sr-Latn-CS"/>
              </w:rPr>
              <w:t xml:space="preserve"> AirToxic</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BTX</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PID/Chromatotec</w:t>
            </w:r>
            <w:r w:rsidRPr="00EB6552">
              <w:rPr>
                <w:rFonts w:eastAsia="Times New Roman" w:cs="Times New Roman"/>
                <w:sz w:val="20"/>
                <w:szCs w:val="20"/>
                <w:lang w:val="sr-Cyrl-CS"/>
              </w:rPr>
              <w:t>,</w:t>
            </w:r>
            <w:r w:rsidRPr="00EB6552">
              <w:rPr>
                <w:rFonts w:eastAsia="Times New Roman" w:cs="Times New Roman"/>
                <w:sz w:val="20"/>
                <w:szCs w:val="20"/>
                <w:lang w:val="sr-Latn-CS"/>
              </w:rPr>
              <w:t xml:space="preserve"> Francuska</w:t>
            </w:r>
          </w:p>
        </w:tc>
        <w:tc>
          <w:tcPr>
            <w:tcW w:w="720" w:type="dxa"/>
            <w:tcBorders>
              <w:top w:val="single" w:sz="12" w:space="0" w:color="auto"/>
              <w:left w:val="single" w:sz="18" w:space="0" w:color="auto"/>
              <w:bottom w:val="single" w:sz="8" w:space="0" w:color="auto"/>
            </w:tcBorders>
            <w:shd w:val="clear" w:color="auto" w:fill="auto"/>
          </w:tcPr>
          <w:p w14:paraId="452614D1" w14:textId="77777777" w:rsidR="00EB6552" w:rsidRPr="00893B35" w:rsidRDefault="00EB6552" w:rsidP="001A3148">
            <w:pPr>
              <w:spacing w:after="0" w:line="240" w:lineRule="auto"/>
              <w:jc w:val="center"/>
              <w:rPr>
                <w:rFonts w:eastAsia="Times New Roman" w:cs="Times New Roman"/>
                <w:b/>
                <w:sz w:val="20"/>
                <w:szCs w:val="20"/>
                <w:lang w:val="sr-Latn-CS"/>
              </w:rPr>
            </w:pPr>
            <w:r>
              <w:rPr>
                <w:rFonts w:eastAsia="Times New Roman" w:cs="Times New Roman"/>
                <w:b/>
                <w:sz w:val="20"/>
                <w:szCs w:val="20"/>
                <w:lang w:val="sr-Latn-CS"/>
              </w:rPr>
              <w:t>1</w:t>
            </w:r>
          </w:p>
        </w:tc>
      </w:tr>
      <w:tr w:rsidR="00EB6552" w:rsidRPr="00893B35" w14:paraId="3C69E65A" w14:textId="77777777" w:rsidTr="001A3148">
        <w:trPr>
          <w:trHeight w:val="88"/>
        </w:trPr>
        <w:tc>
          <w:tcPr>
            <w:tcW w:w="534" w:type="dxa"/>
            <w:vMerge/>
            <w:tcBorders>
              <w:bottom w:val="single" w:sz="12" w:space="0" w:color="auto"/>
              <w:right w:val="single" w:sz="18" w:space="0" w:color="auto"/>
            </w:tcBorders>
            <w:shd w:val="clear" w:color="auto" w:fill="auto"/>
          </w:tcPr>
          <w:p w14:paraId="5B8C6C05"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14:paraId="3518F2A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1921CDA8"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RS"/>
              </w:rPr>
              <w:t xml:space="preserve">3.3 </w:t>
            </w:r>
            <w:r w:rsidRPr="00EB6552">
              <w:rPr>
                <w:rFonts w:eastAsia="Times New Roman" w:cs="Times New Roman"/>
                <w:b/>
                <w:sz w:val="20"/>
                <w:szCs w:val="20"/>
              </w:rPr>
              <w:t>Standardni referentni uzorkivač za suspendovane čestice (PM</w:t>
            </w:r>
            <w:r w:rsidRPr="00EB6552">
              <w:rPr>
                <w:rFonts w:eastAsia="Times New Roman" w:cs="Times New Roman"/>
                <w:b/>
                <w:sz w:val="20"/>
                <w:szCs w:val="20"/>
                <w:vertAlign w:val="subscript"/>
              </w:rPr>
              <w:t>10</w:t>
            </w:r>
            <w:r w:rsidRPr="00EB6552">
              <w:rPr>
                <w:rFonts w:eastAsia="Times New Roman" w:cs="Times New Roman"/>
                <w:b/>
                <w:sz w:val="20"/>
                <w:szCs w:val="20"/>
              </w:rPr>
              <w:t>/PM</w:t>
            </w:r>
            <w:r w:rsidRPr="00EB6552">
              <w:rPr>
                <w:rFonts w:eastAsia="Times New Roman" w:cs="Times New Roman"/>
                <w:b/>
                <w:sz w:val="20"/>
                <w:szCs w:val="20"/>
                <w:vertAlign w:val="subscript"/>
              </w:rPr>
              <w:t>2.5</w:t>
            </w:r>
            <w:r w:rsidRPr="00EB6552">
              <w:rPr>
                <w:rFonts w:eastAsia="Times New Roman" w:cs="Times New Roman"/>
                <w:b/>
                <w:sz w:val="20"/>
                <w:szCs w:val="20"/>
              </w:rPr>
              <w:t xml:space="preserve">), Digitel DPA14, LVS, </w:t>
            </w:r>
            <w:r w:rsidRPr="00EB6552">
              <w:rPr>
                <w:rFonts w:eastAsia="Times New Roman" w:cs="Times New Roman"/>
                <w:sz w:val="20"/>
                <w:szCs w:val="20"/>
              </w:rPr>
              <w:t>DIGITEL Elektronik AG, Švajcarska</w:t>
            </w:r>
          </w:p>
        </w:tc>
        <w:tc>
          <w:tcPr>
            <w:tcW w:w="720" w:type="dxa"/>
            <w:tcBorders>
              <w:top w:val="single" w:sz="8" w:space="0" w:color="auto"/>
              <w:left w:val="single" w:sz="18" w:space="0" w:color="auto"/>
              <w:bottom w:val="single" w:sz="12" w:space="0" w:color="auto"/>
            </w:tcBorders>
            <w:shd w:val="clear" w:color="auto" w:fill="auto"/>
          </w:tcPr>
          <w:p w14:paraId="40DB6978"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39B638F" w14:textId="77777777" w:rsidTr="001A3148">
        <w:trPr>
          <w:trHeight w:val="88"/>
        </w:trPr>
        <w:tc>
          <w:tcPr>
            <w:tcW w:w="534" w:type="dxa"/>
            <w:vMerge w:val="restart"/>
            <w:tcBorders>
              <w:top w:val="single" w:sz="12" w:space="0" w:color="auto"/>
              <w:right w:val="single" w:sz="18" w:space="0" w:color="auto"/>
            </w:tcBorders>
            <w:shd w:val="clear" w:color="auto" w:fill="auto"/>
          </w:tcPr>
          <w:p w14:paraId="45B6E8A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14:paraId="15084655"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797EE16C"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14:paraId="139AF56E"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Cyrl-RS"/>
              </w:rPr>
              <w:t>4</w:t>
            </w:r>
            <w:r w:rsidRPr="00EB6552">
              <w:rPr>
                <w:rFonts w:eastAsia="Times New Roman" w:cs="Times New Roman"/>
                <w:b/>
                <w:i/>
                <w:sz w:val="20"/>
                <w:szCs w:val="20"/>
                <w:lang w:val="sr-Latn-CS"/>
              </w:rPr>
              <w:t>.1</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 xml:space="preserve">Analizator za </w:t>
            </w:r>
            <w:r w:rsidRPr="00EB6552">
              <w:rPr>
                <w:rFonts w:eastAsia="Times New Roman" w:cs="Times New Roman"/>
                <w:b/>
                <w:sz w:val="20"/>
                <w:szCs w:val="20"/>
                <w:lang w:val="sr-Latn-CS"/>
              </w:rPr>
              <w:t>vodonik sulfid/sumpor dioksid (H</w:t>
            </w:r>
            <w:r w:rsidRPr="00EB6552">
              <w:rPr>
                <w:rFonts w:eastAsia="Times New Roman" w:cs="Times New Roman"/>
                <w:b/>
                <w:sz w:val="20"/>
                <w:szCs w:val="20"/>
                <w:vertAlign w:val="subscript"/>
                <w:lang w:val="sr-Latn-CS"/>
              </w:rPr>
              <w:t>2</w:t>
            </w:r>
            <w:r w:rsidRPr="00EB6552">
              <w:rPr>
                <w:rFonts w:eastAsia="Times New Roman" w:cs="Times New Roman"/>
                <w:b/>
                <w:sz w:val="20"/>
                <w:szCs w:val="20"/>
                <w:lang w:val="sr-Latn-CS"/>
              </w:rPr>
              <w:t>S/SO</w:t>
            </w:r>
            <w:r w:rsidRPr="00EB6552">
              <w:rPr>
                <w:rFonts w:eastAsia="Times New Roman" w:cs="Times New Roman"/>
                <w:b/>
                <w:sz w:val="20"/>
                <w:szCs w:val="20"/>
                <w:vertAlign w:val="subscript"/>
                <w:lang w:val="sr-Latn-CS"/>
              </w:rPr>
              <w:t>2</w:t>
            </w:r>
            <w:r w:rsidRPr="00EB6552">
              <w:rPr>
                <w:rFonts w:eastAsia="Times New Roman" w:cs="Times New Roman"/>
                <w:b/>
                <w:sz w:val="20"/>
                <w:szCs w:val="20"/>
                <w:lang w:val="sr-Latn-CS"/>
              </w:rPr>
              <w:t>) 450i/</w:t>
            </w:r>
            <w:r w:rsidRPr="00EB6552">
              <w:rPr>
                <w:rFonts w:eastAsia="Times New Roman" w:cs="Times New Roman"/>
                <w:sz w:val="20"/>
                <w:szCs w:val="20"/>
                <w:lang w:val="sr-Latn-CS"/>
              </w:rPr>
              <w:t xml:space="preserve"> Thermo Electron Corporation, SAD</w:t>
            </w:r>
          </w:p>
        </w:tc>
        <w:tc>
          <w:tcPr>
            <w:tcW w:w="720" w:type="dxa"/>
            <w:tcBorders>
              <w:top w:val="single" w:sz="12" w:space="0" w:color="auto"/>
              <w:left w:val="single" w:sz="18" w:space="0" w:color="auto"/>
              <w:bottom w:val="single" w:sz="8" w:space="0" w:color="auto"/>
            </w:tcBorders>
            <w:shd w:val="clear" w:color="auto" w:fill="auto"/>
          </w:tcPr>
          <w:p w14:paraId="3AC646EA"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1709F186" w14:textId="77777777" w:rsidTr="001A3148">
        <w:trPr>
          <w:trHeight w:val="88"/>
        </w:trPr>
        <w:tc>
          <w:tcPr>
            <w:tcW w:w="534" w:type="dxa"/>
            <w:vMerge/>
            <w:tcBorders>
              <w:right w:val="single" w:sz="18" w:space="0" w:color="auto"/>
            </w:tcBorders>
            <w:shd w:val="clear" w:color="auto" w:fill="auto"/>
          </w:tcPr>
          <w:p w14:paraId="5B475C02"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5BA1AA9E"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641B4CD5"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Cyrl-RS"/>
              </w:rPr>
              <w:t>4</w:t>
            </w:r>
            <w:r w:rsidRPr="00EB6552">
              <w:rPr>
                <w:rFonts w:eastAsia="Times New Roman" w:cs="Times New Roman"/>
                <w:b/>
                <w:i/>
                <w:sz w:val="20"/>
                <w:szCs w:val="20"/>
                <w:lang w:val="sr-Latn-CS"/>
              </w:rPr>
              <w:t>.</w:t>
            </w:r>
            <w:r w:rsidRPr="00EB6552">
              <w:rPr>
                <w:rFonts w:eastAsia="Times New Roman" w:cs="Times New Roman"/>
                <w:b/>
                <w:i/>
                <w:sz w:val="20"/>
                <w:szCs w:val="20"/>
                <w:lang w:val="sr-Cyrl-RS"/>
              </w:rPr>
              <w:t>2</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benzen, toluen, etilbenzen i ksilene (</w:t>
            </w:r>
            <w:r w:rsidRPr="00EB6552">
              <w:rPr>
                <w:rFonts w:eastAsia="Times New Roman" w:cs="Times New Roman"/>
                <w:b/>
                <w:sz w:val="20"/>
                <w:szCs w:val="20"/>
                <w:lang w:val="sr-Latn-CS"/>
              </w:rPr>
              <w:t>BTEX</w:t>
            </w:r>
            <w:r w:rsidRPr="00EB6552">
              <w:rPr>
                <w:rFonts w:eastAsia="Times New Roman" w:cs="Times New Roman"/>
                <w:b/>
                <w:sz w:val="20"/>
                <w:szCs w:val="20"/>
                <w:lang w:val="sr-Cyrl-CS"/>
              </w:rPr>
              <w:t>)</w:t>
            </w:r>
            <w:r w:rsidRPr="00EB6552">
              <w:rPr>
                <w:rFonts w:eastAsia="Times New Roman" w:cs="Times New Roman"/>
                <w:sz w:val="20"/>
                <w:szCs w:val="20"/>
                <w:lang w:val="sr-Latn-CS"/>
              </w:rPr>
              <w:t xml:space="preserve"> AirToxic</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BTX</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PID/Chromatotec</w:t>
            </w:r>
            <w:r w:rsidRPr="00EB6552">
              <w:rPr>
                <w:rFonts w:eastAsia="Times New Roman" w:cs="Times New Roman"/>
                <w:sz w:val="20"/>
                <w:szCs w:val="20"/>
                <w:lang w:val="sr-Cyrl-CS"/>
              </w:rPr>
              <w:t>,</w:t>
            </w:r>
            <w:r w:rsidRPr="00EB6552">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14:paraId="065F74A1"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07DD8C2" w14:textId="77777777" w:rsidTr="001A3148">
        <w:trPr>
          <w:trHeight w:val="88"/>
        </w:trPr>
        <w:tc>
          <w:tcPr>
            <w:tcW w:w="534" w:type="dxa"/>
            <w:vMerge/>
            <w:tcBorders>
              <w:bottom w:val="single" w:sz="12" w:space="0" w:color="auto"/>
              <w:right w:val="single" w:sz="18" w:space="0" w:color="auto"/>
            </w:tcBorders>
            <w:shd w:val="clear" w:color="auto" w:fill="auto"/>
          </w:tcPr>
          <w:p w14:paraId="73835B8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14:paraId="115B063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6C0A1A0F" w14:textId="10F0701C" w:rsidR="00EB6552" w:rsidRPr="00EB6552" w:rsidRDefault="00EB6552" w:rsidP="001A3148">
            <w:pPr>
              <w:spacing w:after="0" w:line="240" w:lineRule="auto"/>
              <w:jc w:val="both"/>
              <w:rPr>
                <w:rFonts w:eastAsia="Times New Roman" w:cs="Times New Roman"/>
                <w:b/>
                <w:i/>
                <w:sz w:val="20"/>
                <w:szCs w:val="20"/>
                <w:lang w:val="sr-Cyrl-RS"/>
              </w:rPr>
            </w:pPr>
            <w:r w:rsidRPr="00EB6552">
              <w:rPr>
                <w:b/>
                <w:sz w:val="20"/>
                <w:lang w:val="sr-Latn-RS"/>
              </w:rPr>
              <w:t xml:space="preserve">4.3 </w:t>
            </w:r>
            <w:r w:rsidRPr="00EB6552">
              <w:rPr>
                <w:b/>
                <w:sz w:val="20"/>
                <w:lang w:val="sr-Cyrl-CS"/>
              </w:rPr>
              <w:t>Analizator za azotne okside (</w:t>
            </w:r>
            <w:r w:rsidRPr="00EB6552">
              <w:rPr>
                <w:b/>
                <w:sz w:val="20"/>
                <w:lang w:val="sr-Latn-CS"/>
              </w:rPr>
              <w:t>NO, NO</w:t>
            </w:r>
            <w:r w:rsidRPr="00EB6552">
              <w:rPr>
                <w:b/>
                <w:sz w:val="20"/>
                <w:vertAlign w:val="subscript"/>
                <w:lang w:val="sr-Latn-CS"/>
              </w:rPr>
              <w:t>2</w:t>
            </w:r>
            <w:r w:rsidRPr="00EB6552">
              <w:rPr>
                <w:b/>
                <w:sz w:val="20"/>
                <w:lang w:val="sr-Latn-CS"/>
              </w:rPr>
              <w:t>, NO</w:t>
            </w:r>
            <w:r w:rsidRPr="00EB6552">
              <w:rPr>
                <w:b/>
                <w:sz w:val="20"/>
                <w:vertAlign w:val="subscript"/>
                <w:lang w:val="sr-Latn-CS"/>
              </w:rPr>
              <w:t>x</w:t>
            </w:r>
            <w:r w:rsidRPr="00EB6552">
              <w:rPr>
                <w:b/>
                <w:sz w:val="20"/>
                <w:lang w:val="sr-Cyrl-CS"/>
              </w:rPr>
              <w:t xml:space="preserve">) </w:t>
            </w:r>
            <w:r w:rsidR="00E54AD1">
              <w:rPr>
                <w:b/>
                <w:sz w:val="20"/>
                <w:lang w:val="sr-Cyrl-CS"/>
              </w:rPr>
              <w:t>od</w:t>
            </w:r>
            <w:r w:rsidR="00E54AD1" w:rsidRPr="00EB6552">
              <w:rPr>
                <w:b/>
                <w:sz w:val="20"/>
                <w:lang w:val="sr-Cyrl-CS"/>
              </w:rPr>
              <w:t xml:space="preserve"> </w:t>
            </w:r>
            <w:r w:rsidR="00E54AD1">
              <w:rPr>
                <w:b/>
                <w:sz w:val="20"/>
                <w:lang w:val="sr-Cyrl-CS"/>
              </w:rPr>
              <w:t>trenutka</w:t>
            </w:r>
            <w:r w:rsidR="00E54AD1" w:rsidRPr="00EB6552">
              <w:rPr>
                <w:b/>
                <w:sz w:val="20"/>
                <w:lang w:val="sr-Cyrl-CS"/>
              </w:rPr>
              <w:t xml:space="preserve"> </w:t>
            </w:r>
            <w:r w:rsidR="00E54AD1">
              <w:rPr>
                <w:b/>
                <w:sz w:val="20"/>
                <w:lang w:val="sr-Cyrl-CS"/>
              </w:rPr>
              <w:t>puštanja</w:t>
            </w:r>
            <w:r w:rsidR="00E54AD1" w:rsidRPr="00EB6552">
              <w:rPr>
                <w:b/>
                <w:sz w:val="20"/>
                <w:lang w:val="sr-Cyrl-CS"/>
              </w:rPr>
              <w:t xml:space="preserve"> </w:t>
            </w:r>
            <w:r w:rsidR="00E54AD1">
              <w:rPr>
                <w:b/>
                <w:sz w:val="20"/>
                <w:lang w:val="sr-Cyrl-CS"/>
              </w:rPr>
              <w:t>u</w:t>
            </w:r>
            <w:r w:rsidR="00E54AD1" w:rsidRPr="00EB6552">
              <w:rPr>
                <w:b/>
                <w:sz w:val="20"/>
                <w:lang w:val="sr-Cyrl-CS"/>
              </w:rPr>
              <w:t xml:space="preserve"> </w:t>
            </w:r>
            <w:r w:rsidR="00E54AD1">
              <w:rPr>
                <w:b/>
                <w:sz w:val="20"/>
                <w:lang w:val="sr-Cyrl-CS"/>
              </w:rPr>
              <w:t>rad</w:t>
            </w:r>
            <w:r w:rsidR="00E54AD1" w:rsidRPr="00EB6552">
              <w:rPr>
                <w:b/>
                <w:sz w:val="20"/>
                <w:lang w:val="sr-Cyrl-CS"/>
              </w:rPr>
              <w:t xml:space="preserve"> </w:t>
            </w:r>
            <w:r w:rsidR="00E54AD1">
              <w:rPr>
                <w:b/>
                <w:sz w:val="20"/>
                <w:lang w:val="sr-Cyrl-CS"/>
              </w:rPr>
              <w:t>će</w:t>
            </w:r>
            <w:r w:rsidR="00E54AD1" w:rsidRPr="00EB6552">
              <w:rPr>
                <w:b/>
                <w:sz w:val="20"/>
                <w:lang w:val="sr-Cyrl-CS"/>
              </w:rPr>
              <w:t xml:space="preserve"> </w:t>
            </w:r>
            <w:r w:rsidR="00E54AD1">
              <w:rPr>
                <w:b/>
                <w:sz w:val="20"/>
                <w:lang w:val="sr-Cyrl-CS"/>
              </w:rPr>
              <w:t>biti</w:t>
            </w:r>
            <w:r w:rsidR="00E54AD1" w:rsidRPr="00EB6552">
              <w:rPr>
                <w:b/>
                <w:sz w:val="20"/>
                <w:lang w:val="sr-Cyrl-CS"/>
              </w:rPr>
              <w:t xml:space="preserve"> </w:t>
            </w:r>
            <w:r w:rsidR="00E54AD1">
              <w:rPr>
                <w:b/>
                <w:sz w:val="20"/>
                <w:lang w:val="sr-Cyrl-CS"/>
              </w:rPr>
              <w:t>predmet</w:t>
            </w:r>
            <w:r w:rsidR="00E54AD1" w:rsidRPr="00EB6552">
              <w:rPr>
                <w:b/>
                <w:sz w:val="20"/>
                <w:lang w:val="sr-Cyrl-CS"/>
              </w:rPr>
              <w:t xml:space="preserve"> </w:t>
            </w:r>
            <w:r w:rsidR="00E54AD1">
              <w:rPr>
                <w:b/>
                <w:sz w:val="20"/>
                <w:lang w:val="sr-Cyrl-CS"/>
              </w:rPr>
              <w:t>održavanja</w:t>
            </w:r>
            <w:r w:rsidR="00E54AD1" w:rsidRPr="00EB6552">
              <w:rPr>
                <w:b/>
                <w:sz w:val="20"/>
                <w:lang w:val="sr-Cyrl-CS"/>
              </w:rPr>
              <w:t xml:space="preserve"> </w:t>
            </w:r>
            <w:r w:rsidR="00E54AD1">
              <w:rPr>
                <w:b/>
                <w:sz w:val="20"/>
                <w:lang w:val="sr-Cyrl-CS"/>
              </w:rPr>
              <w:t>u</w:t>
            </w:r>
            <w:r w:rsidR="00E54AD1" w:rsidRPr="00EB6552">
              <w:rPr>
                <w:b/>
                <w:sz w:val="20"/>
                <w:lang w:val="sr-Cyrl-CS"/>
              </w:rPr>
              <w:t xml:space="preserve"> </w:t>
            </w:r>
            <w:r w:rsidR="00E54AD1">
              <w:rPr>
                <w:b/>
                <w:sz w:val="20"/>
                <w:lang w:val="sr-Cyrl-CS"/>
              </w:rPr>
              <w:t>ovom</w:t>
            </w:r>
            <w:r w:rsidR="00E54AD1" w:rsidRPr="00EB6552">
              <w:rPr>
                <w:b/>
                <w:sz w:val="20"/>
                <w:lang w:val="sr-Cyrl-CS"/>
              </w:rPr>
              <w:t xml:space="preserve"> </w:t>
            </w:r>
            <w:r w:rsidR="00E54AD1">
              <w:rPr>
                <w:b/>
                <w:sz w:val="20"/>
                <w:lang w:val="sr-Cyrl-CS"/>
              </w:rPr>
              <w:t>ugovoru</w:t>
            </w:r>
          </w:p>
        </w:tc>
        <w:tc>
          <w:tcPr>
            <w:tcW w:w="720" w:type="dxa"/>
            <w:tcBorders>
              <w:top w:val="single" w:sz="8" w:space="0" w:color="auto"/>
              <w:left w:val="single" w:sz="18" w:space="0" w:color="auto"/>
              <w:bottom w:val="single" w:sz="12" w:space="0" w:color="auto"/>
            </w:tcBorders>
            <w:shd w:val="clear" w:color="auto" w:fill="auto"/>
          </w:tcPr>
          <w:p w14:paraId="5A96A67C" w14:textId="77777777" w:rsidR="00EB6552" w:rsidRPr="009C6B4F"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21A92406" w14:textId="77777777" w:rsidTr="001A3148">
        <w:trPr>
          <w:trHeight w:val="486"/>
        </w:trPr>
        <w:tc>
          <w:tcPr>
            <w:tcW w:w="534" w:type="dxa"/>
            <w:tcBorders>
              <w:top w:val="single" w:sz="12" w:space="0" w:color="auto"/>
              <w:right w:val="single" w:sz="18" w:space="0" w:color="auto"/>
            </w:tcBorders>
            <w:shd w:val="clear" w:color="auto" w:fill="auto"/>
          </w:tcPr>
          <w:p w14:paraId="56F1720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693" w:type="dxa"/>
            <w:tcBorders>
              <w:top w:val="single" w:sz="12" w:space="0" w:color="auto"/>
              <w:left w:val="single" w:sz="18" w:space="0" w:color="auto"/>
              <w:right w:val="single" w:sz="18" w:space="0" w:color="auto"/>
            </w:tcBorders>
            <w:shd w:val="clear" w:color="auto" w:fill="auto"/>
          </w:tcPr>
          <w:p w14:paraId="07B0516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1230CF77"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5701" w:type="dxa"/>
            <w:tcBorders>
              <w:top w:val="single" w:sz="12" w:space="0" w:color="auto"/>
              <w:left w:val="single" w:sz="18" w:space="0" w:color="auto"/>
              <w:right w:val="single" w:sz="18" w:space="0" w:color="auto"/>
            </w:tcBorders>
            <w:shd w:val="clear" w:color="auto" w:fill="auto"/>
          </w:tcPr>
          <w:p w14:paraId="7593CE49" w14:textId="77777777" w:rsidR="00EB6552" w:rsidRPr="00EB6552" w:rsidRDefault="00EB6552" w:rsidP="001A3148">
            <w:pPr>
              <w:spacing w:after="0" w:line="240" w:lineRule="auto"/>
              <w:jc w:val="both"/>
              <w:rPr>
                <w:rFonts w:eastAsia="Times New Roman" w:cs="Times New Roman"/>
                <w:sz w:val="20"/>
                <w:szCs w:val="20"/>
                <w:lang w:val="sr-Latn-CS"/>
              </w:rPr>
            </w:pPr>
            <w:r w:rsidRPr="00EB6552">
              <w:rPr>
                <w:rFonts w:eastAsia="Times New Roman" w:cs="Times New Roman"/>
                <w:b/>
                <w:i/>
                <w:sz w:val="20"/>
                <w:szCs w:val="20"/>
                <w:lang w:val="sr-Latn-CS"/>
              </w:rPr>
              <w:t>5.1</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ozon (</w:t>
            </w:r>
            <w:r w:rsidRPr="00EB6552">
              <w:rPr>
                <w:rFonts w:eastAsia="Times New Roman" w:cs="Times New Roman"/>
                <w:b/>
                <w:sz w:val="20"/>
                <w:szCs w:val="20"/>
                <w:lang w:val="sr-Latn-CS"/>
              </w:rPr>
              <w:t>O</w:t>
            </w:r>
            <w:r w:rsidRPr="00EB6552">
              <w:rPr>
                <w:rFonts w:eastAsia="Times New Roman" w:cs="Times New Roman"/>
                <w:b/>
                <w:sz w:val="20"/>
                <w:szCs w:val="20"/>
                <w:vertAlign w:val="subscript"/>
                <w:lang w:val="sr-Latn-CS"/>
              </w:rPr>
              <w:t>3</w:t>
            </w:r>
            <w:r w:rsidRPr="00EB6552">
              <w:rPr>
                <w:rFonts w:eastAsia="Times New Roman" w:cs="Times New Roman"/>
                <w:b/>
                <w:sz w:val="20"/>
                <w:szCs w:val="20"/>
                <w:lang w:val="sr-Cyrl-CS"/>
              </w:rPr>
              <w:t>)</w:t>
            </w:r>
            <w:r w:rsidRPr="00EB6552">
              <w:rPr>
                <w:rFonts w:eastAsia="Times New Roman" w:cs="Times New Roman"/>
                <w:b/>
                <w:sz w:val="20"/>
                <w:szCs w:val="20"/>
                <w:lang w:val="sr-Latn-CS"/>
              </w:rPr>
              <w:t xml:space="preserve"> </w:t>
            </w:r>
            <w:r w:rsidRPr="00EB6552">
              <w:rPr>
                <w:rFonts w:eastAsia="Times New Roman" w:cs="Times New Roman"/>
                <w:sz w:val="20"/>
                <w:szCs w:val="20"/>
                <w:lang w:val="sr-Cyrl-CS"/>
              </w:rPr>
              <w:t>49</w:t>
            </w:r>
            <w:r w:rsidRPr="00EB6552">
              <w:rPr>
                <w:rFonts w:eastAsia="Times New Roman" w:cs="Times New Roman"/>
                <w:sz w:val="20"/>
                <w:szCs w:val="20"/>
                <w:lang w:val="sr-Latn-CS"/>
              </w:rPr>
              <w:t>i/Thermo Electron Corporation, SAD</w:t>
            </w:r>
          </w:p>
        </w:tc>
        <w:tc>
          <w:tcPr>
            <w:tcW w:w="720" w:type="dxa"/>
            <w:tcBorders>
              <w:top w:val="single" w:sz="12" w:space="0" w:color="auto"/>
              <w:left w:val="single" w:sz="18" w:space="0" w:color="auto"/>
            </w:tcBorders>
            <w:shd w:val="clear" w:color="auto" w:fill="auto"/>
          </w:tcPr>
          <w:p w14:paraId="425DC05A"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46B5F7A1" w14:textId="77777777" w:rsidTr="001A3148">
        <w:trPr>
          <w:trHeight w:val="518"/>
        </w:trPr>
        <w:tc>
          <w:tcPr>
            <w:tcW w:w="534" w:type="dxa"/>
            <w:vMerge w:val="restart"/>
            <w:tcBorders>
              <w:top w:val="single" w:sz="12" w:space="0" w:color="auto"/>
              <w:right w:val="single" w:sz="18" w:space="0" w:color="auto"/>
            </w:tcBorders>
            <w:shd w:val="clear" w:color="auto" w:fill="auto"/>
          </w:tcPr>
          <w:p w14:paraId="70D7C02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lastRenderedPageBreak/>
              <w:t>6</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14:paraId="1FF3D7C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68A918D9"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5701" w:type="dxa"/>
            <w:tcBorders>
              <w:top w:val="single" w:sz="12" w:space="0" w:color="auto"/>
              <w:left w:val="single" w:sz="18" w:space="0" w:color="auto"/>
              <w:right w:val="single" w:sz="18" w:space="0" w:color="auto"/>
            </w:tcBorders>
            <w:shd w:val="clear" w:color="auto" w:fill="auto"/>
          </w:tcPr>
          <w:p w14:paraId="3A2B21D6"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p>
        </w:tc>
        <w:tc>
          <w:tcPr>
            <w:tcW w:w="720" w:type="dxa"/>
            <w:tcBorders>
              <w:top w:val="single" w:sz="12" w:space="0" w:color="auto"/>
              <w:left w:val="single" w:sz="18" w:space="0" w:color="auto"/>
            </w:tcBorders>
            <w:shd w:val="clear" w:color="auto" w:fill="auto"/>
          </w:tcPr>
          <w:p w14:paraId="23BDE2E4"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D97C30E" w14:textId="77777777" w:rsidTr="001A3148">
        <w:trPr>
          <w:trHeight w:val="88"/>
        </w:trPr>
        <w:tc>
          <w:tcPr>
            <w:tcW w:w="534" w:type="dxa"/>
            <w:vMerge/>
            <w:tcBorders>
              <w:right w:val="single" w:sz="18" w:space="0" w:color="auto"/>
            </w:tcBorders>
            <w:shd w:val="clear" w:color="auto" w:fill="auto"/>
          </w:tcPr>
          <w:p w14:paraId="4DE9BB2C"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14:paraId="1ABE5F1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4" w:space="0" w:color="auto"/>
              <w:left w:val="single" w:sz="18" w:space="0" w:color="auto"/>
              <w:bottom w:val="single" w:sz="8" w:space="0" w:color="auto"/>
              <w:right w:val="single" w:sz="18" w:space="0" w:color="auto"/>
            </w:tcBorders>
            <w:shd w:val="clear" w:color="auto" w:fill="auto"/>
          </w:tcPr>
          <w:p w14:paraId="1453334D"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w:t>
            </w:r>
            <w:r>
              <w:rPr>
                <w:rFonts w:eastAsia="Times New Roman" w:cs="Times New Roman"/>
                <w:b/>
                <w:i/>
                <w:sz w:val="20"/>
                <w:szCs w:val="20"/>
                <w:lang w:val="sr-Latn-C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4" w:space="0" w:color="auto"/>
              <w:left w:val="single" w:sz="18" w:space="0" w:color="auto"/>
              <w:bottom w:val="single" w:sz="8" w:space="0" w:color="auto"/>
            </w:tcBorders>
            <w:shd w:val="clear" w:color="auto" w:fill="auto"/>
          </w:tcPr>
          <w:p w14:paraId="56E3D60E" w14:textId="77777777" w:rsidR="00EB6552" w:rsidRPr="0096346F"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677A0BC5" w14:textId="77777777" w:rsidTr="001A3148">
        <w:trPr>
          <w:trHeight w:val="88"/>
        </w:trPr>
        <w:tc>
          <w:tcPr>
            <w:tcW w:w="534" w:type="dxa"/>
            <w:vMerge/>
            <w:tcBorders>
              <w:bottom w:val="single" w:sz="12" w:space="0" w:color="auto"/>
              <w:right w:val="single" w:sz="18" w:space="0" w:color="auto"/>
            </w:tcBorders>
            <w:shd w:val="clear" w:color="auto" w:fill="auto"/>
          </w:tcPr>
          <w:p w14:paraId="4222E679"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14:paraId="4FF0897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14:paraId="59D7A94C" w14:textId="77777777" w:rsidR="00EB6552" w:rsidRPr="0096346F" w:rsidRDefault="00EB6552" w:rsidP="001A3148">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 xml:space="preserve">6.3 </w:t>
            </w:r>
            <w:r w:rsidRPr="00413BC6">
              <w:rPr>
                <w:rFonts w:eastAsia="Times New Roman" w:cs="Times New Roman"/>
                <w:b/>
                <w:sz w:val="20"/>
                <w:szCs w:val="20"/>
                <w:lang w:val="sr-Cyrl-CS"/>
              </w:rPr>
              <w:t>Analizator za ozon (</w:t>
            </w:r>
            <w:r w:rsidRPr="00413BC6">
              <w:rPr>
                <w:rFonts w:eastAsia="Times New Roman" w:cs="Times New Roman"/>
                <w:b/>
                <w:sz w:val="20"/>
                <w:szCs w:val="20"/>
                <w:lang w:val="sr-Latn-CS"/>
              </w:rPr>
              <w:t>O</w:t>
            </w:r>
            <w:r w:rsidRPr="00413BC6">
              <w:rPr>
                <w:rFonts w:eastAsia="Times New Roman" w:cs="Times New Roman"/>
                <w:b/>
                <w:sz w:val="20"/>
                <w:szCs w:val="20"/>
                <w:vertAlign w:val="subscript"/>
                <w:lang w:val="sr-Latn-CS"/>
              </w:rPr>
              <w:t>3</w:t>
            </w:r>
            <w:r w:rsidRPr="00413BC6">
              <w:rPr>
                <w:rFonts w:eastAsia="Times New Roman" w:cs="Times New Roman"/>
                <w:b/>
                <w:sz w:val="20"/>
                <w:szCs w:val="20"/>
                <w:lang w:val="sr-Cyrl-CS"/>
              </w:rPr>
              <w:t>)</w:t>
            </w:r>
            <w:r w:rsidRPr="00413BC6">
              <w:rPr>
                <w:rFonts w:eastAsia="Times New Roman" w:cs="Times New Roman"/>
                <w:b/>
                <w:sz w:val="20"/>
                <w:szCs w:val="20"/>
                <w:lang w:val="sr-Latn-CS"/>
              </w:rPr>
              <w:t xml:space="preserve"> 49C</w:t>
            </w:r>
            <w:r w:rsidRPr="00413BC6">
              <w:rPr>
                <w:rFonts w:eastAsia="Times New Roman" w:cs="Times New Roman"/>
                <w:sz w:val="20"/>
                <w:szCs w:val="20"/>
                <w:lang w:val="sr-Latn-RS"/>
              </w:rPr>
              <w:t>/</w:t>
            </w:r>
            <w:r w:rsidRPr="00413BC6">
              <w:rPr>
                <w:rFonts w:eastAsia="Times New Roman" w:cs="Times New Roman"/>
                <w:sz w:val="20"/>
                <w:szCs w:val="20"/>
                <w:lang w:val="sr-Latn-CS"/>
              </w:rPr>
              <w:t xml:space="preserve"> Thermo Electron Corporation, SAD</w:t>
            </w:r>
          </w:p>
        </w:tc>
        <w:tc>
          <w:tcPr>
            <w:tcW w:w="720" w:type="dxa"/>
            <w:tcBorders>
              <w:top w:val="single" w:sz="8" w:space="0" w:color="auto"/>
              <w:left w:val="single" w:sz="18" w:space="0" w:color="auto"/>
              <w:bottom w:val="single" w:sz="12" w:space="0" w:color="auto"/>
            </w:tcBorders>
            <w:shd w:val="clear" w:color="auto" w:fill="auto"/>
          </w:tcPr>
          <w:p w14:paraId="4186B27C"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29B78B63" w14:textId="77777777" w:rsidTr="001A3148">
        <w:trPr>
          <w:trHeight w:val="309"/>
        </w:trPr>
        <w:tc>
          <w:tcPr>
            <w:tcW w:w="534" w:type="dxa"/>
            <w:vMerge w:val="restart"/>
            <w:tcBorders>
              <w:top w:val="single" w:sz="12" w:space="0" w:color="auto"/>
              <w:right w:val="single" w:sz="18" w:space="0" w:color="auto"/>
            </w:tcBorders>
            <w:shd w:val="clear" w:color="auto" w:fill="auto"/>
          </w:tcPr>
          <w:p w14:paraId="502284C5"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7.</w:t>
            </w:r>
          </w:p>
        </w:tc>
        <w:tc>
          <w:tcPr>
            <w:tcW w:w="2693" w:type="dxa"/>
            <w:vMerge w:val="restart"/>
            <w:tcBorders>
              <w:top w:val="single" w:sz="12" w:space="0" w:color="auto"/>
              <w:left w:val="single" w:sz="18" w:space="0" w:color="auto"/>
              <w:right w:val="single" w:sz="18" w:space="0" w:color="auto"/>
            </w:tcBorders>
            <w:shd w:val="clear" w:color="auto" w:fill="auto"/>
          </w:tcPr>
          <w:p w14:paraId="574C4B3D"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24EF3C8D"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i/>
                <w:sz w:val="20"/>
                <w:szCs w:val="20"/>
                <w:lang w:val="sr-Latn-RS"/>
              </w:rPr>
              <w:t>Centralna gradska saobraćajnica:ugao Bulevara Oslobođenja i Cara Dušana</w:t>
            </w:r>
          </w:p>
        </w:tc>
        <w:tc>
          <w:tcPr>
            <w:tcW w:w="5701" w:type="dxa"/>
            <w:tcBorders>
              <w:top w:val="single" w:sz="12" w:space="0" w:color="auto"/>
              <w:left w:val="single" w:sz="18" w:space="0" w:color="auto"/>
              <w:bottom w:val="single" w:sz="4" w:space="0" w:color="auto"/>
              <w:right w:val="single" w:sz="18" w:space="0" w:color="auto"/>
            </w:tcBorders>
            <w:shd w:val="clear" w:color="auto" w:fill="auto"/>
          </w:tcPr>
          <w:p w14:paraId="08F2BB74" w14:textId="77777777" w:rsidR="00EB6552" w:rsidRPr="0096346F" w:rsidRDefault="00EB6552" w:rsidP="001A3148">
            <w:pPr>
              <w:suppressAutoHyphens/>
              <w:spacing w:after="0" w:line="240" w:lineRule="auto"/>
              <w:jc w:val="both"/>
              <w:rPr>
                <w:rFonts w:eastAsia="Times New Roman" w:cs="Times New Roman"/>
                <w:b/>
                <w:i/>
                <w:sz w:val="20"/>
                <w:szCs w:val="20"/>
                <w:highlight w:val="yellow"/>
                <w:lang w:val="sr-Cyrl-RS"/>
              </w:rPr>
            </w:pPr>
            <w:r w:rsidRPr="00015712">
              <w:rPr>
                <w:rFonts w:eastAsia="Times New Roman" w:cs="Times New Roman"/>
                <w:b/>
                <w:i/>
                <w:sz w:val="20"/>
                <w:szCs w:val="20"/>
                <w:lang w:val="sr-Latn-RS"/>
              </w:rPr>
              <w:t xml:space="preserve">7.1 </w:t>
            </w:r>
            <w:r w:rsidRPr="00893B35">
              <w:rPr>
                <w:rFonts w:eastAsia="Times New Roman" w:cs="Times New Roman"/>
                <w:b/>
                <w:sz w:val="20"/>
                <w:szCs w:val="20"/>
                <w:lang w:val="sr-Cyrl-CS"/>
              </w:rPr>
              <w:t>Analizator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x</w:t>
            </w:r>
            <w:r w:rsidRPr="00893B35">
              <w:rPr>
                <w:rFonts w:eastAsia="Times New Roman" w:cs="Times New Roman"/>
                <w:b/>
                <w:sz w:val="20"/>
                <w:szCs w:val="20"/>
                <w:lang w:val="sr-Cyrl-CS"/>
              </w:rPr>
              <w:t>)</w:t>
            </w:r>
            <w:r>
              <w:rPr>
                <w:rFonts w:eastAsia="Times New Roman" w:cs="Times New Roman"/>
                <w:b/>
                <w:sz w:val="20"/>
                <w:szCs w:val="20"/>
                <w:lang w:val="sr-Latn-RS"/>
              </w:rPr>
              <w:t xml:space="preserve"> APNA 370, </w:t>
            </w:r>
            <w:r w:rsidRPr="00CC7990">
              <w:rPr>
                <w:rFonts w:eastAsia="Times New Roman" w:cs="Times New Roman"/>
                <w:sz w:val="20"/>
                <w:szCs w:val="20"/>
                <w:lang w:val="sr-Latn-CS"/>
              </w:rPr>
              <w:t>Horiba, Ltd., Japan</w:t>
            </w:r>
          </w:p>
        </w:tc>
        <w:tc>
          <w:tcPr>
            <w:tcW w:w="720" w:type="dxa"/>
            <w:tcBorders>
              <w:top w:val="single" w:sz="8" w:space="0" w:color="auto"/>
              <w:left w:val="single" w:sz="18" w:space="0" w:color="auto"/>
              <w:bottom w:val="single" w:sz="4" w:space="0" w:color="auto"/>
            </w:tcBorders>
            <w:shd w:val="clear" w:color="auto" w:fill="auto"/>
          </w:tcPr>
          <w:p w14:paraId="630DF687" w14:textId="77777777" w:rsidR="00EB6552" w:rsidRPr="0096346F"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2883E3E6" w14:textId="77777777" w:rsidTr="001A3148">
        <w:trPr>
          <w:trHeight w:val="375"/>
        </w:trPr>
        <w:tc>
          <w:tcPr>
            <w:tcW w:w="534" w:type="dxa"/>
            <w:vMerge/>
            <w:tcBorders>
              <w:right w:val="single" w:sz="18" w:space="0" w:color="auto"/>
            </w:tcBorders>
            <w:shd w:val="clear" w:color="auto" w:fill="auto"/>
          </w:tcPr>
          <w:p w14:paraId="016B0F7D"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2693" w:type="dxa"/>
            <w:vMerge/>
            <w:tcBorders>
              <w:left w:val="single" w:sz="18" w:space="0" w:color="auto"/>
              <w:right w:val="single" w:sz="18" w:space="0" w:color="auto"/>
            </w:tcBorders>
            <w:shd w:val="clear" w:color="auto" w:fill="auto"/>
          </w:tcPr>
          <w:p w14:paraId="033DDC92" w14:textId="77777777" w:rsidR="00EB6552" w:rsidRPr="00893B35" w:rsidRDefault="00EB6552" w:rsidP="001A3148">
            <w:pPr>
              <w:spacing w:after="0" w:line="240" w:lineRule="auto"/>
              <w:jc w:val="both"/>
              <w:rPr>
                <w:rFonts w:eastAsia="Times New Roman" w:cs="Times New Roman"/>
                <w:b/>
                <w:i/>
                <w:sz w:val="20"/>
                <w:szCs w:val="20"/>
                <w:lang w:val="sr-Latn-RS"/>
              </w:rPr>
            </w:pPr>
          </w:p>
        </w:tc>
        <w:tc>
          <w:tcPr>
            <w:tcW w:w="5701" w:type="dxa"/>
            <w:tcBorders>
              <w:top w:val="single" w:sz="4" w:space="0" w:color="auto"/>
              <w:left w:val="single" w:sz="18" w:space="0" w:color="auto"/>
              <w:bottom w:val="single" w:sz="4" w:space="0" w:color="auto"/>
              <w:right w:val="single" w:sz="18" w:space="0" w:color="auto"/>
            </w:tcBorders>
            <w:shd w:val="clear" w:color="auto" w:fill="auto"/>
          </w:tcPr>
          <w:p w14:paraId="77437C51" w14:textId="77777777" w:rsidR="00EB6552" w:rsidRPr="0096346F" w:rsidRDefault="00EB6552" w:rsidP="001A3148">
            <w:pPr>
              <w:suppressAutoHyphens/>
              <w:spacing w:after="0" w:line="240" w:lineRule="auto"/>
              <w:jc w:val="both"/>
              <w:rPr>
                <w:rFonts w:eastAsia="Times New Roman" w:cs="Times New Roman"/>
                <w:b/>
                <w:i/>
                <w:sz w:val="20"/>
                <w:szCs w:val="20"/>
                <w:highlight w:val="yellow"/>
                <w:lang w:val="sr-Cyrl-RS"/>
              </w:rPr>
            </w:pPr>
            <w:r w:rsidRPr="00CC7990">
              <w:rPr>
                <w:rFonts w:eastAsia="Times New Roman" w:cs="Times New Roman"/>
                <w:b/>
                <w:i/>
                <w:sz w:val="20"/>
                <w:szCs w:val="20"/>
                <w:lang w:val="sr-Latn-RS"/>
              </w:rPr>
              <w:t>7.2</w:t>
            </w:r>
            <w:r>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sumpor dioksid (SO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w:t>
            </w:r>
            <w:r>
              <w:rPr>
                <w:rFonts w:eastAsia="Times New Roman" w:cs="Times New Roman"/>
                <w:b/>
                <w:sz w:val="20"/>
                <w:szCs w:val="20"/>
                <w:lang w:val="sr-Latn-CS"/>
              </w:rPr>
              <w:t xml:space="preserve"> APSA 370, </w:t>
            </w:r>
            <w:r w:rsidRPr="00CC7990">
              <w:rPr>
                <w:rFonts w:eastAsia="Times New Roman" w:cs="Times New Roman"/>
                <w:sz w:val="20"/>
                <w:szCs w:val="20"/>
                <w:lang w:val="sr-Latn-CS"/>
              </w:rPr>
              <w:t>Horiba, Ltd., Japan</w:t>
            </w:r>
            <w:r>
              <w:rPr>
                <w:rFonts w:eastAsia="Times New Roman" w:cs="Times New Roman"/>
                <w:b/>
                <w:sz w:val="20"/>
                <w:szCs w:val="20"/>
                <w:lang w:val="sr-Latn-CS"/>
              </w:rPr>
              <w:t xml:space="preserve"> </w:t>
            </w:r>
          </w:p>
        </w:tc>
        <w:tc>
          <w:tcPr>
            <w:tcW w:w="720" w:type="dxa"/>
            <w:tcBorders>
              <w:top w:val="single" w:sz="4" w:space="0" w:color="auto"/>
              <w:left w:val="single" w:sz="18" w:space="0" w:color="auto"/>
              <w:bottom w:val="single" w:sz="4" w:space="0" w:color="auto"/>
            </w:tcBorders>
            <w:shd w:val="clear" w:color="auto" w:fill="auto"/>
          </w:tcPr>
          <w:p w14:paraId="73052C5D" w14:textId="77777777" w:rsidR="00EB6552" w:rsidRPr="00B2569D" w:rsidRDefault="00EB6552"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w:t>
            </w:r>
          </w:p>
        </w:tc>
      </w:tr>
      <w:tr w:rsidR="00EB6552" w:rsidRPr="00893B35" w14:paraId="5F3DD7B3" w14:textId="77777777" w:rsidTr="001A3148">
        <w:trPr>
          <w:trHeight w:val="315"/>
        </w:trPr>
        <w:tc>
          <w:tcPr>
            <w:tcW w:w="534" w:type="dxa"/>
            <w:vMerge/>
            <w:tcBorders>
              <w:right w:val="single" w:sz="18" w:space="0" w:color="auto"/>
            </w:tcBorders>
            <w:shd w:val="clear" w:color="auto" w:fill="auto"/>
          </w:tcPr>
          <w:p w14:paraId="66CAA89F"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2693" w:type="dxa"/>
            <w:vMerge/>
            <w:tcBorders>
              <w:left w:val="single" w:sz="18" w:space="0" w:color="auto"/>
              <w:right w:val="single" w:sz="18" w:space="0" w:color="auto"/>
            </w:tcBorders>
            <w:shd w:val="clear" w:color="auto" w:fill="auto"/>
          </w:tcPr>
          <w:p w14:paraId="07B3D334" w14:textId="77777777" w:rsidR="00EB6552" w:rsidRPr="00893B35" w:rsidRDefault="00EB6552" w:rsidP="001A3148">
            <w:pPr>
              <w:spacing w:after="0" w:line="240" w:lineRule="auto"/>
              <w:jc w:val="both"/>
              <w:rPr>
                <w:rFonts w:eastAsia="Times New Roman" w:cs="Times New Roman"/>
                <w:b/>
                <w:i/>
                <w:sz w:val="20"/>
                <w:szCs w:val="20"/>
                <w:lang w:val="sr-Latn-RS"/>
              </w:rPr>
            </w:pPr>
          </w:p>
        </w:tc>
        <w:tc>
          <w:tcPr>
            <w:tcW w:w="5701" w:type="dxa"/>
            <w:tcBorders>
              <w:top w:val="single" w:sz="4" w:space="0" w:color="auto"/>
              <w:left w:val="single" w:sz="18" w:space="0" w:color="auto"/>
              <w:bottom w:val="single" w:sz="4" w:space="0" w:color="auto"/>
              <w:right w:val="single" w:sz="18" w:space="0" w:color="auto"/>
            </w:tcBorders>
            <w:shd w:val="clear" w:color="auto" w:fill="auto"/>
          </w:tcPr>
          <w:p w14:paraId="18BA1389" w14:textId="77777777" w:rsidR="00EB6552" w:rsidRPr="0096346F" w:rsidRDefault="00EB6552" w:rsidP="001A3148">
            <w:pPr>
              <w:suppressAutoHyphens/>
              <w:spacing w:after="0" w:line="240" w:lineRule="auto"/>
              <w:jc w:val="both"/>
              <w:rPr>
                <w:rFonts w:eastAsia="Times New Roman" w:cs="Times New Roman"/>
                <w:b/>
                <w:i/>
                <w:sz w:val="20"/>
                <w:szCs w:val="20"/>
                <w:highlight w:val="yellow"/>
                <w:lang w:val="sr-Cyrl-RS"/>
              </w:rPr>
            </w:pPr>
            <w:r w:rsidRPr="00CC7990">
              <w:rPr>
                <w:rFonts w:eastAsia="Times New Roman" w:cs="Times New Roman"/>
                <w:b/>
                <w:i/>
                <w:sz w:val="20"/>
                <w:szCs w:val="20"/>
                <w:lang w:val="sr-Latn-RS"/>
              </w:rPr>
              <w:t>7.3</w:t>
            </w:r>
            <w:r>
              <w:rPr>
                <w:rFonts w:eastAsia="Times New Roman" w:cs="Times New Roman"/>
                <w:b/>
                <w:sz w:val="20"/>
                <w:szCs w:val="20"/>
                <w:lang w:val="sr-Latn-R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w:t>
            </w:r>
            <w:r>
              <w:rPr>
                <w:rFonts w:eastAsia="Times New Roman" w:cs="Times New Roman"/>
                <w:sz w:val="20"/>
                <w:szCs w:val="20"/>
                <w:lang w:val="sr-Latn-CS"/>
              </w:rPr>
              <w:t xml:space="preserve">GC 866 PID </w:t>
            </w:r>
            <w:r w:rsidRPr="00893B35">
              <w:rPr>
                <w:rFonts w:eastAsia="Times New Roman" w:cs="Times New Roman"/>
                <w:sz w:val="20"/>
                <w:szCs w:val="20"/>
                <w:lang w:val="sr-Latn-CS"/>
              </w:rPr>
              <w:t>AirToxic</w:t>
            </w:r>
            <w:r>
              <w:rPr>
                <w:rFonts w:eastAsia="Times New Roman" w:cs="Times New Roman"/>
                <w:sz w:val="20"/>
                <w:szCs w:val="20"/>
                <w:lang w:val="sr-Latn-CS"/>
              </w:rPr>
              <w:t xml:space="preserve"> (model A73022)</w:t>
            </w:r>
            <w:r w:rsidRPr="00893B35">
              <w:rPr>
                <w:rFonts w:eastAsia="Times New Roman" w:cs="Times New Roman"/>
                <w:sz w:val="20"/>
                <w:szCs w:val="20"/>
                <w:lang w:val="sr-Latn-CS"/>
              </w:rPr>
              <w:t>/Chromatotec</w:t>
            </w:r>
            <w:r>
              <w:rPr>
                <w:rFonts w:eastAsia="Times New Roman" w:cs="Times New Roman"/>
                <w:sz w:val="20"/>
                <w:szCs w:val="20"/>
                <w:lang w:val="sr-Latn-CS"/>
              </w:rPr>
              <w:t>/airmotec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4" w:space="0" w:color="auto"/>
              <w:left w:val="single" w:sz="18" w:space="0" w:color="auto"/>
              <w:bottom w:val="single" w:sz="4" w:space="0" w:color="auto"/>
            </w:tcBorders>
            <w:shd w:val="clear" w:color="auto" w:fill="auto"/>
          </w:tcPr>
          <w:p w14:paraId="358C379A" w14:textId="77777777" w:rsidR="00EB6552" w:rsidRPr="00B2569D" w:rsidRDefault="00EB6552" w:rsidP="001A3148">
            <w:pPr>
              <w:spacing w:after="0" w:line="240" w:lineRule="auto"/>
              <w:jc w:val="center"/>
              <w:rPr>
                <w:rFonts w:eastAsia="Times New Roman" w:cs="Times New Roman"/>
                <w:b/>
                <w:sz w:val="20"/>
                <w:szCs w:val="20"/>
                <w:lang w:val="sr-Latn-CS"/>
              </w:rPr>
            </w:pPr>
            <w:r w:rsidRPr="00B2569D">
              <w:rPr>
                <w:rFonts w:eastAsia="Times New Roman" w:cs="Times New Roman"/>
                <w:b/>
                <w:sz w:val="20"/>
                <w:szCs w:val="20"/>
                <w:lang w:val="sr-Latn-CS"/>
              </w:rPr>
              <w:t>1</w:t>
            </w:r>
          </w:p>
        </w:tc>
      </w:tr>
      <w:tr w:rsidR="00E54AD1" w:rsidRPr="00893B35" w14:paraId="472A7C6B" w14:textId="77777777" w:rsidTr="00C63776">
        <w:trPr>
          <w:trHeight w:val="533"/>
        </w:trPr>
        <w:tc>
          <w:tcPr>
            <w:tcW w:w="534" w:type="dxa"/>
            <w:vMerge/>
            <w:tcBorders>
              <w:right w:val="single" w:sz="18" w:space="0" w:color="auto"/>
            </w:tcBorders>
            <w:shd w:val="clear" w:color="auto" w:fill="auto"/>
          </w:tcPr>
          <w:p w14:paraId="6288D62D" w14:textId="77777777" w:rsidR="00E54AD1" w:rsidRPr="00893B35" w:rsidRDefault="00E54AD1" w:rsidP="001A3148">
            <w:pPr>
              <w:spacing w:after="0" w:line="240" w:lineRule="auto"/>
              <w:jc w:val="both"/>
              <w:rPr>
                <w:rFonts w:eastAsia="Times New Roman" w:cs="Times New Roman"/>
                <w:b/>
                <w:i/>
                <w:sz w:val="20"/>
                <w:szCs w:val="20"/>
                <w:lang w:val="sr-Cyrl-RS"/>
              </w:rPr>
            </w:pPr>
          </w:p>
        </w:tc>
        <w:tc>
          <w:tcPr>
            <w:tcW w:w="2693" w:type="dxa"/>
            <w:vMerge/>
            <w:tcBorders>
              <w:left w:val="single" w:sz="18" w:space="0" w:color="auto"/>
              <w:right w:val="single" w:sz="18" w:space="0" w:color="auto"/>
            </w:tcBorders>
            <w:shd w:val="clear" w:color="auto" w:fill="auto"/>
          </w:tcPr>
          <w:p w14:paraId="368D689F" w14:textId="77777777" w:rsidR="00E54AD1" w:rsidRPr="00893B35" w:rsidRDefault="00E54AD1" w:rsidP="001A3148">
            <w:pPr>
              <w:spacing w:after="0" w:line="240" w:lineRule="auto"/>
              <w:jc w:val="both"/>
              <w:rPr>
                <w:rFonts w:eastAsia="Times New Roman" w:cs="Times New Roman"/>
                <w:b/>
                <w:i/>
                <w:sz w:val="20"/>
                <w:szCs w:val="20"/>
                <w:lang w:val="sr-Latn-RS"/>
              </w:rPr>
            </w:pPr>
          </w:p>
        </w:tc>
        <w:tc>
          <w:tcPr>
            <w:tcW w:w="5701" w:type="dxa"/>
            <w:tcBorders>
              <w:top w:val="single" w:sz="4" w:space="0" w:color="auto"/>
              <w:left w:val="single" w:sz="18" w:space="0" w:color="auto"/>
              <w:right w:val="single" w:sz="18" w:space="0" w:color="auto"/>
            </w:tcBorders>
            <w:shd w:val="clear" w:color="auto" w:fill="auto"/>
          </w:tcPr>
          <w:p w14:paraId="69F3614B" w14:textId="77777777" w:rsidR="00E54AD1" w:rsidRPr="0096346F" w:rsidRDefault="00E54AD1" w:rsidP="001A3148">
            <w:pPr>
              <w:suppressAutoHyphens/>
              <w:spacing w:after="0" w:line="240" w:lineRule="auto"/>
              <w:jc w:val="both"/>
              <w:rPr>
                <w:rFonts w:eastAsia="Times New Roman" w:cs="Times New Roman"/>
                <w:b/>
                <w:i/>
                <w:sz w:val="20"/>
                <w:szCs w:val="20"/>
                <w:highlight w:val="yellow"/>
                <w:lang w:val="sr-Cyrl-RS"/>
              </w:rPr>
            </w:pPr>
            <w:r w:rsidRPr="00CC7990">
              <w:rPr>
                <w:rFonts w:eastAsia="Times New Roman" w:cs="Times New Roman"/>
                <w:b/>
                <w:i/>
                <w:sz w:val="20"/>
                <w:szCs w:val="20"/>
              </w:rPr>
              <w:t>7.4</w:t>
            </w:r>
            <w:r>
              <w:rPr>
                <w:rFonts w:eastAsia="Times New Roman" w:cs="Times New Roman"/>
                <w:b/>
                <w:sz w:val="20"/>
                <w:szCs w:val="20"/>
              </w:rPr>
              <w:t xml:space="preserve"> Standardni referentni uzorkivač</w:t>
            </w:r>
            <w:r w:rsidRPr="00893B35">
              <w:rPr>
                <w:rFonts w:eastAsia="Times New Roman" w:cs="Times New Roman"/>
                <w:b/>
                <w:sz w:val="20"/>
                <w:szCs w:val="20"/>
              </w:rPr>
              <w:t xml:space="preserve">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w:t>
            </w:r>
            <w:r>
              <w:rPr>
                <w:rFonts w:eastAsia="Times New Roman" w:cs="Times New Roman"/>
                <w:b/>
                <w:sz w:val="20"/>
                <w:szCs w:val="20"/>
              </w:rPr>
              <w:t xml:space="preserve">, Digitel DPA14, LVS, </w:t>
            </w:r>
            <w:r w:rsidRPr="00CC7990">
              <w:rPr>
                <w:rFonts w:eastAsia="Times New Roman" w:cs="Times New Roman"/>
                <w:sz w:val="20"/>
                <w:szCs w:val="20"/>
              </w:rPr>
              <w:t>DIGITEL Elektronik AG, Švajcarska</w:t>
            </w:r>
          </w:p>
        </w:tc>
        <w:tc>
          <w:tcPr>
            <w:tcW w:w="720" w:type="dxa"/>
            <w:tcBorders>
              <w:top w:val="single" w:sz="4" w:space="0" w:color="auto"/>
              <w:left w:val="single" w:sz="18" w:space="0" w:color="auto"/>
            </w:tcBorders>
            <w:shd w:val="clear" w:color="auto" w:fill="auto"/>
          </w:tcPr>
          <w:p w14:paraId="38E869AA" w14:textId="77777777" w:rsidR="00E54AD1" w:rsidRPr="00B2569D" w:rsidRDefault="00E54AD1" w:rsidP="001A3148">
            <w:pPr>
              <w:spacing w:after="0" w:line="240" w:lineRule="auto"/>
              <w:jc w:val="center"/>
              <w:rPr>
                <w:rFonts w:eastAsia="Times New Roman" w:cs="Times New Roman"/>
                <w:b/>
                <w:sz w:val="20"/>
                <w:szCs w:val="20"/>
                <w:lang w:val="sr-Latn-CS"/>
              </w:rPr>
            </w:pPr>
            <w:r w:rsidRPr="00B2569D">
              <w:rPr>
                <w:rFonts w:eastAsia="Times New Roman" w:cs="Times New Roman"/>
                <w:b/>
                <w:sz w:val="20"/>
                <w:szCs w:val="20"/>
              </w:rPr>
              <w:t>1</w:t>
            </w:r>
          </w:p>
        </w:tc>
      </w:tr>
    </w:tbl>
    <w:p w14:paraId="3BBC4E3C" w14:textId="77777777" w:rsidR="00EB6552" w:rsidRPr="00893B35" w:rsidRDefault="00EB6552" w:rsidP="00EB6552">
      <w:pPr>
        <w:spacing w:after="0" w:line="240" w:lineRule="auto"/>
        <w:ind w:left="360" w:hanging="360"/>
        <w:jc w:val="both"/>
        <w:rPr>
          <w:rFonts w:eastAsia="Times New Roman" w:cs="Times New Roman"/>
          <w:b/>
          <w:sz w:val="20"/>
          <w:szCs w:val="20"/>
          <w:lang w:val="sr-Cyrl-RS"/>
        </w:rPr>
      </w:pPr>
    </w:p>
    <w:p w14:paraId="4212270B" w14:textId="77777777" w:rsidR="00EB6552" w:rsidRPr="00893B35" w:rsidRDefault="00EB6552" w:rsidP="00EB6552">
      <w:pPr>
        <w:spacing w:after="0" w:line="240" w:lineRule="auto"/>
        <w:ind w:left="360" w:hanging="360"/>
        <w:jc w:val="both"/>
        <w:rPr>
          <w:rFonts w:eastAsia="Times New Roman" w:cs="Times New Roman"/>
          <w:b/>
          <w:sz w:val="20"/>
          <w:szCs w:val="20"/>
          <w:lang w:val="sr-Cyrl-RS"/>
        </w:rPr>
      </w:pPr>
      <w:r w:rsidRPr="00893B35">
        <w:rPr>
          <w:rFonts w:eastAsia="Times New Roman" w:cs="Times New Roman"/>
          <w:b/>
          <w:sz w:val="20"/>
          <w:szCs w:val="20"/>
          <w:lang w:val="sr-Latn-CS"/>
        </w:rPr>
        <w:t xml:space="preserve">1.2 </w:t>
      </w:r>
      <w:r w:rsidRPr="00893B35">
        <w:rPr>
          <w:rFonts w:eastAsia="Times New Roman" w:cs="Times New Roman"/>
          <w:b/>
          <w:sz w:val="20"/>
          <w:szCs w:val="20"/>
          <w:lang w:val="sr-Cyrl-RS"/>
        </w:rPr>
        <w:t>Уређаји за несметано струјно напајање</w:t>
      </w:r>
      <w:r w:rsidRPr="00893B35">
        <w:rPr>
          <w:rFonts w:eastAsia="Times New Roman" w:cs="Times New Roman"/>
          <w:b/>
          <w:sz w:val="20"/>
          <w:szCs w:val="20"/>
          <w:lang w:val="sr-Latn-RS"/>
        </w:rPr>
        <w:t>, UPS Riello</w:t>
      </w:r>
      <w:r w:rsidRPr="00893B35">
        <w:rPr>
          <w:rFonts w:eastAsia="Times New Roman" w:cs="Times New Roman"/>
          <w:b/>
          <w:sz w:val="20"/>
          <w:szCs w:val="20"/>
          <w:lang w:val="sr-Cyrl-RS"/>
        </w:rPr>
        <w:t xml:space="preserve"> 2200</w:t>
      </w:r>
      <w:r w:rsidRPr="00893B35">
        <w:rPr>
          <w:rFonts w:eastAsia="Times New Roman" w:cs="Times New Roman"/>
          <w:b/>
          <w:sz w:val="20"/>
          <w:szCs w:val="20"/>
          <w:lang w:val="sr-Latn-RS"/>
        </w:rPr>
        <w:t xml:space="preserve">VA, </w:t>
      </w:r>
      <w:r w:rsidRPr="00893B35">
        <w:rPr>
          <w:rFonts w:eastAsia="Times New Roman" w:cs="Times New Roman"/>
          <w:b/>
          <w:sz w:val="20"/>
          <w:szCs w:val="20"/>
          <w:lang w:val="sr-Cyrl-RS"/>
        </w:rPr>
        <w:t xml:space="preserve">Италија </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4331"/>
        <w:gridCol w:w="3600"/>
        <w:gridCol w:w="900"/>
      </w:tblGrid>
      <w:tr w:rsidR="00EB6552" w:rsidRPr="00893B35" w14:paraId="6656E937" w14:textId="77777777" w:rsidTr="001A3148">
        <w:tc>
          <w:tcPr>
            <w:tcW w:w="817" w:type="dxa"/>
            <w:tcBorders>
              <w:bottom w:val="single" w:sz="18" w:space="0" w:color="auto"/>
              <w:right w:val="single" w:sz="18" w:space="0" w:color="auto"/>
            </w:tcBorders>
            <w:shd w:val="clear" w:color="auto" w:fill="auto"/>
          </w:tcPr>
          <w:p w14:paraId="4D70A34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4331" w:type="dxa"/>
            <w:tcBorders>
              <w:left w:val="single" w:sz="18" w:space="0" w:color="auto"/>
              <w:bottom w:val="single" w:sz="18" w:space="0" w:color="auto"/>
              <w:right w:val="single" w:sz="18" w:space="0" w:color="auto"/>
            </w:tcBorders>
            <w:shd w:val="clear" w:color="auto" w:fill="auto"/>
          </w:tcPr>
          <w:p w14:paraId="75345279"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w:t>
            </w:r>
          </w:p>
        </w:tc>
        <w:tc>
          <w:tcPr>
            <w:tcW w:w="3600" w:type="dxa"/>
            <w:tcBorders>
              <w:left w:val="single" w:sz="18" w:space="0" w:color="auto"/>
              <w:bottom w:val="single" w:sz="18" w:space="0" w:color="auto"/>
              <w:right w:val="single" w:sz="18" w:space="0" w:color="auto"/>
            </w:tcBorders>
            <w:shd w:val="clear" w:color="auto" w:fill="auto"/>
          </w:tcPr>
          <w:p w14:paraId="734CE5F0"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00" w:type="dxa"/>
            <w:tcBorders>
              <w:left w:val="single" w:sz="18" w:space="0" w:color="auto"/>
              <w:bottom w:val="single" w:sz="18" w:space="0" w:color="auto"/>
              <w:right w:val="single" w:sz="18" w:space="0" w:color="auto"/>
            </w:tcBorders>
            <w:shd w:val="clear" w:color="auto" w:fill="auto"/>
          </w:tcPr>
          <w:p w14:paraId="681E1D4C"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EB6552" w:rsidRPr="00893B35" w14:paraId="7EE52124"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2F3DBF7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6EE6316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100351EF"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6A6AF2CC"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23F1660F"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EB6552" w:rsidRPr="00893B35" w14:paraId="34EC71CF"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37355E2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156A1CF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22E51F6C"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4AF32BDB"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6DE63E2F"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BCD8A9E"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6DD6D8D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664A2E6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46E35EDE"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1BBB33A2"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77B87E2D"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00A2DE4"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174BBC6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4F8839C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381E3AA6"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7ABCCF96"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3874B32A"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4CD65922"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518F89A6"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0AA08F0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4C9BE4B2"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13A162C0"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31560A4F"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8A54550"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56263E6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1435A39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68D23A23"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640D3FD5"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6B56B687"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4CFAB0CA" w14:textId="77777777" w:rsidTr="001A3148">
        <w:trPr>
          <w:trHeight w:val="90"/>
        </w:trPr>
        <w:tc>
          <w:tcPr>
            <w:tcW w:w="817" w:type="dxa"/>
            <w:tcBorders>
              <w:top w:val="single" w:sz="12" w:space="0" w:color="auto"/>
              <w:bottom w:val="single" w:sz="12" w:space="0" w:color="auto"/>
              <w:right w:val="single" w:sz="18" w:space="0" w:color="auto"/>
            </w:tcBorders>
            <w:shd w:val="clear" w:color="auto" w:fill="auto"/>
          </w:tcPr>
          <w:p w14:paraId="7760FA08"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7</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14:paraId="5E64FB5E"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630C25BB" w14:textId="77777777" w:rsidR="00EB6552" w:rsidRPr="00893B35" w:rsidRDefault="00EB6552" w:rsidP="001A3148">
            <w:pPr>
              <w:spacing w:after="0" w:line="240" w:lineRule="auto"/>
              <w:jc w:val="both"/>
              <w:rPr>
                <w:rFonts w:eastAsia="Times New Roman" w:cs="Times New Roman"/>
                <w:i/>
                <w:sz w:val="20"/>
                <w:szCs w:val="20"/>
                <w:lang w:val="sr-Latn-RS"/>
              </w:rPr>
            </w:pPr>
            <w:r w:rsidRPr="00893B35">
              <w:rPr>
                <w:rFonts w:eastAsia="Times New Roman" w:cs="Times New Roman"/>
                <w:i/>
                <w:sz w:val="20"/>
                <w:szCs w:val="20"/>
                <w:lang w:val="sr-Latn-RS"/>
              </w:rPr>
              <w:t>Centralna gradska saobraćajnica:ugao Bulevara Oslobođenja i Cara Dušana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14:paraId="641055F1"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14:paraId="61BDE4AD"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bl>
    <w:p w14:paraId="485D1D75" w14:textId="77777777" w:rsidR="00EB6552" w:rsidRPr="00893B35" w:rsidRDefault="00EB6552" w:rsidP="00EB6552">
      <w:pPr>
        <w:spacing w:after="0" w:line="240" w:lineRule="auto"/>
        <w:jc w:val="both"/>
        <w:rPr>
          <w:rFonts w:eastAsia="Times New Roman" w:cs="Times New Roman"/>
          <w:b/>
          <w:sz w:val="20"/>
          <w:szCs w:val="20"/>
          <w:lang w:val="sr-Cyrl-RS"/>
        </w:rPr>
      </w:pPr>
    </w:p>
    <w:p w14:paraId="373FF6CF" w14:textId="77777777" w:rsidR="00EB6552" w:rsidRPr="00893B35" w:rsidRDefault="00EB6552" w:rsidP="00EB655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CS"/>
        </w:rPr>
        <w:t xml:space="preserve">1.3 </w:t>
      </w:r>
      <w:r w:rsidRPr="00893B35">
        <w:rPr>
          <w:rFonts w:eastAsia="Times New Roman" w:cs="Times New Roman"/>
          <w:b/>
          <w:sz w:val="20"/>
          <w:szCs w:val="20"/>
          <w:lang w:val="sr-Cyrl-CS"/>
        </w:rPr>
        <w:t>Локалне јединице за прикупљање и обраду података</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2442"/>
        <w:gridCol w:w="5489"/>
        <w:gridCol w:w="900"/>
      </w:tblGrid>
      <w:tr w:rsidR="00EB6552" w:rsidRPr="00893B35" w14:paraId="074B722A" w14:textId="77777777" w:rsidTr="001A3148">
        <w:tc>
          <w:tcPr>
            <w:tcW w:w="817" w:type="dxa"/>
            <w:tcBorders>
              <w:bottom w:val="single" w:sz="18" w:space="0" w:color="auto"/>
              <w:right w:val="single" w:sz="18" w:space="0" w:color="auto"/>
            </w:tcBorders>
            <w:shd w:val="clear" w:color="auto" w:fill="auto"/>
          </w:tcPr>
          <w:p w14:paraId="2BEC2CD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14:paraId="1E81963E"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489" w:type="dxa"/>
            <w:tcBorders>
              <w:left w:val="single" w:sz="18" w:space="0" w:color="auto"/>
              <w:bottom w:val="single" w:sz="18" w:space="0" w:color="auto"/>
              <w:right w:val="single" w:sz="18" w:space="0" w:color="auto"/>
            </w:tcBorders>
            <w:shd w:val="clear" w:color="auto" w:fill="auto"/>
          </w:tcPr>
          <w:p w14:paraId="6C6D8357"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00" w:type="dxa"/>
            <w:tcBorders>
              <w:left w:val="single" w:sz="18" w:space="0" w:color="auto"/>
              <w:bottom w:val="single" w:sz="18" w:space="0" w:color="auto"/>
            </w:tcBorders>
            <w:shd w:val="clear" w:color="auto" w:fill="auto"/>
          </w:tcPr>
          <w:p w14:paraId="40549100"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EB6552" w:rsidRPr="00893B35" w14:paraId="183C1CB4" w14:textId="77777777" w:rsidTr="000A0C56">
        <w:trPr>
          <w:trHeight w:val="1940"/>
        </w:trPr>
        <w:tc>
          <w:tcPr>
            <w:tcW w:w="817" w:type="dxa"/>
            <w:tcBorders>
              <w:top w:val="single" w:sz="12" w:space="0" w:color="auto"/>
              <w:right w:val="single" w:sz="18" w:space="0" w:color="auto"/>
            </w:tcBorders>
            <w:shd w:val="clear" w:color="auto" w:fill="auto"/>
          </w:tcPr>
          <w:p w14:paraId="74675B7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3C2CFCD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24ED5DEA"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489" w:type="dxa"/>
            <w:tcBorders>
              <w:top w:val="single" w:sz="12" w:space="0" w:color="auto"/>
              <w:left w:val="single" w:sz="18" w:space="0" w:color="auto"/>
              <w:right w:val="single" w:sz="18" w:space="0" w:color="auto"/>
            </w:tcBorders>
            <w:shd w:val="clear" w:color="auto" w:fill="auto"/>
          </w:tcPr>
          <w:p w14:paraId="41389341"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3275F5C3"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726208D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35F8FEA3"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2C4D7C6C"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33AB0078"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423DCF24"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58405FDC" w14:textId="77777777" w:rsidR="00EB6552" w:rsidRPr="00B0236C" w:rsidRDefault="00EB6552" w:rsidP="001A3148">
            <w:pPr>
              <w:spacing w:after="0" w:line="240" w:lineRule="auto"/>
              <w:rPr>
                <w:sz w:val="20"/>
                <w:szCs w:val="20"/>
                <w:lang w:val="sr-Cyrl-RS"/>
              </w:rPr>
            </w:pPr>
            <w:r w:rsidRPr="00B0236C">
              <w:rPr>
                <w:sz w:val="20"/>
                <w:szCs w:val="20"/>
              </w:rPr>
              <w:lastRenderedPageBreak/>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38AA5536"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7993CDBC" w14:textId="77777777" w:rsidR="00EB6552" w:rsidRPr="00E9769B" w:rsidRDefault="00EB6552" w:rsidP="001A3148">
            <w:pPr>
              <w:tabs>
                <w:tab w:val="left" w:pos="709"/>
              </w:tabs>
              <w:spacing w:after="0" w:line="240" w:lineRule="auto"/>
              <w:rPr>
                <w:b/>
                <w:sz w:val="20"/>
                <w:szCs w:val="20"/>
                <w:u w:val="single"/>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36488C53"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lastRenderedPageBreak/>
              <w:t>1</w:t>
            </w:r>
          </w:p>
        </w:tc>
      </w:tr>
      <w:tr w:rsidR="00EB6552" w:rsidRPr="00893B35" w14:paraId="3C915386" w14:textId="77777777" w:rsidTr="001A3148">
        <w:trPr>
          <w:trHeight w:val="1912"/>
        </w:trPr>
        <w:tc>
          <w:tcPr>
            <w:tcW w:w="817" w:type="dxa"/>
            <w:tcBorders>
              <w:top w:val="single" w:sz="12" w:space="0" w:color="auto"/>
              <w:right w:val="single" w:sz="18" w:space="0" w:color="auto"/>
            </w:tcBorders>
            <w:shd w:val="clear" w:color="auto" w:fill="auto"/>
          </w:tcPr>
          <w:p w14:paraId="5525E2F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lastRenderedPageBreak/>
              <w:t>2</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29819CD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6C6B906A"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489" w:type="dxa"/>
            <w:tcBorders>
              <w:top w:val="single" w:sz="12" w:space="0" w:color="auto"/>
              <w:left w:val="single" w:sz="18" w:space="0" w:color="auto"/>
              <w:right w:val="single" w:sz="18" w:space="0" w:color="auto"/>
            </w:tcBorders>
            <w:shd w:val="clear" w:color="auto" w:fill="auto"/>
          </w:tcPr>
          <w:p w14:paraId="7590334E"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380D40D5"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6F7CEAD7"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264A348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07CE647C"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13F18E11"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34E3CB50"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21FB8B30"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4A178315"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030CA3E2" w14:textId="77777777"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16F7D41E"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E8C1D90" w14:textId="77777777" w:rsidTr="001A3148">
        <w:trPr>
          <w:trHeight w:val="987"/>
        </w:trPr>
        <w:tc>
          <w:tcPr>
            <w:tcW w:w="817" w:type="dxa"/>
            <w:tcBorders>
              <w:top w:val="single" w:sz="12" w:space="0" w:color="auto"/>
              <w:right w:val="single" w:sz="18" w:space="0" w:color="auto"/>
            </w:tcBorders>
            <w:shd w:val="clear" w:color="auto" w:fill="auto"/>
          </w:tcPr>
          <w:p w14:paraId="2E3E173E"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1F0E7E0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0A0526CA"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489" w:type="dxa"/>
            <w:tcBorders>
              <w:top w:val="single" w:sz="12" w:space="0" w:color="auto"/>
              <w:left w:val="single" w:sz="18" w:space="0" w:color="auto"/>
              <w:right w:val="single" w:sz="18" w:space="0" w:color="auto"/>
            </w:tcBorders>
            <w:shd w:val="clear" w:color="auto" w:fill="auto"/>
          </w:tcPr>
          <w:p w14:paraId="02ADC3DE"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5F3FBCC4"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2B398FFC"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5A558CC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1F06FDD9"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6A4526D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79F05BCC"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14FEA2D0"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07B8C93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1259901D" w14:textId="06439F43"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10FA5499"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6B935951" w14:textId="77777777" w:rsidTr="001A3148">
        <w:trPr>
          <w:trHeight w:val="535"/>
        </w:trPr>
        <w:tc>
          <w:tcPr>
            <w:tcW w:w="817" w:type="dxa"/>
            <w:tcBorders>
              <w:top w:val="single" w:sz="12" w:space="0" w:color="auto"/>
              <w:right w:val="single" w:sz="18" w:space="0" w:color="auto"/>
            </w:tcBorders>
            <w:shd w:val="clear" w:color="auto" w:fill="auto"/>
          </w:tcPr>
          <w:p w14:paraId="10570F0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lastRenderedPageBreak/>
              <w:t>4</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76E95BB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7171185B"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489" w:type="dxa"/>
            <w:tcBorders>
              <w:top w:val="single" w:sz="12" w:space="0" w:color="auto"/>
              <w:left w:val="single" w:sz="18" w:space="0" w:color="auto"/>
              <w:right w:val="single" w:sz="18" w:space="0" w:color="auto"/>
            </w:tcBorders>
            <w:shd w:val="clear" w:color="auto" w:fill="auto"/>
          </w:tcPr>
          <w:p w14:paraId="1AC04BFA"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5E2F8578"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602029A7"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4CEADC6F"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69177653"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44232C7D"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146E8530"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6EF84ABE"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46583FB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4291A134" w14:textId="77777777"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67E2318A"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5F5F5B1F" w14:textId="77777777" w:rsidTr="001A3148">
        <w:trPr>
          <w:trHeight w:val="987"/>
        </w:trPr>
        <w:tc>
          <w:tcPr>
            <w:tcW w:w="817" w:type="dxa"/>
            <w:tcBorders>
              <w:top w:val="single" w:sz="12" w:space="0" w:color="auto"/>
              <w:right w:val="single" w:sz="18" w:space="0" w:color="auto"/>
            </w:tcBorders>
            <w:shd w:val="clear" w:color="auto" w:fill="auto"/>
          </w:tcPr>
          <w:p w14:paraId="0ED65EA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50F9170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7EF59838"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489" w:type="dxa"/>
            <w:tcBorders>
              <w:top w:val="single" w:sz="12" w:space="0" w:color="auto"/>
              <w:left w:val="single" w:sz="18" w:space="0" w:color="auto"/>
              <w:right w:val="single" w:sz="18" w:space="0" w:color="auto"/>
            </w:tcBorders>
            <w:shd w:val="clear" w:color="auto" w:fill="auto"/>
          </w:tcPr>
          <w:p w14:paraId="2EDDA863"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0891A42D"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56540D64"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71929442"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1F4EAD8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2862D55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729FACF7"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72BB86AC"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1F2A79EF"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3B948CA2" w14:textId="77777777"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4CE3EF47"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F368EB8" w14:textId="77777777" w:rsidTr="001A3148">
        <w:trPr>
          <w:trHeight w:val="1019"/>
        </w:trPr>
        <w:tc>
          <w:tcPr>
            <w:tcW w:w="817" w:type="dxa"/>
            <w:tcBorders>
              <w:top w:val="single" w:sz="12" w:space="0" w:color="auto"/>
              <w:right w:val="single" w:sz="18" w:space="0" w:color="auto"/>
            </w:tcBorders>
            <w:shd w:val="clear" w:color="auto" w:fill="auto"/>
          </w:tcPr>
          <w:p w14:paraId="6837966A"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37925EC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054A3B28" w14:textId="77777777" w:rsidR="00EB6552" w:rsidRPr="00893B35" w:rsidRDefault="00EB6552" w:rsidP="001A3148">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489" w:type="dxa"/>
            <w:tcBorders>
              <w:top w:val="single" w:sz="12" w:space="0" w:color="auto"/>
              <w:left w:val="single" w:sz="18" w:space="0" w:color="auto"/>
              <w:right w:val="single" w:sz="18" w:space="0" w:color="auto"/>
            </w:tcBorders>
            <w:shd w:val="clear" w:color="auto" w:fill="auto"/>
          </w:tcPr>
          <w:p w14:paraId="0BCC189E"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2FD929E2"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39289DB1"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663659ED"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4E24D601" w14:textId="77777777" w:rsidR="00EB6552" w:rsidRPr="00B0236C" w:rsidRDefault="00EB6552" w:rsidP="001A3148">
            <w:pPr>
              <w:spacing w:after="0" w:line="240" w:lineRule="auto"/>
              <w:rPr>
                <w:sz w:val="20"/>
                <w:szCs w:val="20"/>
              </w:rPr>
            </w:pPr>
            <w:r w:rsidRPr="00B0236C">
              <w:rPr>
                <w:sz w:val="20"/>
                <w:szCs w:val="20"/>
              </w:rPr>
              <w:lastRenderedPageBreak/>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7632B655"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1289D025"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4C02D942"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24558D33"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0116974D" w14:textId="77777777"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tcBorders>
              <w:top w:val="single" w:sz="12" w:space="0" w:color="auto"/>
              <w:left w:val="single" w:sz="18" w:space="0" w:color="auto"/>
            </w:tcBorders>
            <w:shd w:val="clear" w:color="auto" w:fill="auto"/>
          </w:tcPr>
          <w:p w14:paraId="5AB71A2C"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lastRenderedPageBreak/>
              <w:t>1</w:t>
            </w:r>
          </w:p>
          <w:p w14:paraId="3D73E27A" w14:textId="77777777" w:rsidR="00EB6552" w:rsidRPr="00893B35" w:rsidRDefault="00EB6552" w:rsidP="001A3148">
            <w:pPr>
              <w:spacing w:after="0" w:line="240" w:lineRule="auto"/>
              <w:rPr>
                <w:rFonts w:eastAsia="Times New Roman" w:cs="Times New Roman"/>
                <w:b/>
                <w:sz w:val="20"/>
                <w:szCs w:val="20"/>
                <w:lang w:val="sr-Latn-CS"/>
              </w:rPr>
            </w:pPr>
          </w:p>
          <w:p w14:paraId="21C4351E"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590F6A32" w14:textId="77777777" w:rsidTr="001A3148">
        <w:trPr>
          <w:trHeight w:val="393"/>
        </w:trPr>
        <w:tc>
          <w:tcPr>
            <w:tcW w:w="817" w:type="dxa"/>
            <w:tcBorders>
              <w:top w:val="single" w:sz="12" w:space="0" w:color="auto"/>
              <w:right w:val="single" w:sz="18" w:space="0" w:color="auto"/>
            </w:tcBorders>
            <w:shd w:val="clear" w:color="auto" w:fill="auto"/>
          </w:tcPr>
          <w:p w14:paraId="6B0E2C5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7.</w:t>
            </w:r>
          </w:p>
        </w:tc>
        <w:tc>
          <w:tcPr>
            <w:tcW w:w="2442" w:type="dxa"/>
            <w:vMerge w:val="restart"/>
            <w:tcBorders>
              <w:top w:val="single" w:sz="12" w:space="0" w:color="auto"/>
              <w:left w:val="single" w:sz="18" w:space="0" w:color="auto"/>
              <w:right w:val="single" w:sz="18" w:space="0" w:color="auto"/>
            </w:tcBorders>
            <w:shd w:val="clear" w:color="auto" w:fill="auto"/>
          </w:tcPr>
          <w:p w14:paraId="19C7FD6B"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2851B66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489" w:type="dxa"/>
            <w:vMerge w:val="restart"/>
            <w:tcBorders>
              <w:top w:val="single" w:sz="12" w:space="0" w:color="auto"/>
              <w:left w:val="single" w:sz="18" w:space="0" w:color="auto"/>
              <w:right w:val="single" w:sz="18" w:space="0" w:color="auto"/>
            </w:tcBorders>
            <w:shd w:val="clear" w:color="auto" w:fill="auto"/>
          </w:tcPr>
          <w:p w14:paraId="61D07B84" w14:textId="77777777" w:rsidR="00EB6552" w:rsidRDefault="00EB6552"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 xml:space="preserve">Rekonfigurisani </w:t>
            </w:r>
            <w:r>
              <w:rPr>
                <w:rFonts w:eastAsia="Times New Roman" w:cs="Times New Roman"/>
                <w:b/>
                <w:i/>
                <w:sz w:val="20"/>
                <w:szCs w:val="20"/>
                <w:lang w:val="sr-Latn-CS"/>
              </w:rPr>
              <w:t>Dataloggeri; proizvođač Airhopper, MLU-Recordum, Austrija</w:t>
            </w:r>
          </w:p>
          <w:p w14:paraId="161F63D4"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4D456C92"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7B62EB7C"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1CF0FB12"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63DCA14D"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2224F6EB"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7F215714"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3D16A5EF"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28E88B7B" w14:textId="77777777" w:rsidR="00EB6552" w:rsidRPr="00893B35" w:rsidRDefault="00EB6552" w:rsidP="001A3148">
            <w:pPr>
              <w:spacing w:after="0" w:line="240" w:lineRule="auto"/>
              <w:jc w:val="both"/>
              <w:rPr>
                <w:rFonts w:eastAsia="Times New Roman" w:cs="Times New Roman"/>
                <w:b/>
                <w:i/>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900" w:type="dxa"/>
            <w:vMerge w:val="restart"/>
            <w:tcBorders>
              <w:top w:val="single" w:sz="12" w:space="0" w:color="auto"/>
              <w:left w:val="single" w:sz="18" w:space="0" w:color="auto"/>
            </w:tcBorders>
            <w:shd w:val="clear" w:color="auto" w:fill="auto"/>
          </w:tcPr>
          <w:p w14:paraId="7C3BB65C"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p w14:paraId="19CFEEF8"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59CA78EA" w14:textId="77777777" w:rsidTr="001A3148">
        <w:trPr>
          <w:trHeight w:val="745"/>
        </w:trPr>
        <w:tc>
          <w:tcPr>
            <w:tcW w:w="817" w:type="dxa"/>
            <w:tcBorders>
              <w:right w:val="single" w:sz="18" w:space="0" w:color="auto"/>
            </w:tcBorders>
            <w:shd w:val="clear" w:color="auto" w:fill="auto"/>
          </w:tcPr>
          <w:p w14:paraId="3F69F2A8"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2442" w:type="dxa"/>
            <w:vMerge/>
            <w:tcBorders>
              <w:left w:val="single" w:sz="18" w:space="0" w:color="auto"/>
              <w:right w:val="single" w:sz="18" w:space="0" w:color="auto"/>
            </w:tcBorders>
            <w:shd w:val="clear" w:color="auto" w:fill="auto"/>
          </w:tcPr>
          <w:p w14:paraId="5E8EDF7C"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5489" w:type="dxa"/>
            <w:vMerge/>
            <w:tcBorders>
              <w:left w:val="single" w:sz="18" w:space="0" w:color="auto"/>
              <w:right w:val="single" w:sz="18" w:space="0" w:color="auto"/>
            </w:tcBorders>
            <w:shd w:val="clear" w:color="auto" w:fill="auto"/>
          </w:tcPr>
          <w:p w14:paraId="2A208AB0"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900" w:type="dxa"/>
            <w:vMerge/>
            <w:tcBorders>
              <w:left w:val="single" w:sz="18" w:space="0" w:color="auto"/>
            </w:tcBorders>
            <w:shd w:val="clear" w:color="auto" w:fill="auto"/>
          </w:tcPr>
          <w:p w14:paraId="3D755855" w14:textId="77777777" w:rsidR="00EB6552" w:rsidRPr="00893B35" w:rsidRDefault="00EB6552" w:rsidP="001A3148">
            <w:pPr>
              <w:spacing w:after="0" w:line="240" w:lineRule="auto"/>
              <w:jc w:val="center"/>
              <w:rPr>
                <w:rFonts w:eastAsia="Times New Roman" w:cs="Times New Roman"/>
                <w:b/>
                <w:sz w:val="20"/>
                <w:szCs w:val="20"/>
                <w:lang w:val="sr-Latn-CS"/>
              </w:rPr>
            </w:pPr>
          </w:p>
        </w:tc>
      </w:tr>
    </w:tbl>
    <w:p w14:paraId="478D8026" w14:textId="77777777" w:rsidR="00EB6552" w:rsidRDefault="00EB6552" w:rsidP="00EB6552">
      <w:pPr>
        <w:spacing w:after="0" w:line="240" w:lineRule="auto"/>
        <w:jc w:val="both"/>
        <w:rPr>
          <w:rFonts w:eastAsia="Times New Roman" w:cs="Times New Roman"/>
          <w:b/>
          <w:sz w:val="20"/>
          <w:szCs w:val="20"/>
          <w:lang w:val="sr-Latn-RS"/>
        </w:rPr>
      </w:pPr>
    </w:p>
    <w:p w14:paraId="1A7A152A" w14:textId="77777777" w:rsidR="00EB6552" w:rsidRPr="00893B35" w:rsidRDefault="00EB6552" w:rsidP="00EB655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1.4</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p>
    <w:tbl>
      <w:tblPr>
        <w:tblW w:w="9664"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489"/>
        <w:gridCol w:w="916"/>
      </w:tblGrid>
      <w:tr w:rsidR="00EB6552" w:rsidRPr="00893B35" w14:paraId="3AC719E1" w14:textId="77777777" w:rsidTr="001A3148">
        <w:tc>
          <w:tcPr>
            <w:tcW w:w="817" w:type="dxa"/>
            <w:tcBorders>
              <w:bottom w:val="single" w:sz="18" w:space="0" w:color="auto"/>
              <w:right w:val="single" w:sz="18" w:space="0" w:color="auto"/>
            </w:tcBorders>
            <w:shd w:val="clear" w:color="auto" w:fill="auto"/>
          </w:tcPr>
          <w:p w14:paraId="588A9A30"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14:paraId="584A0A8A"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489" w:type="dxa"/>
            <w:tcBorders>
              <w:left w:val="single" w:sz="18" w:space="0" w:color="auto"/>
              <w:bottom w:val="single" w:sz="18" w:space="0" w:color="auto"/>
              <w:right w:val="single" w:sz="18" w:space="0" w:color="auto"/>
            </w:tcBorders>
            <w:shd w:val="clear" w:color="auto" w:fill="auto"/>
          </w:tcPr>
          <w:p w14:paraId="2B832793"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16" w:type="dxa"/>
            <w:tcBorders>
              <w:left w:val="single" w:sz="18" w:space="0" w:color="auto"/>
              <w:bottom w:val="single" w:sz="18" w:space="0" w:color="auto"/>
            </w:tcBorders>
            <w:shd w:val="clear" w:color="auto" w:fill="auto"/>
          </w:tcPr>
          <w:p w14:paraId="61920B44"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r>
      <w:tr w:rsidR="00EB6552" w:rsidRPr="00893B35" w14:paraId="685784EC" w14:textId="77777777" w:rsidTr="001A3148">
        <w:trPr>
          <w:trHeight w:val="1197"/>
        </w:trPr>
        <w:tc>
          <w:tcPr>
            <w:tcW w:w="817" w:type="dxa"/>
            <w:tcBorders>
              <w:top w:val="single" w:sz="12" w:space="0" w:color="auto"/>
              <w:right w:val="single" w:sz="18" w:space="0" w:color="auto"/>
            </w:tcBorders>
            <w:shd w:val="clear" w:color="auto" w:fill="auto"/>
          </w:tcPr>
          <w:p w14:paraId="03388EF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2BD1D62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2C124F86"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489" w:type="dxa"/>
            <w:tcBorders>
              <w:top w:val="single" w:sz="12" w:space="0" w:color="auto"/>
              <w:left w:val="single" w:sz="18" w:space="0" w:color="auto"/>
              <w:right w:val="single" w:sz="18" w:space="0" w:color="auto"/>
            </w:tcBorders>
            <w:shd w:val="clear" w:color="auto" w:fill="auto"/>
          </w:tcPr>
          <w:p w14:paraId="5581839F"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14:paraId="64A35096"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EB6552" w:rsidRPr="00893B35" w14:paraId="7D8655E2" w14:textId="77777777" w:rsidTr="001A3148">
        <w:trPr>
          <w:trHeight w:val="1212"/>
        </w:trPr>
        <w:tc>
          <w:tcPr>
            <w:tcW w:w="817" w:type="dxa"/>
            <w:tcBorders>
              <w:top w:val="single" w:sz="12" w:space="0" w:color="auto"/>
              <w:right w:val="single" w:sz="18" w:space="0" w:color="auto"/>
            </w:tcBorders>
            <w:shd w:val="clear" w:color="auto" w:fill="auto"/>
          </w:tcPr>
          <w:p w14:paraId="00934A4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2D96030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6EFFE176"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489" w:type="dxa"/>
            <w:tcBorders>
              <w:top w:val="single" w:sz="12" w:space="0" w:color="auto"/>
              <w:left w:val="single" w:sz="18" w:space="0" w:color="auto"/>
              <w:right w:val="single" w:sz="18" w:space="0" w:color="auto"/>
            </w:tcBorders>
            <w:shd w:val="clear" w:color="auto" w:fill="auto"/>
          </w:tcPr>
          <w:p w14:paraId="69796C1B"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r w:rsidRPr="00893B35">
              <w:rPr>
                <w:rFonts w:eastAsia="Times New Roman" w:cs="Times New Roman"/>
                <w:i/>
                <w:sz w:val="20"/>
                <w:szCs w:val="20"/>
                <w:lang w:val="sr-Cyrl-RS" w:eastAsia="ar-SA"/>
              </w:rPr>
              <w:t xml:space="preserve"> </w:t>
            </w:r>
          </w:p>
        </w:tc>
        <w:tc>
          <w:tcPr>
            <w:tcW w:w="916" w:type="dxa"/>
            <w:tcBorders>
              <w:top w:val="single" w:sz="12" w:space="0" w:color="auto"/>
              <w:left w:val="single" w:sz="18" w:space="0" w:color="auto"/>
            </w:tcBorders>
            <w:shd w:val="clear" w:color="auto" w:fill="auto"/>
          </w:tcPr>
          <w:p w14:paraId="7235302E"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EB6552" w:rsidRPr="00893B35" w14:paraId="6F300C79" w14:textId="77777777" w:rsidTr="001A3148">
        <w:trPr>
          <w:trHeight w:val="708"/>
        </w:trPr>
        <w:tc>
          <w:tcPr>
            <w:tcW w:w="817" w:type="dxa"/>
            <w:tcBorders>
              <w:top w:val="single" w:sz="12" w:space="0" w:color="auto"/>
              <w:right w:val="single" w:sz="18" w:space="0" w:color="auto"/>
            </w:tcBorders>
            <w:shd w:val="clear" w:color="auto" w:fill="auto"/>
          </w:tcPr>
          <w:p w14:paraId="2599C500"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17275B4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5BE4A6AD"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489" w:type="dxa"/>
            <w:tcBorders>
              <w:top w:val="single" w:sz="12" w:space="0" w:color="auto"/>
              <w:left w:val="single" w:sz="18" w:space="0" w:color="auto"/>
              <w:right w:val="single" w:sz="18" w:space="0" w:color="auto"/>
            </w:tcBorders>
            <w:shd w:val="clear" w:color="auto" w:fill="auto"/>
          </w:tcPr>
          <w:p w14:paraId="6DDB216C"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r w:rsidRPr="00893B35">
              <w:rPr>
                <w:rFonts w:eastAsia="Times New Roman" w:cs="Times New Roman"/>
                <w:i/>
                <w:sz w:val="20"/>
                <w:szCs w:val="20"/>
                <w:lang w:val="sr-Cyrl-RS" w:eastAsia="ar-SA"/>
              </w:rPr>
              <w:t xml:space="preserve"> </w:t>
            </w:r>
          </w:p>
        </w:tc>
        <w:tc>
          <w:tcPr>
            <w:tcW w:w="916" w:type="dxa"/>
            <w:tcBorders>
              <w:top w:val="single" w:sz="12" w:space="0" w:color="auto"/>
              <w:left w:val="single" w:sz="18" w:space="0" w:color="auto"/>
            </w:tcBorders>
            <w:shd w:val="clear" w:color="auto" w:fill="auto"/>
          </w:tcPr>
          <w:p w14:paraId="0A9E1FA1"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EB6552" w:rsidRPr="00893B35" w14:paraId="1A698F7C" w14:textId="77777777" w:rsidTr="001A3148">
        <w:trPr>
          <w:trHeight w:val="681"/>
        </w:trPr>
        <w:tc>
          <w:tcPr>
            <w:tcW w:w="817" w:type="dxa"/>
            <w:tcBorders>
              <w:top w:val="single" w:sz="12" w:space="0" w:color="auto"/>
              <w:right w:val="single" w:sz="18" w:space="0" w:color="auto"/>
            </w:tcBorders>
            <w:shd w:val="clear" w:color="auto" w:fill="auto"/>
          </w:tcPr>
          <w:p w14:paraId="215B658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lastRenderedPageBreak/>
              <w:t>4</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4A52074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47ED89C7"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489" w:type="dxa"/>
            <w:tcBorders>
              <w:top w:val="single" w:sz="12" w:space="0" w:color="auto"/>
              <w:left w:val="single" w:sz="18" w:space="0" w:color="auto"/>
              <w:right w:val="single" w:sz="18" w:space="0" w:color="auto"/>
            </w:tcBorders>
            <w:shd w:val="clear" w:color="auto" w:fill="auto"/>
          </w:tcPr>
          <w:p w14:paraId="7ECB7B78"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14:paraId="5F4CA52D"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EB6552" w:rsidRPr="00893B35" w14:paraId="68577AE8" w14:textId="77777777" w:rsidTr="001A3148">
        <w:trPr>
          <w:trHeight w:val="645"/>
        </w:trPr>
        <w:tc>
          <w:tcPr>
            <w:tcW w:w="817" w:type="dxa"/>
            <w:tcBorders>
              <w:top w:val="single" w:sz="12" w:space="0" w:color="auto"/>
              <w:right w:val="single" w:sz="18" w:space="0" w:color="auto"/>
            </w:tcBorders>
            <w:shd w:val="clear" w:color="auto" w:fill="auto"/>
          </w:tcPr>
          <w:p w14:paraId="5EB23D3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14:paraId="76E47260"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3504BA92"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489" w:type="dxa"/>
            <w:tcBorders>
              <w:top w:val="single" w:sz="12" w:space="0" w:color="auto"/>
              <w:left w:val="single" w:sz="18" w:space="0" w:color="auto"/>
              <w:right w:val="single" w:sz="18" w:space="0" w:color="auto"/>
            </w:tcBorders>
            <w:shd w:val="clear" w:color="auto" w:fill="auto"/>
          </w:tcPr>
          <w:p w14:paraId="117649E2"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14:paraId="01FD2A96"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EB6552" w:rsidRPr="00893B35" w14:paraId="5E84B471" w14:textId="77777777" w:rsidTr="001A3148">
        <w:trPr>
          <w:trHeight w:val="690"/>
        </w:trPr>
        <w:tc>
          <w:tcPr>
            <w:tcW w:w="817" w:type="dxa"/>
            <w:tcBorders>
              <w:top w:val="single" w:sz="12" w:space="0" w:color="auto"/>
              <w:bottom w:val="single" w:sz="12" w:space="0" w:color="auto"/>
              <w:right w:val="single" w:sz="18" w:space="0" w:color="auto"/>
            </w:tcBorders>
            <w:shd w:val="clear" w:color="auto" w:fill="auto"/>
          </w:tcPr>
          <w:p w14:paraId="7F12FBE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bottom w:val="single" w:sz="12" w:space="0" w:color="auto"/>
              <w:right w:val="single" w:sz="18" w:space="0" w:color="auto"/>
            </w:tcBorders>
            <w:shd w:val="clear" w:color="auto" w:fill="auto"/>
          </w:tcPr>
          <w:p w14:paraId="165609A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7DBC617E" w14:textId="77777777" w:rsidR="00EB6552" w:rsidRPr="00893B35" w:rsidRDefault="00EB6552" w:rsidP="001A3148">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489" w:type="dxa"/>
            <w:tcBorders>
              <w:top w:val="single" w:sz="12" w:space="0" w:color="auto"/>
              <w:left w:val="single" w:sz="18" w:space="0" w:color="auto"/>
              <w:bottom w:val="single" w:sz="12" w:space="0" w:color="auto"/>
              <w:right w:val="single" w:sz="18" w:space="0" w:color="auto"/>
            </w:tcBorders>
            <w:shd w:val="clear" w:color="auto" w:fill="auto"/>
          </w:tcPr>
          <w:p w14:paraId="3EF51037"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bottom w:val="single" w:sz="12" w:space="0" w:color="auto"/>
            </w:tcBorders>
            <w:shd w:val="clear" w:color="auto" w:fill="auto"/>
          </w:tcPr>
          <w:p w14:paraId="5A7BE81E" w14:textId="77777777" w:rsidR="00EB6552" w:rsidRPr="00893B35" w:rsidRDefault="00EB6552" w:rsidP="001A3148">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EB6552" w:rsidRPr="00EB6552" w14:paraId="39E2B353" w14:textId="77777777" w:rsidTr="001A3148">
        <w:trPr>
          <w:trHeight w:val="690"/>
        </w:trPr>
        <w:tc>
          <w:tcPr>
            <w:tcW w:w="817" w:type="dxa"/>
            <w:tcBorders>
              <w:top w:val="single" w:sz="12" w:space="0" w:color="auto"/>
              <w:right w:val="single" w:sz="18" w:space="0" w:color="auto"/>
            </w:tcBorders>
            <w:shd w:val="clear" w:color="auto" w:fill="auto"/>
          </w:tcPr>
          <w:p w14:paraId="240B4252"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7.</w:t>
            </w:r>
          </w:p>
        </w:tc>
        <w:tc>
          <w:tcPr>
            <w:tcW w:w="2442" w:type="dxa"/>
            <w:tcBorders>
              <w:top w:val="single" w:sz="12" w:space="0" w:color="auto"/>
              <w:left w:val="single" w:sz="18" w:space="0" w:color="auto"/>
              <w:right w:val="single" w:sz="18" w:space="0" w:color="auto"/>
            </w:tcBorders>
            <w:shd w:val="clear" w:color="auto" w:fill="auto"/>
          </w:tcPr>
          <w:p w14:paraId="5EFC1383"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Zrenjanin</w:t>
            </w:r>
          </w:p>
          <w:p w14:paraId="07856C9F"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i/>
                <w:sz w:val="20"/>
                <w:szCs w:val="20"/>
                <w:lang w:val="sr-Latn-RS"/>
              </w:rPr>
              <w:t>Centralna gradska saobraćajnica:ugao Bulevara Oslobođenja i Cara Dušana</w:t>
            </w:r>
          </w:p>
        </w:tc>
        <w:tc>
          <w:tcPr>
            <w:tcW w:w="5489" w:type="dxa"/>
            <w:tcBorders>
              <w:top w:val="single" w:sz="12" w:space="0" w:color="auto"/>
              <w:left w:val="single" w:sz="18" w:space="0" w:color="auto"/>
              <w:right w:val="single" w:sz="18" w:space="0" w:color="auto"/>
            </w:tcBorders>
            <w:shd w:val="clear" w:color="auto" w:fill="auto"/>
          </w:tcPr>
          <w:p w14:paraId="24A4D60C" w14:textId="77777777" w:rsidR="00EB6552" w:rsidRPr="00EB6552" w:rsidRDefault="00EB6552" w:rsidP="001A3148">
            <w:pPr>
              <w:spacing w:after="0" w:line="240" w:lineRule="auto"/>
              <w:jc w:val="both"/>
              <w:rPr>
                <w:rFonts w:eastAsia="Times New Roman" w:cs="Times New Roman"/>
                <w:sz w:val="20"/>
                <w:szCs w:val="20"/>
                <w:lang w:val="sr-Latn-CS"/>
              </w:rPr>
            </w:pPr>
            <w:r w:rsidRPr="00EB655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EB6552">
              <w:rPr>
                <w:rFonts w:eastAsia="Times New Roman" w:cs="Times New Roman"/>
                <w:sz w:val="20"/>
                <w:szCs w:val="20"/>
                <w:lang w:eastAsia="ar-SA"/>
              </w:rPr>
              <w:t xml:space="preserve">Lufft GmbH, </w:t>
            </w:r>
            <w:r w:rsidRPr="00EB6552">
              <w:rPr>
                <w:rFonts w:eastAsia="Times New Roman" w:cs="Times New Roman"/>
                <w:sz w:val="20"/>
                <w:szCs w:val="20"/>
                <w:lang w:val="sr-Cyrl-RS" w:eastAsia="ar-SA"/>
              </w:rPr>
              <w:t xml:space="preserve">модел </w:t>
            </w:r>
            <w:r w:rsidRPr="00EB6552">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14:paraId="62B44C5F" w14:textId="77777777" w:rsidR="00EB6552" w:rsidRPr="00EB6552" w:rsidRDefault="00EB6552" w:rsidP="001A3148">
            <w:pPr>
              <w:spacing w:after="0" w:line="240" w:lineRule="auto"/>
              <w:jc w:val="center"/>
              <w:rPr>
                <w:rFonts w:eastAsia="Times New Roman" w:cs="Times New Roman"/>
                <w:b/>
                <w:sz w:val="20"/>
                <w:szCs w:val="20"/>
                <w:lang w:val="sr-Cyrl-RS"/>
              </w:rPr>
            </w:pPr>
            <w:r w:rsidRPr="00EB6552">
              <w:rPr>
                <w:rFonts w:eastAsia="Times New Roman" w:cs="Times New Roman"/>
                <w:b/>
                <w:sz w:val="20"/>
                <w:szCs w:val="20"/>
                <w:lang w:val="sr-Latn-CS"/>
              </w:rPr>
              <w:t>1</w:t>
            </w:r>
          </w:p>
        </w:tc>
      </w:tr>
    </w:tbl>
    <w:p w14:paraId="490656B0" w14:textId="77777777" w:rsidR="00EB6552" w:rsidRPr="00EB6552" w:rsidRDefault="00EB6552" w:rsidP="00EB6552">
      <w:pPr>
        <w:spacing w:after="0" w:line="240" w:lineRule="auto"/>
        <w:ind w:right="-377"/>
        <w:jc w:val="both"/>
        <w:rPr>
          <w:rFonts w:eastAsia="Times New Roman" w:cs="Times New Roman"/>
          <w:b/>
          <w:i/>
          <w:sz w:val="20"/>
          <w:szCs w:val="20"/>
          <w:lang w:val="sr-Cyrl-RS"/>
        </w:rPr>
      </w:pPr>
    </w:p>
    <w:p w14:paraId="75FF19FE" w14:textId="4BE358FE" w:rsidR="00EB6552" w:rsidRPr="00EB6552" w:rsidRDefault="00EB6552" w:rsidP="0082071D">
      <w:pPr>
        <w:numPr>
          <w:ilvl w:val="0"/>
          <w:numId w:val="13"/>
        </w:numPr>
        <w:pBdr>
          <w:top w:val="single" w:sz="4" w:space="1" w:color="auto"/>
          <w:left w:val="single" w:sz="4" w:space="24" w:color="auto"/>
          <w:bottom w:val="single" w:sz="4" w:space="1" w:color="auto"/>
          <w:right w:val="single" w:sz="4" w:space="9" w:color="auto"/>
        </w:pBdr>
        <w:suppressAutoHyphens/>
        <w:spacing w:after="0" w:line="240" w:lineRule="auto"/>
        <w:jc w:val="both"/>
        <w:rPr>
          <w:rFonts w:eastAsia="Times New Roman" w:cs="Times New Roman"/>
          <w:b/>
          <w:sz w:val="20"/>
          <w:szCs w:val="20"/>
          <w:lang w:val="sr-Cyrl-RS"/>
        </w:rPr>
      </w:pPr>
      <w:r w:rsidRPr="00EB6552">
        <w:rPr>
          <w:rFonts w:eastAsia="Calibri" w:cs="Times New Roman"/>
          <w:b/>
          <w:sz w:val="20"/>
          <w:szCs w:val="20"/>
          <w:lang w:val="sr-Cyrl-RS"/>
        </w:rPr>
        <w:t>УСЛУГ</w:t>
      </w:r>
      <w:r w:rsidRPr="00EB6552">
        <w:rPr>
          <w:rFonts w:eastAsia="Calibri" w:cs="Times New Roman"/>
          <w:b/>
          <w:sz w:val="20"/>
          <w:szCs w:val="20"/>
          <w:lang w:val="sr-Latn-RS"/>
        </w:rPr>
        <w:t>A</w:t>
      </w:r>
      <w:r w:rsidR="000A0C56">
        <w:rPr>
          <w:rFonts w:eastAsia="Calibri" w:cs="Times New Roman"/>
          <w:b/>
          <w:sz w:val="20"/>
          <w:szCs w:val="20"/>
          <w:lang w:val="sr-Cyrl-RS"/>
        </w:rPr>
        <w:t xml:space="preserve"> ПЕТНАЕСТОМЕСЕЧНОГ РЕДОВНОГ </w:t>
      </w:r>
      <w:r w:rsidRPr="00EB6552">
        <w:rPr>
          <w:rFonts w:eastAsia="Calibri" w:cs="Times New Roman"/>
          <w:b/>
          <w:sz w:val="20"/>
          <w:szCs w:val="20"/>
          <w:lang w:val="sr-Cyrl-RS"/>
        </w:rPr>
        <w:t>ОДРЖАВАЊА И СЕРВИСИРАЊА ЛОКАЛНЕ МРЕЖЕ АУТОМАТСКОГ МОНИТОРИНГА АП ВОЈВОДИНЕ ЗА КОНТРОЛУ АМБИЈЕНТАЛНОГ ВАЗДУХА НА ТЕРИТОРИЈИ АП ВОЈВОДИНЕ</w:t>
      </w:r>
      <w:r w:rsidRPr="00EB6552">
        <w:rPr>
          <w:rFonts w:eastAsia="Times New Roman"/>
          <w:noProof/>
          <w:sz w:val="20"/>
          <w:szCs w:val="20"/>
        </w:rPr>
        <w:t xml:space="preserve"> </w:t>
      </w:r>
    </w:p>
    <w:p w14:paraId="56950FF8" w14:textId="77777777" w:rsidR="00EB6552" w:rsidRPr="00EB6552" w:rsidRDefault="00EB6552" w:rsidP="00EB6552">
      <w:pPr>
        <w:spacing w:after="0" w:line="240" w:lineRule="auto"/>
        <w:jc w:val="both"/>
        <w:rPr>
          <w:rFonts w:eastAsia="Times New Roman" w:cs="Times New Roman"/>
          <w:b/>
          <w:sz w:val="20"/>
          <w:szCs w:val="20"/>
          <w:lang w:val="sr-Cyrl-RS"/>
        </w:rPr>
      </w:pPr>
      <w:r w:rsidRPr="00EB6552">
        <w:rPr>
          <w:rFonts w:eastAsia="Times New Roman" w:cs="Times New Roman"/>
          <w:b/>
          <w:sz w:val="20"/>
          <w:szCs w:val="20"/>
          <w:lang w:val="sr-Latn-CS"/>
        </w:rPr>
        <w:t xml:space="preserve">2.1 </w:t>
      </w:r>
      <w:r w:rsidRPr="00EB6552">
        <w:rPr>
          <w:rFonts w:eastAsia="Times New Roman" w:cs="Times New Roman"/>
          <w:b/>
          <w:sz w:val="20"/>
          <w:szCs w:val="20"/>
          <w:lang w:val="sr-Cyrl-RS"/>
        </w:rPr>
        <w:t>П</w:t>
      </w:r>
      <w:r w:rsidRPr="00EB6552">
        <w:rPr>
          <w:rFonts w:eastAsia="Times New Roman" w:cs="Times New Roman"/>
          <w:b/>
          <w:sz w:val="20"/>
          <w:szCs w:val="20"/>
          <w:lang w:val="sr-Latn-CS"/>
        </w:rPr>
        <w:t>отрошни материјал</w:t>
      </w:r>
      <w:r w:rsidRPr="00EB6552">
        <w:rPr>
          <w:rFonts w:eastAsia="Times New Roman" w:cs="Times New Roman"/>
          <w:b/>
          <w:sz w:val="20"/>
          <w:szCs w:val="20"/>
          <w:lang w:val="sr-Cyrl-RS"/>
        </w:rPr>
        <w:t xml:space="preserve"> за све анализаторе и узоркиваче</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RS"/>
        </w:rPr>
        <w:t>са уградњом</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266"/>
        <w:gridCol w:w="4463"/>
        <w:gridCol w:w="1104"/>
      </w:tblGrid>
      <w:tr w:rsidR="00EB6552" w:rsidRPr="00EB6552" w14:paraId="553C3CCD" w14:textId="77777777" w:rsidTr="001A3148">
        <w:trPr>
          <w:trHeight w:val="521"/>
        </w:trPr>
        <w:tc>
          <w:tcPr>
            <w:tcW w:w="830" w:type="dxa"/>
            <w:tcBorders>
              <w:top w:val="single" w:sz="12" w:space="0" w:color="auto"/>
              <w:left w:val="single" w:sz="12" w:space="0" w:color="auto"/>
              <w:bottom w:val="single" w:sz="18" w:space="0" w:color="auto"/>
              <w:right w:val="single" w:sz="18" w:space="0" w:color="auto"/>
            </w:tcBorders>
            <w:shd w:val="clear" w:color="auto" w:fill="auto"/>
          </w:tcPr>
          <w:p w14:paraId="2F92901C"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Redni broj</w:t>
            </w:r>
          </w:p>
        </w:tc>
        <w:tc>
          <w:tcPr>
            <w:tcW w:w="3266" w:type="dxa"/>
            <w:tcBorders>
              <w:top w:val="single" w:sz="12" w:space="0" w:color="auto"/>
              <w:left w:val="single" w:sz="18" w:space="0" w:color="auto"/>
              <w:bottom w:val="single" w:sz="18" w:space="0" w:color="auto"/>
              <w:right w:val="single" w:sz="18" w:space="0" w:color="auto"/>
            </w:tcBorders>
            <w:shd w:val="clear" w:color="auto" w:fill="auto"/>
          </w:tcPr>
          <w:p w14:paraId="24AF550B"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Potrošni materijal</w:t>
            </w:r>
          </w:p>
        </w:tc>
        <w:tc>
          <w:tcPr>
            <w:tcW w:w="4463" w:type="dxa"/>
            <w:tcBorders>
              <w:top w:val="single" w:sz="12" w:space="0" w:color="auto"/>
              <w:left w:val="single" w:sz="18" w:space="0" w:color="auto"/>
              <w:bottom w:val="single" w:sz="18" w:space="0" w:color="auto"/>
              <w:right w:val="single" w:sz="18" w:space="0" w:color="auto"/>
            </w:tcBorders>
            <w:shd w:val="clear" w:color="auto" w:fill="auto"/>
          </w:tcPr>
          <w:p w14:paraId="755E5CC9"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Specifikacija seta</w:t>
            </w:r>
          </w:p>
        </w:tc>
        <w:tc>
          <w:tcPr>
            <w:tcW w:w="1104" w:type="dxa"/>
            <w:tcBorders>
              <w:top w:val="single" w:sz="12" w:space="0" w:color="auto"/>
              <w:left w:val="single" w:sz="18" w:space="0" w:color="auto"/>
              <w:bottom w:val="single" w:sz="18" w:space="0" w:color="auto"/>
              <w:right w:val="single" w:sz="12" w:space="0" w:color="auto"/>
            </w:tcBorders>
            <w:shd w:val="clear" w:color="auto" w:fill="auto"/>
          </w:tcPr>
          <w:p w14:paraId="401A8A66" w14:textId="77777777" w:rsidR="00EB6552" w:rsidRPr="00EB6552" w:rsidRDefault="00EB6552" w:rsidP="001A3148">
            <w:pPr>
              <w:spacing w:after="0" w:line="240" w:lineRule="auto"/>
              <w:jc w:val="center"/>
              <w:rPr>
                <w:rFonts w:eastAsia="Times New Roman" w:cs="Times New Roman"/>
                <w:b/>
                <w:i/>
                <w:sz w:val="20"/>
                <w:szCs w:val="20"/>
                <w:lang w:val="sr-Latn-CS"/>
              </w:rPr>
            </w:pPr>
            <w:r w:rsidRPr="00EB6552">
              <w:rPr>
                <w:rFonts w:eastAsia="Times New Roman" w:cs="Times New Roman"/>
                <w:b/>
                <w:i/>
                <w:sz w:val="20"/>
                <w:szCs w:val="20"/>
                <w:lang w:val="sr-Latn-CS"/>
              </w:rPr>
              <w:t>Kom.</w:t>
            </w:r>
          </w:p>
        </w:tc>
      </w:tr>
      <w:tr w:rsidR="00EB6552" w:rsidRPr="00EB6552" w14:paraId="79B42768" w14:textId="77777777" w:rsidTr="001A3148">
        <w:trPr>
          <w:trHeight w:val="174"/>
        </w:trPr>
        <w:tc>
          <w:tcPr>
            <w:tcW w:w="830" w:type="dxa"/>
            <w:vMerge w:val="restart"/>
            <w:tcBorders>
              <w:top w:val="single" w:sz="18" w:space="0" w:color="auto"/>
              <w:left w:val="single" w:sz="12" w:space="0" w:color="auto"/>
              <w:right w:val="single" w:sz="18" w:space="0" w:color="auto"/>
            </w:tcBorders>
            <w:shd w:val="clear" w:color="auto" w:fill="auto"/>
          </w:tcPr>
          <w:p w14:paraId="02F564D6"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1</w:t>
            </w:r>
          </w:p>
        </w:tc>
        <w:tc>
          <w:tcPr>
            <w:tcW w:w="3266" w:type="dxa"/>
            <w:vMerge w:val="restart"/>
            <w:tcBorders>
              <w:top w:val="single" w:sz="18" w:space="0" w:color="auto"/>
              <w:left w:val="single" w:sz="18" w:space="0" w:color="auto"/>
              <w:right w:val="single" w:sz="18" w:space="0" w:color="auto"/>
            </w:tcBorders>
            <w:shd w:val="clear" w:color="auto" w:fill="auto"/>
          </w:tcPr>
          <w:p w14:paraId="1B2A097C" w14:textId="77777777" w:rsidR="00EB6552" w:rsidRPr="00EB6552" w:rsidRDefault="00EB6552" w:rsidP="001A3148">
            <w:pPr>
              <w:spacing w:after="0" w:line="240" w:lineRule="auto"/>
              <w:rPr>
                <w:rFonts w:eastAsia="Times New Roman" w:cs="Times New Roman"/>
                <w:b/>
                <w:i/>
                <w:sz w:val="20"/>
                <w:szCs w:val="20"/>
                <w:lang w:val="sr-Cyrl-RS"/>
              </w:rPr>
            </w:pPr>
            <w:r w:rsidRPr="00EB6552">
              <w:rPr>
                <w:rFonts w:eastAsia="Times New Roman" w:cs="Times New Roman"/>
                <w:b/>
                <w:i/>
                <w:sz w:val="20"/>
                <w:szCs w:val="20"/>
                <w:lang w:val="sr-Latn-CS"/>
              </w:rPr>
              <w:t>Opšti potrošni materijal za analizatore</w:t>
            </w:r>
          </w:p>
        </w:tc>
        <w:tc>
          <w:tcPr>
            <w:tcW w:w="4463" w:type="dxa"/>
            <w:tcBorders>
              <w:top w:val="single" w:sz="18" w:space="0" w:color="auto"/>
              <w:left w:val="single" w:sz="18" w:space="0" w:color="auto"/>
              <w:right w:val="single" w:sz="18" w:space="0" w:color="auto"/>
            </w:tcBorders>
            <w:shd w:val="clear" w:color="auto" w:fill="auto"/>
          </w:tcPr>
          <w:p w14:paraId="36BAA62D" w14:textId="77777777" w:rsidR="00EB6552" w:rsidRPr="00EB6552" w:rsidRDefault="00EB6552" w:rsidP="001A3148">
            <w:pPr>
              <w:suppressAutoHyphens/>
              <w:spacing w:after="0" w:line="240" w:lineRule="auto"/>
              <w:jc w:val="both"/>
              <w:rPr>
                <w:rFonts w:eastAsia="Times New Roman" w:cs="Times New Roman"/>
                <w:sz w:val="20"/>
                <w:szCs w:val="20"/>
                <w:lang w:val="sr-Latn-RS" w:eastAsia="ar-SA"/>
              </w:rPr>
            </w:pPr>
            <w:r w:rsidRPr="00EB6552">
              <w:rPr>
                <w:rFonts w:eastAsia="Times New Roman"/>
                <w:sz w:val="20"/>
                <w:szCs w:val="20"/>
                <w:lang w:val="sr-Latn-CS"/>
              </w:rPr>
              <w:t>1.1</w:t>
            </w:r>
            <w:r w:rsidRPr="00EB6552">
              <w:rPr>
                <w:sz w:val="20"/>
                <w:szCs w:val="20"/>
              </w:rPr>
              <w:t xml:space="preserve">  Aktivni ugalj (po kg)</w:t>
            </w:r>
          </w:p>
        </w:tc>
        <w:tc>
          <w:tcPr>
            <w:tcW w:w="1104" w:type="dxa"/>
            <w:tcBorders>
              <w:top w:val="single" w:sz="18" w:space="0" w:color="auto"/>
              <w:left w:val="single" w:sz="18" w:space="0" w:color="auto"/>
              <w:right w:val="single" w:sz="12" w:space="0" w:color="auto"/>
            </w:tcBorders>
            <w:shd w:val="clear" w:color="auto" w:fill="auto"/>
          </w:tcPr>
          <w:p w14:paraId="3185EBCF" w14:textId="77777777" w:rsidR="00EB6552" w:rsidRPr="00EB6552" w:rsidRDefault="00EB6552" w:rsidP="001A3148">
            <w:pPr>
              <w:suppressAutoHyphens/>
              <w:spacing w:after="0" w:line="240" w:lineRule="auto"/>
              <w:jc w:val="center"/>
              <w:rPr>
                <w:rFonts w:eastAsia="Times New Roman" w:cs="Times New Roman"/>
                <w:b/>
                <w:i/>
                <w:sz w:val="20"/>
                <w:szCs w:val="20"/>
                <w:lang w:val="sr-Latn-RS" w:eastAsia="ar-SA"/>
              </w:rPr>
            </w:pPr>
            <w:r w:rsidRPr="00EB6552">
              <w:rPr>
                <w:rFonts w:eastAsia="Times New Roman" w:cs="Times New Roman"/>
                <w:b/>
                <w:i/>
                <w:sz w:val="20"/>
                <w:szCs w:val="20"/>
                <w:lang w:val="sr-Latn-RS" w:eastAsia="ar-SA"/>
              </w:rPr>
              <w:t>4</w:t>
            </w:r>
          </w:p>
        </w:tc>
      </w:tr>
      <w:tr w:rsidR="00EB6552" w:rsidRPr="00EB6552" w14:paraId="32F1CE85" w14:textId="77777777" w:rsidTr="001A3148">
        <w:trPr>
          <w:trHeight w:val="177"/>
        </w:trPr>
        <w:tc>
          <w:tcPr>
            <w:tcW w:w="830" w:type="dxa"/>
            <w:vMerge/>
            <w:tcBorders>
              <w:left w:val="single" w:sz="12" w:space="0" w:color="auto"/>
              <w:right w:val="single" w:sz="18" w:space="0" w:color="auto"/>
            </w:tcBorders>
            <w:shd w:val="clear" w:color="auto" w:fill="auto"/>
          </w:tcPr>
          <w:p w14:paraId="0F58BE5D"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5A8BB9BE"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3D61A48F" w14:textId="77777777" w:rsidR="00EB6552" w:rsidRPr="00EB6552" w:rsidRDefault="00EB6552" w:rsidP="001A3148">
            <w:pPr>
              <w:spacing w:after="0"/>
              <w:rPr>
                <w:sz w:val="20"/>
                <w:szCs w:val="20"/>
              </w:rPr>
            </w:pPr>
            <w:r w:rsidRPr="00EB6552">
              <w:rPr>
                <w:sz w:val="20"/>
                <w:szCs w:val="20"/>
              </w:rPr>
              <w:t>1.2  Silica gel (po kg)</w:t>
            </w:r>
          </w:p>
        </w:tc>
        <w:tc>
          <w:tcPr>
            <w:tcW w:w="1104" w:type="dxa"/>
            <w:tcBorders>
              <w:top w:val="single" w:sz="18" w:space="0" w:color="auto"/>
              <w:left w:val="single" w:sz="18" w:space="0" w:color="auto"/>
              <w:right w:val="single" w:sz="12" w:space="0" w:color="auto"/>
            </w:tcBorders>
            <w:shd w:val="clear" w:color="auto" w:fill="auto"/>
          </w:tcPr>
          <w:p w14:paraId="65F2E96C"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4</w:t>
            </w:r>
          </w:p>
        </w:tc>
      </w:tr>
      <w:tr w:rsidR="00EB6552" w:rsidRPr="00EB6552" w14:paraId="1D8A773C" w14:textId="77777777" w:rsidTr="001A3148">
        <w:trPr>
          <w:trHeight w:val="134"/>
        </w:trPr>
        <w:tc>
          <w:tcPr>
            <w:tcW w:w="830" w:type="dxa"/>
            <w:vMerge/>
            <w:tcBorders>
              <w:left w:val="single" w:sz="12" w:space="0" w:color="auto"/>
              <w:right w:val="single" w:sz="18" w:space="0" w:color="auto"/>
            </w:tcBorders>
            <w:shd w:val="clear" w:color="auto" w:fill="auto"/>
          </w:tcPr>
          <w:p w14:paraId="018C8895"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07605B74"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16A121C6" w14:textId="77777777" w:rsidR="00EB6552" w:rsidRPr="00EB6552" w:rsidRDefault="00EB6552" w:rsidP="001A3148">
            <w:pPr>
              <w:spacing w:after="0" w:line="240" w:lineRule="auto"/>
              <w:rPr>
                <w:sz w:val="20"/>
                <w:szCs w:val="20"/>
              </w:rPr>
            </w:pPr>
            <w:r w:rsidRPr="00EB6552">
              <w:rPr>
                <w:sz w:val="20"/>
                <w:szCs w:val="20"/>
              </w:rPr>
              <w:t xml:space="preserve">1.3. </w:t>
            </w:r>
            <w:r w:rsidRPr="00EB6552">
              <w:rPr>
                <w:color w:val="000000"/>
                <w:sz w:val="20"/>
                <w:szCs w:val="20"/>
              </w:rPr>
              <w:t>DFU filteri</w:t>
            </w:r>
          </w:p>
        </w:tc>
        <w:tc>
          <w:tcPr>
            <w:tcW w:w="1104" w:type="dxa"/>
            <w:tcBorders>
              <w:top w:val="single" w:sz="18" w:space="0" w:color="auto"/>
              <w:left w:val="single" w:sz="18" w:space="0" w:color="auto"/>
              <w:right w:val="single" w:sz="12" w:space="0" w:color="auto"/>
            </w:tcBorders>
            <w:shd w:val="clear" w:color="auto" w:fill="auto"/>
          </w:tcPr>
          <w:p w14:paraId="3E99637D"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20</w:t>
            </w:r>
          </w:p>
        </w:tc>
      </w:tr>
      <w:tr w:rsidR="00EB6552" w:rsidRPr="00EB6552" w14:paraId="3862E8AF" w14:textId="77777777" w:rsidTr="001A3148">
        <w:trPr>
          <w:trHeight w:val="134"/>
        </w:trPr>
        <w:tc>
          <w:tcPr>
            <w:tcW w:w="830" w:type="dxa"/>
            <w:vMerge/>
            <w:tcBorders>
              <w:left w:val="single" w:sz="12" w:space="0" w:color="auto"/>
              <w:right w:val="single" w:sz="18" w:space="0" w:color="auto"/>
            </w:tcBorders>
            <w:shd w:val="clear" w:color="auto" w:fill="auto"/>
          </w:tcPr>
          <w:p w14:paraId="640CF93C"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60C254BA"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1A394CEC" w14:textId="77777777" w:rsidR="00EB6552" w:rsidRPr="00EB6552" w:rsidRDefault="00EB6552" w:rsidP="001A3148">
            <w:pPr>
              <w:spacing w:after="0" w:line="240" w:lineRule="auto"/>
              <w:rPr>
                <w:sz w:val="20"/>
                <w:szCs w:val="20"/>
                <w:lang w:val="sr-Cyrl-RS"/>
              </w:rPr>
            </w:pPr>
            <w:r w:rsidRPr="00EB6552">
              <w:rPr>
                <w:sz w:val="20"/>
                <w:szCs w:val="20"/>
                <w:lang w:val="sr-Cyrl-RS"/>
              </w:rPr>
              <w:t>1.4. Teflon crevo 6/4 (u m)</w:t>
            </w:r>
          </w:p>
        </w:tc>
        <w:tc>
          <w:tcPr>
            <w:tcW w:w="1104" w:type="dxa"/>
            <w:tcBorders>
              <w:top w:val="single" w:sz="18" w:space="0" w:color="auto"/>
              <w:left w:val="single" w:sz="18" w:space="0" w:color="auto"/>
              <w:right w:val="single" w:sz="12" w:space="0" w:color="auto"/>
            </w:tcBorders>
            <w:shd w:val="clear" w:color="auto" w:fill="auto"/>
          </w:tcPr>
          <w:p w14:paraId="2348BC0C" w14:textId="77777777" w:rsidR="00EB6552" w:rsidRPr="00EB6552" w:rsidRDefault="00EB6552" w:rsidP="001A3148">
            <w:pPr>
              <w:spacing w:after="0" w:line="240" w:lineRule="auto"/>
              <w:jc w:val="center"/>
              <w:rPr>
                <w:rFonts w:eastAsia="Times New Roman" w:cs="Times New Roman"/>
                <w:b/>
                <w:i/>
                <w:sz w:val="20"/>
                <w:szCs w:val="20"/>
                <w:lang w:val="sr-Cyrl-RS"/>
              </w:rPr>
            </w:pPr>
            <w:r w:rsidRPr="00EB6552">
              <w:rPr>
                <w:rFonts w:eastAsia="Times New Roman" w:cs="Times New Roman"/>
                <w:b/>
                <w:i/>
                <w:sz w:val="20"/>
                <w:szCs w:val="20"/>
                <w:lang w:val="sr-Cyrl-RS"/>
              </w:rPr>
              <w:t>40</w:t>
            </w:r>
          </w:p>
        </w:tc>
      </w:tr>
      <w:tr w:rsidR="00EB6552" w:rsidRPr="00EB6552" w14:paraId="61C2711A" w14:textId="77777777" w:rsidTr="001A3148">
        <w:trPr>
          <w:trHeight w:val="134"/>
        </w:trPr>
        <w:tc>
          <w:tcPr>
            <w:tcW w:w="830" w:type="dxa"/>
            <w:vMerge/>
            <w:tcBorders>
              <w:left w:val="single" w:sz="12" w:space="0" w:color="auto"/>
              <w:right w:val="single" w:sz="18" w:space="0" w:color="auto"/>
            </w:tcBorders>
            <w:shd w:val="clear" w:color="auto" w:fill="auto"/>
          </w:tcPr>
          <w:p w14:paraId="458550A0"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2672D5CE"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1E8104D9" w14:textId="77777777" w:rsidR="00EB6552" w:rsidRPr="00EB6552" w:rsidRDefault="00EB6552" w:rsidP="001A3148">
            <w:pPr>
              <w:spacing w:after="0" w:line="240" w:lineRule="auto"/>
              <w:rPr>
                <w:sz w:val="20"/>
                <w:szCs w:val="20"/>
                <w:lang w:val="sr-Cyrl-RS"/>
              </w:rPr>
            </w:pPr>
            <w:r w:rsidRPr="00EB6552">
              <w:rPr>
                <w:sz w:val="20"/>
                <w:szCs w:val="20"/>
                <w:lang w:val="sr-Cyrl-RS"/>
              </w:rPr>
              <w:t>1.5. Teflon crevo 3/2 (u m)</w:t>
            </w:r>
          </w:p>
        </w:tc>
        <w:tc>
          <w:tcPr>
            <w:tcW w:w="1104" w:type="dxa"/>
            <w:tcBorders>
              <w:top w:val="single" w:sz="18" w:space="0" w:color="auto"/>
              <w:left w:val="single" w:sz="18" w:space="0" w:color="auto"/>
              <w:right w:val="single" w:sz="12" w:space="0" w:color="auto"/>
            </w:tcBorders>
            <w:shd w:val="clear" w:color="auto" w:fill="auto"/>
          </w:tcPr>
          <w:p w14:paraId="56A3B779" w14:textId="77777777" w:rsidR="00EB6552" w:rsidRPr="00EB6552" w:rsidRDefault="00EB6552" w:rsidP="001A3148">
            <w:pPr>
              <w:spacing w:after="0" w:line="240" w:lineRule="auto"/>
              <w:jc w:val="center"/>
              <w:rPr>
                <w:rFonts w:eastAsia="Times New Roman" w:cs="Times New Roman"/>
                <w:b/>
                <w:i/>
                <w:sz w:val="20"/>
                <w:szCs w:val="20"/>
                <w:lang w:val="sr-Cyrl-RS"/>
              </w:rPr>
            </w:pPr>
            <w:r w:rsidRPr="00EB6552">
              <w:rPr>
                <w:rFonts w:eastAsia="Times New Roman" w:cs="Times New Roman"/>
                <w:b/>
                <w:i/>
                <w:sz w:val="20"/>
                <w:szCs w:val="20"/>
                <w:lang w:val="sr-Cyrl-RS"/>
              </w:rPr>
              <w:t>30</w:t>
            </w:r>
          </w:p>
        </w:tc>
      </w:tr>
      <w:tr w:rsidR="00EB6552" w:rsidRPr="00EB6552" w14:paraId="28344CDE" w14:textId="77777777" w:rsidTr="001A3148">
        <w:trPr>
          <w:trHeight w:val="134"/>
        </w:trPr>
        <w:tc>
          <w:tcPr>
            <w:tcW w:w="830" w:type="dxa"/>
            <w:vMerge/>
            <w:tcBorders>
              <w:left w:val="single" w:sz="12" w:space="0" w:color="auto"/>
              <w:right w:val="single" w:sz="18" w:space="0" w:color="auto"/>
            </w:tcBorders>
            <w:shd w:val="clear" w:color="auto" w:fill="auto"/>
          </w:tcPr>
          <w:p w14:paraId="7B79CB9B"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0A84FF5C"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2B451E40" w14:textId="77777777" w:rsidR="00EB6552" w:rsidRPr="00EB6552" w:rsidRDefault="00EB6552" w:rsidP="001A3148">
            <w:pPr>
              <w:spacing w:after="0" w:line="240" w:lineRule="auto"/>
              <w:rPr>
                <w:sz w:val="20"/>
                <w:szCs w:val="20"/>
                <w:lang w:val="sr-Cyrl-RS"/>
              </w:rPr>
            </w:pPr>
            <w:r w:rsidRPr="00EB6552">
              <w:rPr>
                <w:sz w:val="20"/>
                <w:szCs w:val="20"/>
                <w:lang w:val="sr-Cyrl-RS"/>
              </w:rPr>
              <w:t>1.6. Set spojnica za cev ø 6 NPT 1/4 inox komplet sa ferulom I back ferulom</w:t>
            </w:r>
          </w:p>
        </w:tc>
        <w:tc>
          <w:tcPr>
            <w:tcW w:w="1104" w:type="dxa"/>
            <w:tcBorders>
              <w:top w:val="single" w:sz="18" w:space="0" w:color="auto"/>
              <w:left w:val="single" w:sz="18" w:space="0" w:color="auto"/>
              <w:right w:val="single" w:sz="12" w:space="0" w:color="auto"/>
            </w:tcBorders>
            <w:shd w:val="clear" w:color="auto" w:fill="auto"/>
          </w:tcPr>
          <w:p w14:paraId="15A64F13" w14:textId="77777777" w:rsidR="00EB6552" w:rsidRPr="00EB6552" w:rsidRDefault="00EB6552" w:rsidP="001A3148">
            <w:pPr>
              <w:spacing w:after="0" w:line="240" w:lineRule="auto"/>
              <w:jc w:val="center"/>
              <w:rPr>
                <w:rFonts w:eastAsia="Times New Roman" w:cs="Times New Roman"/>
                <w:b/>
                <w:i/>
                <w:sz w:val="20"/>
                <w:szCs w:val="20"/>
                <w:lang w:val="sr-Cyrl-RS"/>
              </w:rPr>
            </w:pPr>
            <w:r w:rsidRPr="00EB6552">
              <w:rPr>
                <w:rFonts w:eastAsia="Times New Roman" w:cs="Times New Roman"/>
                <w:b/>
                <w:i/>
                <w:sz w:val="20"/>
                <w:szCs w:val="20"/>
                <w:lang w:val="sr-Cyrl-RS"/>
              </w:rPr>
              <w:t>20</w:t>
            </w:r>
          </w:p>
        </w:tc>
      </w:tr>
      <w:tr w:rsidR="00EB6552" w:rsidRPr="00EB6552" w14:paraId="7F6152DA" w14:textId="77777777" w:rsidTr="001A3148">
        <w:trPr>
          <w:trHeight w:val="134"/>
        </w:trPr>
        <w:tc>
          <w:tcPr>
            <w:tcW w:w="830" w:type="dxa"/>
            <w:vMerge/>
            <w:tcBorders>
              <w:left w:val="single" w:sz="12" w:space="0" w:color="auto"/>
              <w:bottom w:val="single" w:sz="4" w:space="0" w:color="000000"/>
              <w:right w:val="single" w:sz="18" w:space="0" w:color="auto"/>
            </w:tcBorders>
            <w:shd w:val="clear" w:color="auto" w:fill="auto"/>
          </w:tcPr>
          <w:p w14:paraId="7975A6A1"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bottom w:val="single" w:sz="2" w:space="0" w:color="auto"/>
              <w:right w:val="single" w:sz="18" w:space="0" w:color="auto"/>
            </w:tcBorders>
            <w:shd w:val="clear" w:color="auto" w:fill="auto"/>
          </w:tcPr>
          <w:p w14:paraId="3186615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0B51A512" w14:textId="77777777" w:rsidR="00EB6552" w:rsidRPr="00EB6552" w:rsidRDefault="00EB6552" w:rsidP="001A3148">
            <w:pPr>
              <w:spacing w:after="0" w:line="240" w:lineRule="auto"/>
              <w:rPr>
                <w:sz w:val="20"/>
                <w:szCs w:val="20"/>
                <w:lang w:val="sr-Cyrl-RS"/>
              </w:rPr>
            </w:pPr>
            <w:r w:rsidRPr="00EB6552">
              <w:rPr>
                <w:sz w:val="20"/>
                <w:szCs w:val="20"/>
                <w:lang w:val="sr-Cyrl-RS"/>
              </w:rPr>
              <w:t>1.7. Set spojnica za cev  ø 3 NPT 1/8 inox komplet sa ferulom i back ferulom</w:t>
            </w:r>
          </w:p>
        </w:tc>
        <w:tc>
          <w:tcPr>
            <w:tcW w:w="1104" w:type="dxa"/>
            <w:tcBorders>
              <w:top w:val="single" w:sz="18" w:space="0" w:color="auto"/>
              <w:left w:val="single" w:sz="18" w:space="0" w:color="auto"/>
              <w:right w:val="single" w:sz="12" w:space="0" w:color="auto"/>
            </w:tcBorders>
            <w:shd w:val="clear" w:color="auto" w:fill="auto"/>
          </w:tcPr>
          <w:p w14:paraId="5636622E" w14:textId="77777777" w:rsidR="00EB6552" w:rsidRPr="00EB6552" w:rsidRDefault="00EB6552" w:rsidP="001A3148">
            <w:pPr>
              <w:spacing w:after="0" w:line="240" w:lineRule="auto"/>
              <w:jc w:val="center"/>
              <w:rPr>
                <w:rFonts w:eastAsia="Times New Roman" w:cs="Times New Roman"/>
                <w:b/>
                <w:i/>
                <w:sz w:val="20"/>
                <w:szCs w:val="20"/>
                <w:lang w:val="sr-Cyrl-RS"/>
              </w:rPr>
            </w:pPr>
            <w:r w:rsidRPr="00EB6552">
              <w:rPr>
                <w:rFonts w:eastAsia="Times New Roman" w:cs="Times New Roman"/>
                <w:b/>
                <w:i/>
                <w:sz w:val="20"/>
                <w:szCs w:val="20"/>
                <w:lang w:val="sr-Cyrl-RS"/>
              </w:rPr>
              <w:t>20</w:t>
            </w:r>
          </w:p>
        </w:tc>
      </w:tr>
      <w:tr w:rsidR="00EB6552" w:rsidRPr="00EB6552" w14:paraId="7DD70EAF" w14:textId="77777777" w:rsidTr="001A3148">
        <w:trPr>
          <w:trHeight w:val="267"/>
        </w:trPr>
        <w:tc>
          <w:tcPr>
            <w:tcW w:w="830" w:type="dxa"/>
            <w:tcBorders>
              <w:top w:val="single" w:sz="4" w:space="0" w:color="000000"/>
              <w:left w:val="single" w:sz="12" w:space="0" w:color="auto"/>
              <w:bottom w:val="single" w:sz="2" w:space="0" w:color="000000"/>
              <w:right w:val="single" w:sz="18" w:space="0" w:color="auto"/>
            </w:tcBorders>
            <w:shd w:val="clear" w:color="auto" w:fill="auto"/>
          </w:tcPr>
          <w:p w14:paraId="53B474B9"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2.</w:t>
            </w:r>
          </w:p>
        </w:tc>
        <w:tc>
          <w:tcPr>
            <w:tcW w:w="8833" w:type="dxa"/>
            <w:gridSpan w:val="3"/>
            <w:tcBorders>
              <w:top w:val="nil"/>
              <w:left w:val="single" w:sz="18" w:space="0" w:color="auto"/>
              <w:bottom w:val="single" w:sz="2" w:space="0" w:color="auto"/>
              <w:right w:val="single" w:sz="12" w:space="0" w:color="auto"/>
            </w:tcBorders>
            <w:shd w:val="clear" w:color="auto" w:fill="auto"/>
          </w:tcPr>
          <w:p w14:paraId="4CEEBD0A" w14:textId="77777777" w:rsidR="00EB6552" w:rsidRPr="00EB6552" w:rsidRDefault="00EB6552" w:rsidP="001A3148">
            <w:pPr>
              <w:spacing w:after="0" w:line="240" w:lineRule="auto"/>
              <w:rPr>
                <w:rFonts w:eastAsia="Times New Roman" w:cs="Times New Roman"/>
                <w:b/>
                <w:i/>
                <w:sz w:val="20"/>
                <w:szCs w:val="20"/>
                <w:lang w:val="sr-Latn-RS"/>
              </w:rPr>
            </w:pPr>
            <w:r w:rsidRPr="00EB6552">
              <w:rPr>
                <w:rFonts w:eastAsia="Times New Roman" w:cs="Times New Roman"/>
                <w:b/>
                <w:i/>
                <w:sz w:val="20"/>
                <w:szCs w:val="20"/>
                <w:lang w:val="sr-Latn-CS"/>
              </w:rPr>
              <w:t>Potrošni materijal specifično po analizatoru</w:t>
            </w:r>
            <w:r w:rsidRPr="00EB6552">
              <w:rPr>
                <w:rFonts w:eastAsia="Times New Roman" w:cs="Times New Roman"/>
                <w:b/>
                <w:i/>
                <w:sz w:val="20"/>
                <w:szCs w:val="20"/>
                <w:lang w:val="sr-Cyrl-RS"/>
              </w:rPr>
              <w:t>/</w:t>
            </w:r>
            <w:r w:rsidRPr="00EB6552">
              <w:rPr>
                <w:rFonts w:eastAsia="Times New Roman" w:cs="Times New Roman"/>
                <w:b/>
                <w:i/>
                <w:sz w:val="20"/>
                <w:szCs w:val="20"/>
                <w:lang w:val="sr-Latn-RS"/>
              </w:rPr>
              <w:t>uzorkivaču</w:t>
            </w:r>
          </w:p>
        </w:tc>
      </w:tr>
      <w:tr w:rsidR="00EB6552" w:rsidRPr="00EB6552" w14:paraId="46E104FA" w14:textId="77777777" w:rsidTr="001A3148">
        <w:trPr>
          <w:trHeight w:val="188"/>
        </w:trPr>
        <w:tc>
          <w:tcPr>
            <w:tcW w:w="830" w:type="dxa"/>
            <w:vMerge w:val="restart"/>
            <w:tcBorders>
              <w:top w:val="single" w:sz="2" w:space="0" w:color="000000"/>
              <w:left w:val="single" w:sz="12" w:space="0" w:color="auto"/>
              <w:right w:val="single" w:sz="18" w:space="0" w:color="auto"/>
            </w:tcBorders>
            <w:shd w:val="clear" w:color="auto" w:fill="auto"/>
          </w:tcPr>
          <w:p w14:paraId="3E5B388D"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2.1.</w:t>
            </w:r>
          </w:p>
        </w:tc>
        <w:tc>
          <w:tcPr>
            <w:tcW w:w="3266" w:type="dxa"/>
            <w:vMerge w:val="restart"/>
            <w:tcBorders>
              <w:top w:val="single" w:sz="2" w:space="0" w:color="000000"/>
              <w:left w:val="single" w:sz="18" w:space="0" w:color="auto"/>
              <w:right w:val="single" w:sz="18" w:space="0" w:color="auto"/>
            </w:tcBorders>
            <w:shd w:val="clear" w:color="auto" w:fill="auto"/>
          </w:tcPr>
          <w:p w14:paraId="4C953F21"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 xml:space="preserve">Horiba APSA 370 SO2 </w:t>
            </w:r>
          </w:p>
        </w:tc>
        <w:tc>
          <w:tcPr>
            <w:tcW w:w="4463" w:type="dxa"/>
            <w:tcBorders>
              <w:top w:val="single" w:sz="18" w:space="0" w:color="auto"/>
              <w:left w:val="single" w:sz="18" w:space="0" w:color="auto"/>
              <w:right w:val="single" w:sz="18" w:space="0" w:color="auto"/>
            </w:tcBorders>
            <w:shd w:val="clear" w:color="auto" w:fill="auto"/>
          </w:tcPr>
          <w:p w14:paraId="14A3C0E3" w14:textId="77777777" w:rsidR="00EB6552" w:rsidRPr="00EB6552" w:rsidRDefault="00EB6552" w:rsidP="001A3148">
            <w:pPr>
              <w:spacing w:after="0" w:line="240" w:lineRule="auto"/>
              <w:rPr>
                <w:sz w:val="20"/>
                <w:szCs w:val="20"/>
              </w:rPr>
            </w:pPr>
            <w:r w:rsidRPr="00EB6552">
              <w:rPr>
                <w:sz w:val="20"/>
                <w:szCs w:val="20"/>
                <w:lang w:val="sr-Cyrl-RS"/>
              </w:rPr>
              <w:t xml:space="preserve">2.1.1. </w:t>
            </w:r>
            <w:r w:rsidRPr="00EB6552">
              <w:rPr>
                <w:sz w:val="20"/>
                <w:szCs w:val="20"/>
              </w:rPr>
              <w:t>Set of Sample filter (24 pcs/ set)</w:t>
            </w:r>
          </w:p>
        </w:tc>
        <w:tc>
          <w:tcPr>
            <w:tcW w:w="1104" w:type="dxa"/>
            <w:tcBorders>
              <w:top w:val="single" w:sz="18" w:space="0" w:color="auto"/>
              <w:left w:val="single" w:sz="18" w:space="0" w:color="auto"/>
              <w:right w:val="single" w:sz="12" w:space="0" w:color="auto"/>
            </w:tcBorders>
            <w:shd w:val="clear" w:color="auto" w:fill="auto"/>
          </w:tcPr>
          <w:p w14:paraId="692B8D85"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1612BB6B" w14:textId="77777777" w:rsidTr="001A3148">
        <w:trPr>
          <w:trHeight w:val="188"/>
        </w:trPr>
        <w:tc>
          <w:tcPr>
            <w:tcW w:w="830" w:type="dxa"/>
            <w:vMerge/>
            <w:tcBorders>
              <w:left w:val="single" w:sz="12" w:space="0" w:color="auto"/>
              <w:right w:val="single" w:sz="18" w:space="0" w:color="auto"/>
            </w:tcBorders>
            <w:shd w:val="clear" w:color="auto" w:fill="auto"/>
          </w:tcPr>
          <w:p w14:paraId="4188C69C"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373815B4"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7DA57BB8" w14:textId="77777777" w:rsidR="00EB6552" w:rsidRPr="00EB6552" w:rsidRDefault="00EB6552" w:rsidP="001A3148">
            <w:pPr>
              <w:spacing w:after="0" w:line="240" w:lineRule="auto"/>
              <w:rPr>
                <w:sz w:val="20"/>
                <w:szCs w:val="20"/>
                <w:lang w:val="sr-Latn-RS"/>
              </w:rPr>
            </w:pPr>
            <w:r w:rsidRPr="00EB6552">
              <w:rPr>
                <w:sz w:val="20"/>
                <w:szCs w:val="20"/>
                <w:lang w:val="sr-Cyrl-RS"/>
              </w:rPr>
              <w:t xml:space="preserve">2.1.2. </w:t>
            </w:r>
            <w:r w:rsidRPr="00EB6552">
              <w:rPr>
                <w:sz w:val="20"/>
                <w:szCs w:val="20"/>
                <w:lang w:val="sr-Latn-RS"/>
              </w:rPr>
              <w:t>Pump membrane (2 pieces required)</w:t>
            </w:r>
          </w:p>
        </w:tc>
        <w:tc>
          <w:tcPr>
            <w:tcW w:w="1104" w:type="dxa"/>
            <w:tcBorders>
              <w:top w:val="single" w:sz="18" w:space="0" w:color="auto"/>
              <w:left w:val="single" w:sz="18" w:space="0" w:color="auto"/>
              <w:right w:val="single" w:sz="12" w:space="0" w:color="auto"/>
            </w:tcBorders>
            <w:shd w:val="clear" w:color="auto" w:fill="auto"/>
          </w:tcPr>
          <w:p w14:paraId="5088402C"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4</w:t>
            </w:r>
          </w:p>
        </w:tc>
      </w:tr>
      <w:tr w:rsidR="00EB6552" w:rsidRPr="00EB6552" w14:paraId="2ACCFD72" w14:textId="77777777" w:rsidTr="001A3148">
        <w:trPr>
          <w:trHeight w:val="188"/>
        </w:trPr>
        <w:tc>
          <w:tcPr>
            <w:tcW w:w="830" w:type="dxa"/>
            <w:vMerge/>
            <w:tcBorders>
              <w:left w:val="single" w:sz="12" w:space="0" w:color="auto"/>
              <w:right w:val="single" w:sz="18" w:space="0" w:color="auto"/>
            </w:tcBorders>
            <w:shd w:val="clear" w:color="auto" w:fill="auto"/>
          </w:tcPr>
          <w:p w14:paraId="67ACACC5"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666CE48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7A88A6AC" w14:textId="77777777" w:rsidR="00EB6552" w:rsidRPr="00EB6552" w:rsidRDefault="00EB6552" w:rsidP="001A3148">
            <w:pPr>
              <w:spacing w:after="0" w:line="240" w:lineRule="auto"/>
              <w:rPr>
                <w:sz w:val="20"/>
                <w:szCs w:val="20"/>
                <w:lang w:val="sr-Latn-RS"/>
              </w:rPr>
            </w:pPr>
            <w:r w:rsidRPr="00EB6552">
              <w:rPr>
                <w:sz w:val="20"/>
                <w:szCs w:val="20"/>
                <w:lang w:val="sr-Cyrl-RS"/>
              </w:rPr>
              <w:t>2.1.3.</w:t>
            </w:r>
            <w:r w:rsidRPr="00EB6552">
              <w:rPr>
                <w:sz w:val="20"/>
                <w:szCs w:val="20"/>
                <w:lang w:val="sr-Latn-RS"/>
              </w:rPr>
              <w:t xml:space="preserve"> </w:t>
            </w:r>
            <w:r w:rsidRPr="00EB6552">
              <w:rPr>
                <w:rFonts w:ascii="Calibri" w:hAnsi="Calibri"/>
                <w:color w:val="000000"/>
              </w:rPr>
              <w:t>Gas Cleaner ESU</w:t>
            </w:r>
          </w:p>
        </w:tc>
        <w:tc>
          <w:tcPr>
            <w:tcW w:w="1104" w:type="dxa"/>
            <w:tcBorders>
              <w:top w:val="single" w:sz="18" w:space="0" w:color="auto"/>
              <w:left w:val="single" w:sz="18" w:space="0" w:color="auto"/>
              <w:right w:val="single" w:sz="12" w:space="0" w:color="auto"/>
            </w:tcBorders>
            <w:shd w:val="clear" w:color="auto" w:fill="auto"/>
          </w:tcPr>
          <w:p w14:paraId="676F1030"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75744712" w14:textId="77777777" w:rsidTr="001A3148">
        <w:trPr>
          <w:trHeight w:val="188"/>
        </w:trPr>
        <w:tc>
          <w:tcPr>
            <w:tcW w:w="830" w:type="dxa"/>
            <w:vMerge/>
            <w:tcBorders>
              <w:left w:val="single" w:sz="12" w:space="0" w:color="auto"/>
              <w:right w:val="single" w:sz="18" w:space="0" w:color="auto"/>
            </w:tcBorders>
            <w:shd w:val="clear" w:color="auto" w:fill="auto"/>
          </w:tcPr>
          <w:p w14:paraId="1523C97F"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18F5C0C4"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26F0D873" w14:textId="77777777" w:rsidR="00EB6552" w:rsidRPr="00EB6552" w:rsidRDefault="00EB6552" w:rsidP="001A3148">
            <w:pPr>
              <w:spacing w:after="0" w:line="240" w:lineRule="auto"/>
              <w:rPr>
                <w:sz w:val="20"/>
                <w:szCs w:val="20"/>
                <w:lang w:val="sr-Cyrl-RS"/>
              </w:rPr>
            </w:pPr>
            <w:r w:rsidRPr="00EB6552">
              <w:rPr>
                <w:sz w:val="20"/>
                <w:szCs w:val="20"/>
                <w:lang w:val="sr-Cyrl-RS"/>
              </w:rPr>
              <w:t>2.1.4.</w:t>
            </w:r>
            <w:r w:rsidRPr="00EB6552">
              <w:rPr>
                <w:sz w:val="20"/>
                <w:szCs w:val="20"/>
                <w:lang w:val="sr-Latn-RS"/>
              </w:rPr>
              <w:t xml:space="preserve"> </w:t>
            </w:r>
            <w:r w:rsidRPr="00EB6552">
              <w:rPr>
                <w:rFonts w:ascii="Calibri" w:hAnsi="Calibri"/>
                <w:color w:val="000000"/>
              </w:rPr>
              <w:t>Air Filter 0,3µ</w:t>
            </w:r>
          </w:p>
        </w:tc>
        <w:tc>
          <w:tcPr>
            <w:tcW w:w="1104" w:type="dxa"/>
            <w:tcBorders>
              <w:top w:val="single" w:sz="18" w:space="0" w:color="auto"/>
              <w:left w:val="single" w:sz="18" w:space="0" w:color="auto"/>
              <w:right w:val="single" w:sz="12" w:space="0" w:color="auto"/>
            </w:tcBorders>
            <w:shd w:val="clear" w:color="auto" w:fill="auto"/>
          </w:tcPr>
          <w:p w14:paraId="00AC84EE"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24A0BA44" w14:textId="77777777" w:rsidTr="001A3148">
        <w:trPr>
          <w:trHeight w:val="188"/>
        </w:trPr>
        <w:tc>
          <w:tcPr>
            <w:tcW w:w="830" w:type="dxa"/>
            <w:vMerge/>
            <w:tcBorders>
              <w:left w:val="single" w:sz="12" w:space="0" w:color="auto"/>
              <w:right w:val="single" w:sz="18" w:space="0" w:color="auto"/>
            </w:tcBorders>
            <w:shd w:val="clear" w:color="auto" w:fill="auto"/>
          </w:tcPr>
          <w:p w14:paraId="08D7689E"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4AD523C7"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6DCA73D7" w14:textId="77777777" w:rsidR="00EB6552" w:rsidRPr="00EB6552" w:rsidRDefault="00EB6552" w:rsidP="001A3148">
            <w:pPr>
              <w:spacing w:after="0" w:line="240" w:lineRule="auto"/>
              <w:rPr>
                <w:sz w:val="20"/>
                <w:szCs w:val="20"/>
                <w:lang w:val="sr-Latn-RS"/>
              </w:rPr>
            </w:pPr>
            <w:r w:rsidRPr="00EB6552">
              <w:rPr>
                <w:sz w:val="20"/>
                <w:szCs w:val="20"/>
                <w:lang w:val="sr-Cyrl-RS"/>
              </w:rPr>
              <w:t>2.1.5.</w:t>
            </w:r>
            <w:r w:rsidRPr="00EB6552">
              <w:rPr>
                <w:sz w:val="20"/>
                <w:szCs w:val="20"/>
                <w:lang w:val="sr-Latn-RS"/>
              </w:rPr>
              <w:t xml:space="preserve"> </w:t>
            </w:r>
            <w:r w:rsidRPr="00EB6552">
              <w:rPr>
                <w:rFonts w:ascii="Calibri" w:hAnsi="Calibri"/>
                <w:color w:val="000000"/>
              </w:rPr>
              <w:t>Xenon Lamp</w:t>
            </w:r>
          </w:p>
        </w:tc>
        <w:tc>
          <w:tcPr>
            <w:tcW w:w="1104" w:type="dxa"/>
            <w:tcBorders>
              <w:top w:val="single" w:sz="18" w:space="0" w:color="auto"/>
              <w:left w:val="single" w:sz="18" w:space="0" w:color="auto"/>
              <w:right w:val="single" w:sz="12" w:space="0" w:color="auto"/>
            </w:tcBorders>
            <w:shd w:val="clear" w:color="auto" w:fill="auto"/>
          </w:tcPr>
          <w:p w14:paraId="0ACAE430"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7E2FB1F3" w14:textId="77777777" w:rsidTr="001A3148">
        <w:trPr>
          <w:trHeight w:val="188"/>
        </w:trPr>
        <w:tc>
          <w:tcPr>
            <w:tcW w:w="830" w:type="dxa"/>
            <w:vMerge/>
            <w:tcBorders>
              <w:left w:val="single" w:sz="12" w:space="0" w:color="auto"/>
              <w:right w:val="single" w:sz="18" w:space="0" w:color="auto"/>
            </w:tcBorders>
            <w:shd w:val="clear" w:color="auto" w:fill="auto"/>
          </w:tcPr>
          <w:p w14:paraId="4516785A"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0A13F0A3"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3A034BD2" w14:textId="77777777" w:rsidR="00EB6552" w:rsidRPr="00EB6552" w:rsidRDefault="00EB6552" w:rsidP="001A3148">
            <w:pPr>
              <w:spacing w:after="0" w:line="240" w:lineRule="auto"/>
              <w:rPr>
                <w:sz w:val="20"/>
                <w:szCs w:val="20"/>
                <w:lang w:val="sr-Latn-RS"/>
              </w:rPr>
            </w:pPr>
            <w:r w:rsidRPr="00EB6552">
              <w:rPr>
                <w:sz w:val="20"/>
                <w:szCs w:val="20"/>
                <w:lang w:val="sr-Latn-RS"/>
              </w:rPr>
              <w:t xml:space="preserve">2.1.6 </w:t>
            </w:r>
            <w:r w:rsidRPr="00EB6552">
              <w:rPr>
                <w:rFonts w:ascii="Calibri" w:hAnsi="Calibri"/>
                <w:color w:val="000000"/>
              </w:rPr>
              <w:t>HC Cutter</w:t>
            </w:r>
          </w:p>
        </w:tc>
        <w:tc>
          <w:tcPr>
            <w:tcW w:w="1104" w:type="dxa"/>
            <w:tcBorders>
              <w:top w:val="single" w:sz="18" w:space="0" w:color="auto"/>
              <w:left w:val="single" w:sz="18" w:space="0" w:color="auto"/>
              <w:right w:val="single" w:sz="12" w:space="0" w:color="auto"/>
            </w:tcBorders>
            <w:shd w:val="clear" w:color="auto" w:fill="auto"/>
          </w:tcPr>
          <w:p w14:paraId="2B809061"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47EDD320" w14:textId="77777777" w:rsidTr="001A3148">
        <w:trPr>
          <w:trHeight w:val="188"/>
        </w:trPr>
        <w:tc>
          <w:tcPr>
            <w:tcW w:w="830" w:type="dxa"/>
            <w:vMerge/>
            <w:tcBorders>
              <w:left w:val="single" w:sz="12" w:space="0" w:color="auto"/>
              <w:bottom w:val="nil"/>
              <w:right w:val="single" w:sz="18" w:space="0" w:color="auto"/>
            </w:tcBorders>
            <w:shd w:val="clear" w:color="auto" w:fill="auto"/>
          </w:tcPr>
          <w:p w14:paraId="06CAB9E2"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bottom w:val="nil"/>
              <w:right w:val="single" w:sz="18" w:space="0" w:color="auto"/>
            </w:tcBorders>
            <w:shd w:val="clear" w:color="auto" w:fill="auto"/>
          </w:tcPr>
          <w:p w14:paraId="2A49B74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690987D1" w14:textId="77777777" w:rsidR="00EB6552" w:rsidRPr="00EB6552" w:rsidRDefault="00EB6552" w:rsidP="001A3148">
            <w:pPr>
              <w:spacing w:after="0" w:line="240" w:lineRule="auto"/>
              <w:rPr>
                <w:sz w:val="20"/>
                <w:szCs w:val="20"/>
                <w:lang w:val="sr-Latn-RS"/>
              </w:rPr>
            </w:pPr>
            <w:r w:rsidRPr="00EB6552">
              <w:rPr>
                <w:sz w:val="20"/>
                <w:szCs w:val="20"/>
                <w:lang w:val="sr-Latn-RS"/>
              </w:rPr>
              <w:t xml:space="preserve">2.1.7. Pump  unit GD-EH-230 </w:t>
            </w:r>
          </w:p>
        </w:tc>
        <w:tc>
          <w:tcPr>
            <w:tcW w:w="1104" w:type="dxa"/>
            <w:tcBorders>
              <w:top w:val="single" w:sz="18" w:space="0" w:color="auto"/>
              <w:left w:val="single" w:sz="18" w:space="0" w:color="auto"/>
              <w:right w:val="single" w:sz="12" w:space="0" w:color="auto"/>
            </w:tcBorders>
            <w:shd w:val="clear" w:color="auto" w:fill="auto"/>
          </w:tcPr>
          <w:p w14:paraId="2DAC5962"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516A68BF" w14:textId="77777777" w:rsidTr="001A3148">
        <w:trPr>
          <w:trHeight w:val="203"/>
        </w:trPr>
        <w:tc>
          <w:tcPr>
            <w:tcW w:w="830" w:type="dxa"/>
            <w:vMerge w:val="restart"/>
            <w:tcBorders>
              <w:top w:val="single" w:sz="2" w:space="0" w:color="000000"/>
              <w:left w:val="single" w:sz="12" w:space="0" w:color="auto"/>
              <w:right w:val="single" w:sz="18" w:space="0" w:color="auto"/>
            </w:tcBorders>
            <w:shd w:val="clear" w:color="auto" w:fill="auto"/>
          </w:tcPr>
          <w:p w14:paraId="09C95A41"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2.2.</w:t>
            </w:r>
          </w:p>
        </w:tc>
        <w:tc>
          <w:tcPr>
            <w:tcW w:w="3266" w:type="dxa"/>
            <w:vMerge w:val="restart"/>
            <w:tcBorders>
              <w:top w:val="single" w:sz="4" w:space="0" w:color="000000"/>
              <w:left w:val="single" w:sz="18" w:space="0" w:color="auto"/>
              <w:right w:val="single" w:sz="18" w:space="0" w:color="auto"/>
            </w:tcBorders>
            <w:shd w:val="clear" w:color="auto" w:fill="auto"/>
          </w:tcPr>
          <w:p w14:paraId="0C982B1C"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Horiba APNA 370 NOx</w:t>
            </w:r>
          </w:p>
        </w:tc>
        <w:tc>
          <w:tcPr>
            <w:tcW w:w="4463" w:type="dxa"/>
            <w:tcBorders>
              <w:top w:val="single" w:sz="12" w:space="0" w:color="000000"/>
              <w:left w:val="single" w:sz="18" w:space="0" w:color="auto"/>
              <w:right w:val="single" w:sz="18" w:space="0" w:color="auto"/>
            </w:tcBorders>
            <w:shd w:val="clear" w:color="auto" w:fill="auto"/>
            <w:vAlign w:val="bottom"/>
          </w:tcPr>
          <w:p w14:paraId="44BA8D31" w14:textId="77777777" w:rsidR="00EB6552" w:rsidRPr="00EB6552" w:rsidRDefault="00EB6552" w:rsidP="001A3148">
            <w:pPr>
              <w:spacing w:after="0" w:line="240" w:lineRule="auto"/>
              <w:rPr>
                <w:sz w:val="20"/>
                <w:szCs w:val="20"/>
              </w:rPr>
            </w:pPr>
            <w:r w:rsidRPr="00EB6552">
              <w:rPr>
                <w:rFonts w:ascii="Calibri" w:hAnsi="Calibri"/>
                <w:color w:val="000000"/>
                <w:sz w:val="20"/>
                <w:szCs w:val="20"/>
              </w:rPr>
              <w:t xml:space="preserve">2.2.1. Set of Sample filter (24 pcs/ set) </w:t>
            </w:r>
          </w:p>
        </w:tc>
        <w:tc>
          <w:tcPr>
            <w:tcW w:w="1104" w:type="dxa"/>
            <w:tcBorders>
              <w:top w:val="single" w:sz="18" w:space="0" w:color="auto"/>
              <w:left w:val="single" w:sz="18" w:space="0" w:color="auto"/>
              <w:right w:val="single" w:sz="12" w:space="0" w:color="auto"/>
            </w:tcBorders>
            <w:shd w:val="clear" w:color="auto" w:fill="auto"/>
          </w:tcPr>
          <w:p w14:paraId="43C7573C"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506DB426" w14:textId="77777777" w:rsidTr="001A3148">
        <w:trPr>
          <w:trHeight w:val="203"/>
        </w:trPr>
        <w:tc>
          <w:tcPr>
            <w:tcW w:w="830" w:type="dxa"/>
            <w:vMerge/>
            <w:tcBorders>
              <w:left w:val="single" w:sz="12" w:space="0" w:color="auto"/>
              <w:right w:val="single" w:sz="18" w:space="0" w:color="auto"/>
            </w:tcBorders>
            <w:shd w:val="clear" w:color="auto" w:fill="auto"/>
          </w:tcPr>
          <w:p w14:paraId="7A4139F4"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33594C4A"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03D07619" w14:textId="77777777" w:rsidR="00EB6552" w:rsidRPr="003F0F92" w:rsidRDefault="00EB6552" w:rsidP="001A3148">
            <w:pPr>
              <w:spacing w:after="0" w:line="240" w:lineRule="auto"/>
              <w:rPr>
                <w:rFonts w:ascii="Calibri" w:hAnsi="Calibri"/>
                <w:color w:val="000000" w:themeColor="text1"/>
                <w:sz w:val="20"/>
                <w:szCs w:val="20"/>
              </w:rPr>
            </w:pPr>
            <w:r w:rsidRPr="003F0F92">
              <w:rPr>
                <w:rFonts w:ascii="Calibri" w:hAnsi="Calibri"/>
                <w:color w:val="000000" w:themeColor="text1"/>
                <w:sz w:val="20"/>
                <w:szCs w:val="20"/>
              </w:rPr>
              <w:t xml:space="preserve">2.2.2. </w:t>
            </w:r>
            <w:r w:rsidRPr="003F0F92">
              <w:rPr>
                <w:rFonts w:ascii="Calibri" w:hAnsi="Calibri"/>
                <w:color w:val="000000" w:themeColor="text1"/>
              </w:rPr>
              <w:t>pump membrane (2 pieces required)</w:t>
            </w:r>
          </w:p>
        </w:tc>
        <w:tc>
          <w:tcPr>
            <w:tcW w:w="1104" w:type="dxa"/>
            <w:tcBorders>
              <w:top w:val="single" w:sz="18" w:space="0" w:color="auto"/>
              <w:left w:val="single" w:sz="18" w:space="0" w:color="auto"/>
              <w:right w:val="single" w:sz="12" w:space="0" w:color="auto"/>
            </w:tcBorders>
            <w:shd w:val="clear" w:color="auto" w:fill="auto"/>
          </w:tcPr>
          <w:p w14:paraId="6F4F4DEF" w14:textId="08BD4380" w:rsidR="00EB6552" w:rsidRPr="003F0F92" w:rsidRDefault="00EB1576" w:rsidP="001A3148">
            <w:pPr>
              <w:spacing w:after="0" w:line="240" w:lineRule="auto"/>
              <w:jc w:val="center"/>
              <w:rPr>
                <w:rFonts w:eastAsia="Times New Roman" w:cs="Times New Roman"/>
                <w:b/>
                <w:i/>
                <w:color w:val="000000" w:themeColor="text1"/>
                <w:sz w:val="20"/>
                <w:szCs w:val="20"/>
                <w:lang w:val="sr-Latn-RS"/>
              </w:rPr>
            </w:pPr>
            <w:r w:rsidRPr="003F0F92">
              <w:rPr>
                <w:rFonts w:eastAsia="Times New Roman" w:cs="Times New Roman"/>
                <w:b/>
                <w:i/>
                <w:color w:val="000000" w:themeColor="text1"/>
                <w:sz w:val="20"/>
                <w:szCs w:val="20"/>
                <w:lang w:val="sr-Latn-RS"/>
              </w:rPr>
              <w:t>2</w:t>
            </w:r>
          </w:p>
        </w:tc>
      </w:tr>
      <w:tr w:rsidR="00EB6552" w:rsidRPr="00EB6552" w14:paraId="7D1BA82C" w14:textId="77777777" w:rsidTr="001A3148">
        <w:trPr>
          <w:trHeight w:val="203"/>
        </w:trPr>
        <w:tc>
          <w:tcPr>
            <w:tcW w:w="830" w:type="dxa"/>
            <w:vMerge/>
            <w:tcBorders>
              <w:left w:val="single" w:sz="12" w:space="0" w:color="auto"/>
              <w:right w:val="single" w:sz="18" w:space="0" w:color="auto"/>
            </w:tcBorders>
            <w:shd w:val="clear" w:color="auto" w:fill="auto"/>
          </w:tcPr>
          <w:p w14:paraId="1BA4E60E"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201A6F2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3127946C"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2.2.3. DO unit for deozonizer</w:t>
            </w:r>
          </w:p>
        </w:tc>
        <w:tc>
          <w:tcPr>
            <w:tcW w:w="1104" w:type="dxa"/>
            <w:tcBorders>
              <w:top w:val="single" w:sz="18" w:space="0" w:color="auto"/>
              <w:left w:val="single" w:sz="18" w:space="0" w:color="auto"/>
              <w:right w:val="single" w:sz="12" w:space="0" w:color="auto"/>
            </w:tcBorders>
            <w:shd w:val="clear" w:color="auto" w:fill="auto"/>
          </w:tcPr>
          <w:p w14:paraId="5675B7DE"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797AB3CB" w14:textId="77777777" w:rsidTr="001A3148">
        <w:trPr>
          <w:trHeight w:val="203"/>
        </w:trPr>
        <w:tc>
          <w:tcPr>
            <w:tcW w:w="830" w:type="dxa"/>
            <w:vMerge/>
            <w:tcBorders>
              <w:left w:val="single" w:sz="12" w:space="0" w:color="auto"/>
              <w:right w:val="single" w:sz="18" w:space="0" w:color="auto"/>
            </w:tcBorders>
            <w:shd w:val="clear" w:color="auto" w:fill="auto"/>
          </w:tcPr>
          <w:p w14:paraId="290F88BC"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53FD6BBD"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3C1B0A87"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2.2.4. Air Filter 0,3µ</w:t>
            </w:r>
          </w:p>
        </w:tc>
        <w:tc>
          <w:tcPr>
            <w:tcW w:w="1104" w:type="dxa"/>
            <w:tcBorders>
              <w:top w:val="single" w:sz="18" w:space="0" w:color="auto"/>
              <w:left w:val="single" w:sz="18" w:space="0" w:color="auto"/>
              <w:right w:val="single" w:sz="12" w:space="0" w:color="auto"/>
            </w:tcBorders>
            <w:shd w:val="clear" w:color="auto" w:fill="auto"/>
          </w:tcPr>
          <w:p w14:paraId="746FA0DA"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027E70E0" w14:textId="77777777" w:rsidTr="001A3148">
        <w:trPr>
          <w:trHeight w:val="203"/>
        </w:trPr>
        <w:tc>
          <w:tcPr>
            <w:tcW w:w="830" w:type="dxa"/>
            <w:vMerge/>
            <w:tcBorders>
              <w:left w:val="single" w:sz="12" w:space="0" w:color="auto"/>
              <w:right w:val="single" w:sz="18" w:space="0" w:color="auto"/>
            </w:tcBorders>
            <w:shd w:val="clear" w:color="auto" w:fill="auto"/>
          </w:tcPr>
          <w:p w14:paraId="73506276"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6DDE4279"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02A914AC"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2.2.5. Catalyzer Filling NO2/NO</w:t>
            </w:r>
          </w:p>
        </w:tc>
        <w:tc>
          <w:tcPr>
            <w:tcW w:w="1104" w:type="dxa"/>
            <w:tcBorders>
              <w:top w:val="single" w:sz="18" w:space="0" w:color="auto"/>
              <w:left w:val="single" w:sz="18" w:space="0" w:color="auto"/>
              <w:right w:val="single" w:sz="12" w:space="0" w:color="auto"/>
            </w:tcBorders>
            <w:shd w:val="clear" w:color="auto" w:fill="auto"/>
          </w:tcPr>
          <w:p w14:paraId="2B8AAF93"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41489A54" w14:textId="77777777" w:rsidTr="001A3148">
        <w:trPr>
          <w:trHeight w:val="203"/>
        </w:trPr>
        <w:tc>
          <w:tcPr>
            <w:tcW w:w="830" w:type="dxa"/>
            <w:vMerge/>
            <w:tcBorders>
              <w:left w:val="single" w:sz="12" w:space="0" w:color="auto"/>
              <w:right w:val="single" w:sz="18" w:space="0" w:color="auto"/>
            </w:tcBorders>
            <w:shd w:val="clear" w:color="auto" w:fill="auto"/>
          </w:tcPr>
          <w:p w14:paraId="47BCFD05"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384372C6"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0E96EB20"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2.2.6. Silikagel for Dryer Units,containing 500g</w:t>
            </w:r>
          </w:p>
        </w:tc>
        <w:tc>
          <w:tcPr>
            <w:tcW w:w="1104" w:type="dxa"/>
            <w:tcBorders>
              <w:top w:val="single" w:sz="18" w:space="0" w:color="auto"/>
              <w:left w:val="single" w:sz="18" w:space="0" w:color="auto"/>
              <w:right w:val="single" w:sz="12" w:space="0" w:color="auto"/>
            </w:tcBorders>
            <w:shd w:val="clear" w:color="auto" w:fill="auto"/>
          </w:tcPr>
          <w:p w14:paraId="4EC6F242"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6203C255" w14:textId="77777777" w:rsidTr="001A3148">
        <w:trPr>
          <w:trHeight w:val="203"/>
        </w:trPr>
        <w:tc>
          <w:tcPr>
            <w:tcW w:w="830" w:type="dxa"/>
            <w:vMerge/>
            <w:tcBorders>
              <w:left w:val="single" w:sz="12" w:space="0" w:color="auto"/>
              <w:right w:val="single" w:sz="18" w:space="0" w:color="auto"/>
            </w:tcBorders>
            <w:shd w:val="clear" w:color="auto" w:fill="auto"/>
          </w:tcPr>
          <w:p w14:paraId="195565E1"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7C3228A6"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2B4E6630"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2.2.7. Gas Cleaner BAA-050</w:t>
            </w:r>
          </w:p>
        </w:tc>
        <w:tc>
          <w:tcPr>
            <w:tcW w:w="1104" w:type="dxa"/>
            <w:tcBorders>
              <w:top w:val="single" w:sz="18" w:space="0" w:color="auto"/>
              <w:left w:val="single" w:sz="18" w:space="0" w:color="auto"/>
              <w:right w:val="single" w:sz="12" w:space="0" w:color="auto"/>
            </w:tcBorders>
            <w:shd w:val="clear" w:color="auto" w:fill="auto"/>
          </w:tcPr>
          <w:p w14:paraId="79B2F8E8"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22FA9C32" w14:textId="77777777" w:rsidTr="001A3148">
        <w:trPr>
          <w:trHeight w:val="203"/>
        </w:trPr>
        <w:tc>
          <w:tcPr>
            <w:tcW w:w="830" w:type="dxa"/>
            <w:vMerge/>
            <w:tcBorders>
              <w:left w:val="single" w:sz="12" w:space="0" w:color="auto"/>
              <w:right w:val="single" w:sz="18" w:space="0" w:color="auto"/>
            </w:tcBorders>
            <w:shd w:val="clear" w:color="auto" w:fill="auto"/>
          </w:tcPr>
          <w:p w14:paraId="45432001"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3B2F9A2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2C38E70A"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2.2.8 UV Lamp unit (ozoniizer unit)  with UV liner 263x145x0,8 (t) mm,  PTFE Liner</w:t>
            </w:r>
          </w:p>
        </w:tc>
        <w:tc>
          <w:tcPr>
            <w:tcW w:w="1104" w:type="dxa"/>
            <w:tcBorders>
              <w:top w:val="single" w:sz="18" w:space="0" w:color="auto"/>
              <w:left w:val="single" w:sz="18" w:space="0" w:color="auto"/>
              <w:right w:val="single" w:sz="12" w:space="0" w:color="auto"/>
            </w:tcBorders>
            <w:shd w:val="clear" w:color="auto" w:fill="auto"/>
          </w:tcPr>
          <w:p w14:paraId="1E043890"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224C27CD" w14:textId="77777777" w:rsidTr="001A3148">
        <w:trPr>
          <w:trHeight w:val="203"/>
        </w:trPr>
        <w:tc>
          <w:tcPr>
            <w:tcW w:w="830" w:type="dxa"/>
            <w:vMerge/>
            <w:tcBorders>
              <w:left w:val="single" w:sz="12" w:space="0" w:color="auto"/>
              <w:right w:val="single" w:sz="18" w:space="0" w:color="auto"/>
            </w:tcBorders>
            <w:shd w:val="clear" w:color="auto" w:fill="auto"/>
          </w:tcPr>
          <w:p w14:paraId="0346E044"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511649B9"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5F1720D0"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2.2.9. Dehumidifier unit for APNA 370</w:t>
            </w:r>
          </w:p>
        </w:tc>
        <w:tc>
          <w:tcPr>
            <w:tcW w:w="1104" w:type="dxa"/>
            <w:tcBorders>
              <w:top w:val="single" w:sz="18" w:space="0" w:color="auto"/>
              <w:left w:val="single" w:sz="18" w:space="0" w:color="auto"/>
              <w:right w:val="single" w:sz="12" w:space="0" w:color="auto"/>
            </w:tcBorders>
            <w:shd w:val="clear" w:color="auto" w:fill="auto"/>
          </w:tcPr>
          <w:p w14:paraId="1552BDE8"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214D51D0" w14:textId="77777777" w:rsidTr="001A3148">
        <w:trPr>
          <w:trHeight w:val="203"/>
        </w:trPr>
        <w:tc>
          <w:tcPr>
            <w:tcW w:w="830" w:type="dxa"/>
            <w:vMerge/>
            <w:tcBorders>
              <w:left w:val="single" w:sz="12" w:space="0" w:color="auto"/>
              <w:right w:val="single" w:sz="18" w:space="0" w:color="auto"/>
            </w:tcBorders>
            <w:shd w:val="clear" w:color="auto" w:fill="auto"/>
          </w:tcPr>
          <w:p w14:paraId="5E9FB7FD" w14:textId="77777777" w:rsidR="00EB6552" w:rsidRPr="00EB6552" w:rsidRDefault="00EB6552" w:rsidP="001A3148">
            <w:pPr>
              <w:spacing w:after="0" w:line="240" w:lineRule="auto"/>
              <w:jc w:val="both"/>
              <w:rPr>
                <w:rFonts w:eastAsia="Times New Roman" w:cs="Times New Roman"/>
                <w:b/>
                <w:i/>
                <w:sz w:val="20"/>
                <w:szCs w:val="20"/>
                <w:lang w:val="sr-Latn-CS"/>
              </w:rPr>
            </w:pPr>
          </w:p>
        </w:tc>
        <w:tc>
          <w:tcPr>
            <w:tcW w:w="3266" w:type="dxa"/>
            <w:vMerge/>
            <w:tcBorders>
              <w:left w:val="single" w:sz="18" w:space="0" w:color="auto"/>
              <w:right w:val="single" w:sz="18" w:space="0" w:color="auto"/>
            </w:tcBorders>
            <w:shd w:val="clear" w:color="auto" w:fill="auto"/>
          </w:tcPr>
          <w:p w14:paraId="306260E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2" w:space="0" w:color="000000"/>
              <w:left w:val="single" w:sz="18" w:space="0" w:color="auto"/>
              <w:right w:val="single" w:sz="18" w:space="0" w:color="auto"/>
            </w:tcBorders>
            <w:shd w:val="clear" w:color="auto" w:fill="auto"/>
            <w:vAlign w:val="bottom"/>
          </w:tcPr>
          <w:p w14:paraId="492CE273" w14:textId="77777777" w:rsidR="00EB6552" w:rsidRPr="00EB6552" w:rsidRDefault="00EB6552" w:rsidP="001A3148">
            <w:pPr>
              <w:spacing w:after="0" w:line="240" w:lineRule="auto"/>
              <w:rPr>
                <w:rFonts w:ascii="Calibri" w:hAnsi="Calibri"/>
                <w:color w:val="000000"/>
                <w:sz w:val="20"/>
                <w:szCs w:val="20"/>
              </w:rPr>
            </w:pPr>
            <w:r w:rsidRPr="00EB6552">
              <w:rPr>
                <w:rFonts w:eastAsia="Times New Roman" w:cs="Times New Roman"/>
                <w:sz w:val="20"/>
                <w:szCs w:val="20"/>
                <w:lang w:val="sr-Latn-CS"/>
              </w:rPr>
              <w:t xml:space="preserve">2.2.10. O-ring JISB2401 G70 </w:t>
            </w:r>
          </w:p>
        </w:tc>
        <w:tc>
          <w:tcPr>
            <w:tcW w:w="1104" w:type="dxa"/>
            <w:tcBorders>
              <w:top w:val="single" w:sz="18" w:space="0" w:color="auto"/>
              <w:left w:val="single" w:sz="18" w:space="0" w:color="auto"/>
              <w:right w:val="single" w:sz="12" w:space="0" w:color="auto"/>
            </w:tcBorders>
            <w:shd w:val="clear" w:color="auto" w:fill="auto"/>
          </w:tcPr>
          <w:p w14:paraId="59F82FC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36FF8EFC" w14:textId="77777777" w:rsidTr="001A3148">
        <w:trPr>
          <w:trHeight w:val="223"/>
        </w:trPr>
        <w:tc>
          <w:tcPr>
            <w:tcW w:w="830" w:type="dxa"/>
            <w:vMerge w:val="restart"/>
            <w:tcBorders>
              <w:top w:val="single" w:sz="4" w:space="0" w:color="000000"/>
              <w:left w:val="single" w:sz="12" w:space="0" w:color="auto"/>
              <w:right w:val="single" w:sz="18" w:space="0" w:color="auto"/>
            </w:tcBorders>
            <w:shd w:val="clear" w:color="auto" w:fill="auto"/>
          </w:tcPr>
          <w:p w14:paraId="2E4869B6"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lastRenderedPageBreak/>
              <w:t>2.3.</w:t>
            </w:r>
          </w:p>
        </w:tc>
        <w:tc>
          <w:tcPr>
            <w:tcW w:w="3266" w:type="dxa"/>
            <w:vMerge w:val="restart"/>
            <w:tcBorders>
              <w:top w:val="single" w:sz="4" w:space="0" w:color="000000"/>
              <w:left w:val="single" w:sz="18" w:space="0" w:color="auto"/>
              <w:right w:val="single" w:sz="18" w:space="0" w:color="auto"/>
            </w:tcBorders>
            <w:shd w:val="clear" w:color="auto" w:fill="auto"/>
          </w:tcPr>
          <w:p w14:paraId="2B0C3A18"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AirToxic</w:t>
            </w:r>
            <w:r w:rsidRPr="00EB6552">
              <w:rPr>
                <w:rFonts w:eastAsia="Times New Roman" w:cs="Times New Roman"/>
                <w:b/>
                <w:i/>
                <w:sz w:val="20"/>
                <w:szCs w:val="20"/>
                <w:lang w:val="sr-Cyrl-CS"/>
              </w:rPr>
              <w:t xml:space="preserve"> </w:t>
            </w:r>
            <w:r w:rsidRPr="00EB6552">
              <w:rPr>
                <w:rFonts w:eastAsia="Times New Roman" w:cs="Times New Roman"/>
                <w:b/>
                <w:i/>
                <w:sz w:val="20"/>
                <w:szCs w:val="20"/>
                <w:lang w:val="sr-Latn-CS"/>
              </w:rPr>
              <w:t>BTX</w:t>
            </w:r>
            <w:r w:rsidRPr="00EB6552">
              <w:rPr>
                <w:rFonts w:eastAsia="Times New Roman" w:cs="Times New Roman"/>
                <w:b/>
                <w:i/>
                <w:sz w:val="20"/>
                <w:szCs w:val="20"/>
                <w:lang w:val="sr-Cyrl-CS"/>
              </w:rPr>
              <w:t xml:space="preserve"> </w:t>
            </w:r>
            <w:r w:rsidRPr="00EB6552">
              <w:rPr>
                <w:rFonts w:eastAsia="Times New Roman" w:cs="Times New Roman"/>
                <w:b/>
                <w:i/>
                <w:sz w:val="20"/>
                <w:szCs w:val="20"/>
                <w:lang w:val="sr-Latn-CS"/>
              </w:rPr>
              <w:t>PID/Chromatotec</w:t>
            </w:r>
            <w:r w:rsidRPr="00EB6552">
              <w:rPr>
                <w:rFonts w:eastAsia="Times New Roman" w:cs="Times New Roman"/>
                <w:b/>
                <w:i/>
                <w:sz w:val="20"/>
                <w:szCs w:val="20"/>
                <w:lang w:val="sr-Cyrl-CS"/>
              </w:rPr>
              <w:t>,</w:t>
            </w:r>
          </w:p>
        </w:tc>
        <w:tc>
          <w:tcPr>
            <w:tcW w:w="4463" w:type="dxa"/>
            <w:tcBorders>
              <w:top w:val="single" w:sz="18" w:space="0" w:color="auto"/>
              <w:left w:val="single" w:sz="18" w:space="0" w:color="auto"/>
              <w:right w:val="single" w:sz="18" w:space="0" w:color="auto"/>
            </w:tcBorders>
            <w:shd w:val="clear" w:color="auto" w:fill="auto"/>
            <w:vAlign w:val="bottom"/>
          </w:tcPr>
          <w:p w14:paraId="0F1D6F6E"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2.3.1. O ring 1.5x0.75mm Nitril</w:t>
            </w:r>
          </w:p>
        </w:tc>
        <w:tc>
          <w:tcPr>
            <w:tcW w:w="1104" w:type="dxa"/>
            <w:tcBorders>
              <w:top w:val="single" w:sz="18" w:space="0" w:color="auto"/>
              <w:left w:val="single" w:sz="18" w:space="0" w:color="auto"/>
              <w:right w:val="single" w:sz="12" w:space="0" w:color="auto"/>
            </w:tcBorders>
            <w:shd w:val="clear" w:color="auto" w:fill="auto"/>
          </w:tcPr>
          <w:p w14:paraId="77489817"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60</w:t>
            </w:r>
          </w:p>
        </w:tc>
      </w:tr>
      <w:tr w:rsidR="00EB6552" w:rsidRPr="00EB6552" w14:paraId="39208931" w14:textId="77777777" w:rsidTr="001A3148">
        <w:trPr>
          <w:trHeight w:val="242"/>
        </w:trPr>
        <w:tc>
          <w:tcPr>
            <w:tcW w:w="830" w:type="dxa"/>
            <w:vMerge/>
            <w:tcBorders>
              <w:left w:val="single" w:sz="12" w:space="0" w:color="auto"/>
              <w:right w:val="single" w:sz="18" w:space="0" w:color="auto"/>
            </w:tcBorders>
            <w:shd w:val="clear" w:color="auto" w:fill="auto"/>
          </w:tcPr>
          <w:p w14:paraId="051D314B"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4BF8B24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1EDB67AB" w14:textId="77777777" w:rsidR="00EB6552" w:rsidRPr="00EB6552" w:rsidRDefault="00EB6552" w:rsidP="001A3148">
            <w:pPr>
              <w:spacing w:after="0" w:line="240" w:lineRule="auto"/>
              <w:rPr>
                <w:color w:val="000000"/>
                <w:sz w:val="20"/>
                <w:szCs w:val="20"/>
              </w:rPr>
            </w:pPr>
            <w:r w:rsidRPr="00EB6552">
              <w:rPr>
                <w:color w:val="000000"/>
                <w:sz w:val="20"/>
                <w:szCs w:val="20"/>
              </w:rPr>
              <w:t>2.3.2. Coalescent filter</w:t>
            </w:r>
          </w:p>
        </w:tc>
        <w:tc>
          <w:tcPr>
            <w:tcW w:w="1104" w:type="dxa"/>
            <w:tcBorders>
              <w:top w:val="single" w:sz="18" w:space="0" w:color="auto"/>
              <w:left w:val="single" w:sz="18" w:space="0" w:color="auto"/>
              <w:right w:val="single" w:sz="12" w:space="0" w:color="auto"/>
            </w:tcBorders>
            <w:shd w:val="clear" w:color="auto" w:fill="auto"/>
          </w:tcPr>
          <w:p w14:paraId="6224CEDB"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6</w:t>
            </w:r>
          </w:p>
        </w:tc>
      </w:tr>
      <w:tr w:rsidR="00EB6552" w:rsidRPr="00EB6552" w14:paraId="6259D6B4" w14:textId="77777777" w:rsidTr="001A3148">
        <w:trPr>
          <w:trHeight w:val="242"/>
        </w:trPr>
        <w:tc>
          <w:tcPr>
            <w:tcW w:w="830" w:type="dxa"/>
            <w:vMerge/>
            <w:tcBorders>
              <w:left w:val="single" w:sz="12" w:space="0" w:color="auto"/>
              <w:right w:val="single" w:sz="18" w:space="0" w:color="auto"/>
            </w:tcBorders>
            <w:shd w:val="clear" w:color="auto" w:fill="auto"/>
          </w:tcPr>
          <w:p w14:paraId="303BEA47"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05977898"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1EFA07AF" w14:textId="77777777" w:rsidR="00EB6552" w:rsidRPr="00EB6552" w:rsidRDefault="00EB6552" w:rsidP="001A3148">
            <w:pPr>
              <w:spacing w:after="0" w:line="240" w:lineRule="auto"/>
              <w:rPr>
                <w:color w:val="000000"/>
                <w:sz w:val="20"/>
                <w:szCs w:val="20"/>
              </w:rPr>
            </w:pPr>
            <w:r w:rsidRPr="00EB6552">
              <w:rPr>
                <w:color w:val="000000"/>
                <w:sz w:val="20"/>
                <w:szCs w:val="20"/>
              </w:rPr>
              <w:t>2.3.3. O-ring gasket 4x1</w:t>
            </w:r>
          </w:p>
        </w:tc>
        <w:tc>
          <w:tcPr>
            <w:tcW w:w="1104" w:type="dxa"/>
            <w:tcBorders>
              <w:top w:val="single" w:sz="18" w:space="0" w:color="auto"/>
              <w:left w:val="single" w:sz="18" w:space="0" w:color="auto"/>
              <w:right w:val="single" w:sz="12" w:space="0" w:color="auto"/>
            </w:tcBorders>
            <w:shd w:val="clear" w:color="auto" w:fill="auto"/>
          </w:tcPr>
          <w:p w14:paraId="79057B58"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6</w:t>
            </w:r>
          </w:p>
        </w:tc>
      </w:tr>
      <w:tr w:rsidR="00EB6552" w:rsidRPr="00EB6552" w14:paraId="5E7A070C" w14:textId="77777777" w:rsidTr="001A3148">
        <w:trPr>
          <w:trHeight w:val="242"/>
        </w:trPr>
        <w:tc>
          <w:tcPr>
            <w:tcW w:w="830" w:type="dxa"/>
            <w:vMerge/>
            <w:tcBorders>
              <w:left w:val="single" w:sz="12" w:space="0" w:color="auto"/>
              <w:right w:val="single" w:sz="18" w:space="0" w:color="auto"/>
            </w:tcBorders>
            <w:shd w:val="clear" w:color="auto" w:fill="auto"/>
          </w:tcPr>
          <w:p w14:paraId="2B8E9B6C"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8ED4485"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616A6454" w14:textId="77777777" w:rsidR="00EB6552" w:rsidRPr="00EB6552" w:rsidRDefault="00EB6552" w:rsidP="001A3148">
            <w:pPr>
              <w:spacing w:after="0" w:line="240" w:lineRule="auto"/>
              <w:rPr>
                <w:color w:val="000000"/>
                <w:sz w:val="20"/>
                <w:szCs w:val="20"/>
              </w:rPr>
            </w:pPr>
            <w:r w:rsidRPr="00EB6552">
              <w:rPr>
                <w:color w:val="000000"/>
                <w:sz w:val="20"/>
                <w:szCs w:val="20"/>
              </w:rPr>
              <w:t>2.3.4. O-ring gasket 6x1</w:t>
            </w:r>
          </w:p>
        </w:tc>
        <w:tc>
          <w:tcPr>
            <w:tcW w:w="1104" w:type="dxa"/>
            <w:tcBorders>
              <w:top w:val="single" w:sz="18" w:space="0" w:color="auto"/>
              <w:left w:val="single" w:sz="18" w:space="0" w:color="auto"/>
              <w:right w:val="single" w:sz="12" w:space="0" w:color="auto"/>
            </w:tcBorders>
            <w:shd w:val="clear" w:color="auto" w:fill="auto"/>
          </w:tcPr>
          <w:p w14:paraId="4997C55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6</w:t>
            </w:r>
          </w:p>
        </w:tc>
      </w:tr>
      <w:tr w:rsidR="00EB6552" w:rsidRPr="00EB6552" w14:paraId="7283E723" w14:textId="77777777" w:rsidTr="001A3148">
        <w:trPr>
          <w:trHeight w:val="242"/>
        </w:trPr>
        <w:tc>
          <w:tcPr>
            <w:tcW w:w="830" w:type="dxa"/>
            <w:vMerge/>
            <w:tcBorders>
              <w:left w:val="single" w:sz="12" w:space="0" w:color="auto"/>
              <w:right w:val="single" w:sz="18" w:space="0" w:color="auto"/>
            </w:tcBorders>
            <w:shd w:val="clear" w:color="auto" w:fill="auto"/>
          </w:tcPr>
          <w:p w14:paraId="0A6D47E8"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D6C3C04"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5C4729C9" w14:textId="77777777" w:rsidR="00EB6552" w:rsidRPr="00EB6552" w:rsidRDefault="00EB6552" w:rsidP="001A3148">
            <w:pPr>
              <w:spacing w:after="0" w:line="240" w:lineRule="auto"/>
              <w:rPr>
                <w:color w:val="000000"/>
                <w:sz w:val="20"/>
                <w:szCs w:val="20"/>
              </w:rPr>
            </w:pPr>
            <w:r w:rsidRPr="00EB6552">
              <w:rPr>
                <w:color w:val="000000"/>
                <w:sz w:val="20"/>
                <w:szCs w:val="20"/>
              </w:rPr>
              <w:t>2.3.5. Rotor 6 port 1/8"</w:t>
            </w:r>
          </w:p>
        </w:tc>
        <w:tc>
          <w:tcPr>
            <w:tcW w:w="1104" w:type="dxa"/>
            <w:tcBorders>
              <w:top w:val="single" w:sz="18" w:space="0" w:color="auto"/>
              <w:left w:val="single" w:sz="18" w:space="0" w:color="auto"/>
              <w:right w:val="single" w:sz="12" w:space="0" w:color="auto"/>
            </w:tcBorders>
            <w:shd w:val="clear" w:color="auto" w:fill="auto"/>
          </w:tcPr>
          <w:p w14:paraId="311AF709"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6</w:t>
            </w:r>
          </w:p>
        </w:tc>
      </w:tr>
      <w:tr w:rsidR="00EB6552" w:rsidRPr="00EB6552" w14:paraId="6D89F6D5" w14:textId="77777777" w:rsidTr="001A3148">
        <w:trPr>
          <w:trHeight w:val="242"/>
        </w:trPr>
        <w:tc>
          <w:tcPr>
            <w:tcW w:w="830" w:type="dxa"/>
            <w:vMerge/>
            <w:tcBorders>
              <w:left w:val="single" w:sz="12" w:space="0" w:color="auto"/>
              <w:right w:val="single" w:sz="18" w:space="0" w:color="auto"/>
            </w:tcBorders>
            <w:shd w:val="clear" w:color="auto" w:fill="auto"/>
          </w:tcPr>
          <w:p w14:paraId="494725DF"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4984B51A"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03247F2A" w14:textId="77777777" w:rsidR="00EB6552" w:rsidRPr="00EB6552" w:rsidRDefault="00EB6552" w:rsidP="001A3148">
            <w:pPr>
              <w:spacing w:after="0" w:line="240" w:lineRule="auto"/>
              <w:rPr>
                <w:color w:val="000000"/>
                <w:sz w:val="20"/>
                <w:szCs w:val="20"/>
              </w:rPr>
            </w:pPr>
            <w:r w:rsidRPr="00EB6552">
              <w:rPr>
                <w:color w:val="000000"/>
                <w:sz w:val="20"/>
                <w:szCs w:val="20"/>
              </w:rPr>
              <w:t>2.3.6. Membrane and valves Kit airmo Pump</w:t>
            </w:r>
          </w:p>
        </w:tc>
        <w:tc>
          <w:tcPr>
            <w:tcW w:w="1104" w:type="dxa"/>
            <w:tcBorders>
              <w:top w:val="single" w:sz="18" w:space="0" w:color="auto"/>
              <w:left w:val="single" w:sz="18" w:space="0" w:color="auto"/>
              <w:right w:val="single" w:sz="12" w:space="0" w:color="auto"/>
            </w:tcBorders>
            <w:shd w:val="clear" w:color="auto" w:fill="auto"/>
          </w:tcPr>
          <w:p w14:paraId="2A2F2422"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5</w:t>
            </w:r>
          </w:p>
        </w:tc>
      </w:tr>
      <w:tr w:rsidR="00EB6552" w:rsidRPr="00EB6552" w14:paraId="41FC5ED4" w14:textId="77777777" w:rsidTr="001A3148">
        <w:trPr>
          <w:trHeight w:val="242"/>
        </w:trPr>
        <w:tc>
          <w:tcPr>
            <w:tcW w:w="830" w:type="dxa"/>
            <w:vMerge/>
            <w:tcBorders>
              <w:left w:val="single" w:sz="12" w:space="0" w:color="auto"/>
              <w:right w:val="single" w:sz="18" w:space="0" w:color="auto"/>
            </w:tcBorders>
            <w:shd w:val="clear" w:color="auto" w:fill="auto"/>
          </w:tcPr>
          <w:p w14:paraId="60CF28FC"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06644310"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4F6D656C" w14:textId="77777777" w:rsidR="00EB6552" w:rsidRPr="00EB6552" w:rsidRDefault="00EB6552" w:rsidP="001A3148">
            <w:pPr>
              <w:spacing w:after="0" w:line="240" w:lineRule="auto"/>
              <w:rPr>
                <w:color w:val="000000"/>
                <w:sz w:val="20"/>
                <w:szCs w:val="20"/>
              </w:rPr>
            </w:pPr>
            <w:r w:rsidRPr="00EB6552">
              <w:rPr>
                <w:color w:val="000000"/>
                <w:sz w:val="20"/>
                <w:szCs w:val="20"/>
              </w:rPr>
              <w:t>2.3.7. Metalic column MXT30 (30m)</w:t>
            </w:r>
          </w:p>
        </w:tc>
        <w:tc>
          <w:tcPr>
            <w:tcW w:w="1104" w:type="dxa"/>
            <w:tcBorders>
              <w:top w:val="single" w:sz="18" w:space="0" w:color="auto"/>
              <w:left w:val="single" w:sz="18" w:space="0" w:color="auto"/>
              <w:right w:val="single" w:sz="12" w:space="0" w:color="auto"/>
            </w:tcBorders>
            <w:shd w:val="clear" w:color="auto" w:fill="auto"/>
          </w:tcPr>
          <w:p w14:paraId="32D8CB4F"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1EB047A1" w14:textId="77777777" w:rsidTr="001A3148">
        <w:trPr>
          <w:trHeight w:val="242"/>
        </w:trPr>
        <w:tc>
          <w:tcPr>
            <w:tcW w:w="830" w:type="dxa"/>
            <w:vMerge/>
            <w:tcBorders>
              <w:left w:val="single" w:sz="12" w:space="0" w:color="auto"/>
              <w:right w:val="single" w:sz="18" w:space="0" w:color="auto"/>
            </w:tcBorders>
            <w:shd w:val="clear" w:color="auto" w:fill="auto"/>
          </w:tcPr>
          <w:p w14:paraId="09CECFA6"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5E00C49B"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5E835C14" w14:textId="77777777" w:rsidR="00EB6552" w:rsidRPr="00EB6552" w:rsidRDefault="00EB6552" w:rsidP="001A3148">
            <w:pPr>
              <w:spacing w:after="0" w:line="240" w:lineRule="auto"/>
              <w:rPr>
                <w:color w:val="000000"/>
                <w:sz w:val="20"/>
                <w:szCs w:val="20"/>
              </w:rPr>
            </w:pPr>
            <w:r w:rsidRPr="00EB6552">
              <w:rPr>
                <w:color w:val="000000"/>
                <w:sz w:val="20"/>
                <w:szCs w:val="20"/>
              </w:rPr>
              <w:t>2.3.8. PID Assy cpl.</w:t>
            </w:r>
          </w:p>
        </w:tc>
        <w:tc>
          <w:tcPr>
            <w:tcW w:w="1104" w:type="dxa"/>
            <w:tcBorders>
              <w:top w:val="single" w:sz="18" w:space="0" w:color="auto"/>
              <w:left w:val="single" w:sz="18" w:space="0" w:color="auto"/>
              <w:right w:val="single" w:sz="12" w:space="0" w:color="auto"/>
            </w:tcBorders>
            <w:shd w:val="clear" w:color="auto" w:fill="auto"/>
          </w:tcPr>
          <w:p w14:paraId="70704913"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28702B38" w14:textId="77777777" w:rsidTr="001A3148">
        <w:trPr>
          <w:trHeight w:val="242"/>
        </w:trPr>
        <w:tc>
          <w:tcPr>
            <w:tcW w:w="830" w:type="dxa"/>
            <w:vMerge/>
            <w:tcBorders>
              <w:left w:val="single" w:sz="12" w:space="0" w:color="auto"/>
              <w:right w:val="single" w:sz="18" w:space="0" w:color="auto"/>
            </w:tcBorders>
            <w:shd w:val="clear" w:color="auto" w:fill="auto"/>
          </w:tcPr>
          <w:p w14:paraId="6BB8AA5A"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266C27BF"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1E3D9757" w14:textId="77777777" w:rsidR="00EB6552" w:rsidRPr="00EB6552" w:rsidRDefault="00EB6552" w:rsidP="001A3148">
            <w:pPr>
              <w:spacing w:after="0" w:line="240" w:lineRule="auto"/>
              <w:rPr>
                <w:color w:val="000000"/>
                <w:sz w:val="20"/>
                <w:szCs w:val="20"/>
              </w:rPr>
            </w:pPr>
            <w:r w:rsidRPr="00EB6552">
              <w:rPr>
                <w:color w:val="000000"/>
                <w:sz w:val="20"/>
                <w:szCs w:val="20"/>
              </w:rPr>
              <w:t>2.3.9. CRITICAL ORIFICE 50 ΜM</w:t>
            </w:r>
          </w:p>
        </w:tc>
        <w:tc>
          <w:tcPr>
            <w:tcW w:w="1104" w:type="dxa"/>
            <w:tcBorders>
              <w:top w:val="single" w:sz="18" w:space="0" w:color="auto"/>
              <w:left w:val="single" w:sz="18" w:space="0" w:color="auto"/>
              <w:right w:val="single" w:sz="12" w:space="0" w:color="auto"/>
            </w:tcBorders>
            <w:shd w:val="clear" w:color="auto" w:fill="auto"/>
          </w:tcPr>
          <w:p w14:paraId="3BE3ACFD"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416AC748" w14:textId="77777777" w:rsidTr="001A3148">
        <w:trPr>
          <w:trHeight w:val="242"/>
        </w:trPr>
        <w:tc>
          <w:tcPr>
            <w:tcW w:w="830" w:type="dxa"/>
            <w:vMerge/>
            <w:tcBorders>
              <w:left w:val="single" w:sz="12" w:space="0" w:color="auto"/>
              <w:right w:val="single" w:sz="18" w:space="0" w:color="auto"/>
            </w:tcBorders>
            <w:shd w:val="clear" w:color="auto" w:fill="auto"/>
          </w:tcPr>
          <w:p w14:paraId="7236DDDB"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3DEA0495"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center"/>
          </w:tcPr>
          <w:p w14:paraId="55BEA2DE" w14:textId="77777777" w:rsidR="00EB6552" w:rsidRPr="00EB6552" w:rsidRDefault="00EB6552" w:rsidP="001A3148">
            <w:pPr>
              <w:spacing w:after="0" w:line="240" w:lineRule="auto"/>
              <w:rPr>
                <w:color w:val="000000"/>
                <w:sz w:val="20"/>
                <w:szCs w:val="20"/>
              </w:rPr>
            </w:pPr>
            <w:r w:rsidRPr="00EB6552">
              <w:rPr>
                <w:color w:val="000000"/>
                <w:sz w:val="20"/>
                <w:szCs w:val="20"/>
              </w:rPr>
              <w:t>2.3.10. Pumpa</w:t>
            </w:r>
          </w:p>
        </w:tc>
        <w:tc>
          <w:tcPr>
            <w:tcW w:w="1104" w:type="dxa"/>
            <w:tcBorders>
              <w:top w:val="single" w:sz="18" w:space="0" w:color="auto"/>
              <w:left w:val="single" w:sz="18" w:space="0" w:color="auto"/>
              <w:right w:val="single" w:sz="12" w:space="0" w:color="auto"/>
            </w:tcBorders>
            <w:shd w:val="clear" w:color="auto" w:fill="auto"/>
          </w:tcPr>
          <w:p w14:paraId="0D7AF738"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6F4B19D3" w14:textId="77777777" w:rsidTr="001A3148">
        <w:trPr>
          <w:trHeight w:val="242"/>
        </w:trPr>
        <w:tc>
          <w:tcPr>
            <w:tcW w:w="830" w:type="dxa"/>
            <w:vMerge/>
            <w:tcBorders>
              <w:left w:val="single" w:sz="12" w:space="0" w:color="auto"/>
              <w:right w:val="single" w:sz="18" w:space="0" w:color="auto"/>
            </w:tcBorders>
            <w:shd w:val="clear" w:color="auto" w:fill="auto"/>
          </w:tcPr>
          <w:p w14:paraId="386BE7E1"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EAB6A99"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31252A7A" w14:textId="77777777" w:rsidR="00EB6552" w:rsidRPr="00EB6552" w:rsidRDefault="00EB6552" w:rsidP="001A3148">
            <w:pPr>
              <w:spacing w:after="0" w:line="240" w:lineRule="auto"/>
              <w:rPr>
                <w:color w:val="000000"/>
                <w:sz w:val="20"/>
                <w:szCs w:val="20"/>
              </w:rPr>
            </w:pPr>
            <w:r w:rsidRPr="00EB6552">
              <w:rPr>
                <w:color w:val="000000"/>
                <w:sz w:val="20"/>
                <w:szCs w:val="20"/>
              </w:rPr>
              <w:t>2.3.11. Chromatotec punjenje za permeacijsku jedinicu</w:t>
            </w:r>
          </w:p>
        </w:tc>
        <w:tc>
          <w:tcPr>
            <w:tcW w:w="1104" w:type="dxa"/>
            <w:tcBorders>
              <w:top w:val="single" w:sz="18" w:space="0" w:color="auto"/>
              <w:left w:val="single" w:sz="18" w:space="0" w:color="auto"/>
              <w:right w:val="single" w:sz="12" w:space="0" w:color="auto"/>
            </w:tcBorders>
            <w:shd w:val="clear" w:color="auto" w:fill="auto"/>
          </w:tcPr>
          <w:p w14:paraId="79DB5B51"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3</w:t>
            </w:r>
          </w:p>
        </w:tc>
      </w:tr>
      <w:tr w:rsidR="00EB6552" w:rsidRPr="00EB6552" w14:paraId="50A9DE3A" w14:textId="77777777" w:rsidTr="001A3148">
        <w:trPr>
          <w:trHeight w:val="242"/>
        </w:trPr>
        <w:tc>
          <w:tcPr>
            <w:tcW w:w="830" w:type="dxa"/>
            <w:vMerge/>
            <w:tcBorders>
              <w:left w:val="single" w:sz="12" w:space="0" w:color="auto"/>
              <w:right w:val="single" w:sz="18" w:space="0" w:color="auto"/>
            </w:tcBorders>
            <w:shd w:val="clear" w:color="auto" w:fill="auto"/>
          </w:tcPr>
          <w:p w14:paraId="2F2AA6F8"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254408D"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453D2D80" w14:textId="77777777" w:rsidR="00EB6552" w:rsidRPr="00EB6552" w:rsidRDefault="00EB6552" w:rsidP="001A3148">
            <w:pPr>
              <w:spacing w:after="0" w:line="240" w:lineRule="auto"/>
              <w:rPr>
                <w:color w:val="000000"/>
                <w:sz w:val="20"/>
                <w:szCs w:val="20"/>
              </w:rPr>
            </w:pPr>
            <w:r w:rsidRPr="00EB6552">
              <w:rPr>
                <w:sz w:val="20"/>
                <w:szCs w:val="20"/>
              </w:rPr>
              <w:t>2.3.12. set of fuses (3x3,15A-1A-315mA-50mA)</w:t>
            </w:r>
          </w:p>
        </w:tc>
        <w:tc>
          <w:tcPr>
            <w:tcW w:w="1104" w:type="dxa"/>
            <w:tcBorders>
              <w:top w:val="single" w:sz="18" w:space="0" w:color="auto"/>
              <w:left w:val="single" w:sz="18" w:space="0" w:color="auto"/>
              <w:right w:val="single" w:sz="12" w:space="0" w:color="auto"/>
            </w:tcBorders>
            <w:shd w:val="clear" w:color="auto" w:fill="auto"/>
          </w:tcPr>
          <w:p w14:paraId="57075DE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t>6</w:t>
            </w:r>
          </w:p>
        </w:tc>
      </w:tr>
      <w:tr w:rsidR="00EB6552" w:rsidRPr="00EB6552" w14:paraId="731AB2A2" w14:textId="77777777" w:rsidTr="001A3148">
        <w:trPr>
          <w:trHeight w:val="242"/>
        </w:trPr>
        <w:tc>
          <w:tcPr>
            <w:tcW w:w="830" w:type="dxa"/>
            <w:vMerge/>
            <w:tcBorders>
              <w:left w:val="single" w:sz="12" w:space="0" w:color="auto"/>
              <w:right w:val="single" w:sz="18" w:space="0" w:color="auto"/>
            </w:tcBorders>
            <w:shd w:val="clear" w:color="auto" w:fill="auto"/>
          </w:tcPr>
          <w:p w14:paraId="1FBF2E37"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045CB0FA"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72FE14C0" w14:textId="77777777" w:rsidR="00EB6552" w:rsidRPr="00EB6552" w:rsidRDefault="00EB6552" w:rsidP="001A3148">
            <w:pPr>
              <w:spacing w:after="0" w:line="240" w:lineRule="auto"/>
              <w:rPr>
                <w:color w:val="000000"/>
                <w:sz w:val="20"/>
                <w:szCs w:val="20"/>
              </w:rPr>
            </w:pPr>
            <w:r w:rsidRPr="00EB6552">
              <w:rPr>
                <w:sz w:val="20"/>
                <w:szCs w:val="20"/>
              </w:rPr>
              <w:t>2.3.13. Hard disk 128GB SSd 2,5 (SATA connection) for internal PC</w:t>
            </w:r>
          </w:p>
        </w:tc>
        <w:tc>
          <w:tcPr>
            <w:tcW w:w="1104" w:type="dxa"/>
            <w:tcBorders>
              <w:top w:val="single" w:sz="18" w:space="0" w:color="auto"/>
              <w:left w:val="single" w:sz="18" w:space="0" w:color="auto"/>
              <w:right w:val="single" w:sz="12" w:space="0" w:color="auto"/>
            </w:tcBorders>
            <w:shd w:val="clear" w:color="auto" w:fill="auto"/>
          </w:tcPr>
          <w:p w14:paraId="186EF0DB"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t>6</w:t>
            </w:r>
          </w:p>
        </w:tc>
      </w:tr>
      <w:tr w:rsidR="00EB6552" w:rsidRPr="00EB6552" w14:paraId="58F66DBC" w14:textId="77777777" w:rsidTr="001A3148">
        <w:trPr>
          <w:trHeight w:val="242"/>
        </w:trPr>
        <w:tc>
          <w:tcPr>
            <w:tcW w:w="830" w:type="dxa"/>
            <w:vMerge/>
            <w:tcBorders>
              <w:left w:val="single" w:sz="12" w:space="0" w:color="auto"/>
              <w:bottom w:val="single" w:sz="4" w:space="0" w:color="000000"/>
              <w:right w:val="single" w:sz="18" w:space="0" w:color="auto"/>
            </w:tcBorders>
            <w:shd w:val="clear" w:color="auto" w:fill="auto"/>
          </w:tcPr>
          <w:p w14:paraId="6243F014"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bottom w:val="single" w:sz="4" w:space="0" w:color="000000"/>
              <w:right w:val="single" w:sz="18" w:space="0" w:color="auto"/>
            </w:tcBorders>
            <w:shd w:val="clear" w:color="auto" w:fill="auto"/>
          </w:tcPr>
          <w:p w14:paraId="635E1996"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2C088608" w14:textId="77777777" w:rsidR="00EB6552" w:rsidRPr="00EB6552" w:rsidRDefault="00EB6552" w:rsidP="001A3148">
            <w:pPr>
              <w:spacing w:after="0" w:line="240" w:lineRule="auto"/>
              <w:rPr>
                <w:color w:val="000000"/>
                <w:sz w:val="20"/>
                <w:szCs w:val="20"/>
              </w:rPr>
            </w:pPr>
            <w:r w:rsidRPr="00EB6552">
              <w:rPr>
                <w:sz w:val="20"/>
                <w:szCs w:val="20"/>
              </w:rPr>
              <w:t>2.3.14. Fan(int) for internal PC</w:t>
            </w:r>
          </w:p>
        </w:tc>
        <w:tc>
          <w:tcPr>
            <w:tcW w:w="1104" w:type="dxa"/>
            <w:tcBorders>
              <w:top w:val="single" w:sz="18" w:space="0" w:color="auto"/>
              <w:left w:val="single" w:sz="18" w:space="0" w:color="auto"/>
              <w:right w:val="single" w:sz="12" w:space="0" w:color="auto"/>
            </w:tcBorders>
            <w:shd w:val="clear" w:color="auto" w:fill="auto"/>
          </w:tcPr>
          <w:p w14:paraId="5E0AA20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t>6</w:t>
            </w:r>
          </w:p>
        </w:tc>
      </w:tr>
      <w:tr w:rsidR="00EB6552" w:rsidRPr="00EB6552" w14:paraId="24CEFE0A" w14:textId="77777777" w:rsidTr="001A3148">
        <w:trPr>
          <w:trHeight w:val="242"/>
        </w:trPr>
        <w:tc>
          <w:tcPr>
            <w:tcW w:w="830" w:type="dxa"/>
            <w:vMerge w:val="restart"/>
            <w:tcBorders>
              <w:top w:val="single" w:sz="4" w:space="0" w:color="000000"/>
              <w:left w:val="single" w:sz="12" w:space="0" w:color="auto"/>
              <w:right w:val="single" w:sz="18" w:space="0" w:color="auto"/>
            </w:tcBorders>
            <w:shd w:val="clear" w:color="auto" w:fill="auto"/>
          </w:tcPr>
          <w:p w14:paraId="00DCAFED"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2.4.</w:t>
            </w:r>
          </w:p>
        </w:tc>
        <w:tc>
          <w:tcPr>
            <w:tcW w:w="3266" w:type="dxa"/>
            <w:vMerge w:val="restart"/>
            <w:tcBorders>
              <w:top w:val="single" w:sz="4" w:space="0" w:color="000000"/>
              <w:left w:val="single" w:sz="18" w:space="0" w:color="auto"/>
              <w:right w:val="single" w:sz="18" w:space="0" w:color="auto"/>
            </w:tcBorders>
            <w:shd w:val="clear" w:color="auto" w:fill="auto"/>
          </w:tcPr>
          <w:p w14:paraId="2D55B66B"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Thermo 48i CO</w:t>
            </w:r>
          </w:p>
        </w:tc>
        <w:tc>
          <w:tcPr>
            <w:tcW w:w="4463" w:type="dxa"/>
            <w:tcBorders>
              <w:top w:val="single" w:sz="18" w:space="0" w:color="auto"/>
              <w:left w:val="single" w:sz="18" w:space="0" w:color="auto"/>
              <w:right w:val="single" w:sz="18" w:space="0" w:color="auto"/>
            </w:tcBorders>
            <w:shd w:val="clear" w:color="auto" w:fill="auto"/>
            <w:vAlign w:val="bottom"/>
          </w:tcPr>
          <w:p w14:paraId="4C43FDDD"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2.4.1. FUSE 3 AMP S/B (PK/5) (2 pieces required)</w:t>
            </w:r>
          </w:p>
        </w:tc>
        <w:tc>
          <w:tcPr>
            <w:tcW w:w="1104" w:type="dxa"/>
            <w:tcBorders>
              <w:top w:val="single" w:sz="18" w:space="0" w:color="auto"/>
              <w:left w:val="single" w:sz="18" w:space="0" w:color="auto"/>
              <w:right w:val="single" w:sz="12" w:space="0" w:color="auto"/>
            </w:tcBorders>
            <w:shd w:val="clear" w:color="auto" w:fill="auto"/>
          </w:tcPr>
          <w:p w14:paraId="676EE83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4</w:t>
            </w:r>
          </w:p>
        </w:tc>
      </w:tr>
      <w:tr w:rsidR="00EB6552" w:rsidRPr="00EB6552" w14:paraId="1D26D184" w14:textId="77777777" w:rsidTr="001A3148">
        <w:trPr>
          <w:trHeight w:val="242"/>
        </w:trPr>
        <w:tc>
          <w:tcPr>
            <w:tcW w:w="830" w:type="dxa"/>
            <w:vMerge/>
            <w:tcBorders>
              <w:left w:val="single" w:sz="12" w:space="0" w:color="auto"/>
              <w:right w:val="single" w:sz="18" w:space="0" w:color="auto"/>
            </w:tcBorders>
            <w:shd w:val="clear" w:color="auto" w:fill="auto"/>
          </w:tcPr>
          <w:p w14:paraId="33F495BB"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49210771"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13275218"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2.4.2. Capillary, 18 mil (Purp/Blue)</w:t>
            </w:r>
          </w:p>
        </w:tc>
        <w:tc>
          <w:tcPr>
            <w:tcW w:w="1104" w:type="dxa"/>
            <w:tcBorders>
              <w:top w:val="single" w:sz="18" w:space="0" w:color="auto"/>
              <w:left w:val="single" w:sz="18" w:space="0" w:color="auto"/>
              <w:right w:val="single" w:sz="12" w:space="0" w:color="auto"/>
            </w:tcBorders>
            <w:shd w:val="clear" w:color="auto" w:fill="auto"/>
          </w:tcPr>
          <w:p w14:paraId="6685269A"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69DB9ED8" w14:textId="77777777" w:rsidTr="001A3148">
        <w:trPr>
          <w:trHeight w:val="242"/>
        </w:trPr>
        <w:tc>
          <w:tcPr>
            <w:tcW w:w="830" w:type="dxa"/>
            <w:vMerge/>
            <w:tcBorders>
              <w:left w:val="single" w:sz="12" w:space="0" w:color="auto"/>
              <w:right w:val="single" w:sz="18" w:space="0" w:color="auto"/>
            </w:tcBorders>
            <w:shd w:val="clear" w:color="auto" w:fill="auto"/>
          </w:tcPr>
          <w:p w14:paraId="75407A2F"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459C56FC"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19C1C968"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2.4.3. IR source</w:t>
            </w:r>
          </w:p>
        </w:tc>
        <w:tc>
          <w:tcPr>
            <w:tcW w:w="1104" w:type="dxa"/>
            <w:tcBorders>
              <w:top w:val="single" w:sz="18" w:space="0" w:color="auto"/>
              <w:left w:val="single" w:sz="18" w:space="0" w:color="auto"/>
              <w:right w:val="single" w:sz="12" w:space="0" w:color="auto"/>
            </w:tcBorders>
            <w:shd w:val="clear" w:color="auto" w:fill="auto"/>
          </w:tcPr>
          <w:p w14:paraId="3A5855AD"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77589C0E" w14:textId="77777777" w:rsidTr="001A3148">
        <w:trPr>
          <w:trHeight w:val="242"/>
        </w:trPr>
        <w:tc>
          <w:tcPr>
            <w:tcW w:w="830" w:type="dxa"/>
            <w:vMerge/>
            <w:tcBorders>
              <w:left w:val="single" w:sz="12" w:space="0" w:color="auto"/>
              <w:right w:val="single" w:sz="18" w:space="0" w:color="auto"/>
            </w:tcBorders>
            <w:shd w:val="clear" w:color="auto" w:fill="auto"/>
          </w:tcPr>
          <w:p w14:paraId="2969ABDF"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55F356F6"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735C0A1C"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2.4.4. Receptacle Fuse Drawer, 110V</w:t>
            </w:r>
          </w:p>
        </w:tc>
        <w:tc>
          <w:tcPr>
            <w:tcW w:w="1104" w:type="dxa"/>
            <w:tcBorders>
              <w:top w:val="single" w:sz="18" w:space="0" w:color="auto"/>
              <w:left w:val="single" w:sz="18" w:space="0" w:color="auto"/>
              <w:right w:val="single" w:sz="12" w:space="0" w:color="auto"/>
            </w:tcBorders>
            <w:shd w:val="clear" w:color="auto" w:fill="auto"/>
          </w:tcPr>
          <w:p w14:paraId="2CFCBFD8"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5F225E34" w14:textId="77777777" w:rsidTr="001A3148">
        <w:trPr>
          <w:trHeight w:val="242"/>
        </w:trPr>
        <w:tc>
          <w:tcPr>
            <w:tcW w:w="830" w:type="dxa"/>
            <w:vMerge/>
            <w:tcBorders>
              <w:left w:val="single" w:sz="12" w:space="0" w:color="auto"/>
              <w:right w:val="single" w:sz="18" w:space="0" w:color="auto"/>
            </w:tcBorders>
            <w:shd w:val="clear" w:color="auto" w:fill="auto"/>
          </w:tcPr>
          <w:p w14:paraId="1D67B615"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2EC0F3CF"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3B561E2C"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2.4.5. PUMP REPAIR KIT, KNF</w:t>
            </w:r>
          </w:p>
        </w:tc>
        <w:tc>
          <w:tcPr>
            <w:tcW w:w="1104" w:type="dxa"/>
            <w:tcBorders>
              <w:top w:val="single" w:sz="18" w:space="0" w:color="auto"/>
              <w:left w:val="single" w:sz="18" w:space="0" w:color="auto"/>
              <w:right w:val="single" w:sz="12" w:space="0" w:color="auto"/>
            </w:tcBorders>
            <w:shd w:val="clear" w:color="auto" w:fill="auto"/>
          </w:tcPr>
          <w:p w14:paraId="71D04CE2"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2350754D" w14:textId="77777777" w:rsidTr="001A3148">
        <w:trPr>
          <w:trHeight w:val="242"/>
        </w:trPr>
        <w:tc>
          <w:tcPr>
            <w:tcW w:w="830" w:type="dxa"/>
            <w:vMerge/>
            <w:tcBorders>
              <w:left w:val="single" w:sz="12" w:space="0" w:color="auto"/>
              <w:right w:val="single" w:sz="18" w:space="0" w:color="auto"/>
            </w:tcBorders>
            <w:shd w:val="clear" w:color="auto" w:fill="auto"/>
          </w:tcPr>
          <w:p w14:paraId="4484E481"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393F0D1E"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42E71316"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2.4.6. flow transducer</w:t>
            </w:r>
          </w:p>
        </w:tc>
        <w:tc>
          <w:tcPr>
            <w:tcW w:w="1104" w:type="dxa"/>
            <w:tcBorders>
              <w:top w:val="single" w:sz="18" w:space="0" w:color="auto"/>
              <w:left w:val="single" w:sz="18" w:space="0" w:color="auto"/>
              <w:right w:val="single" w:sz="12" w:space="0" w:color="auto"/>
            </w:tcBorders>
            <w:shd w:val="clear" w:color="auto" w:fill="auto"/>
          </w:tcPr>
          <w:p w14:paraId="35D40F01"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0FF81D87" w14:textId="77777777" w:rsidTr="001A3148">
        <w:trPr>
          <w:trHeight w:val="242"/>
        </w:trPr>
        <w:tc>
          <w:tcPr>
            <w:tcW w:w="830" w:type="dxa"/>
            <w:vMerge/>
            <w:tcBorders>
              <w:left w:val="single" w:sz="12" w:space="0" w:color="auto"/>
              <w:right w:val="single" w:sz="18" w:space="0" w:color="auto"/>
            </w:tcBorders>
            <w:shd w:val="clear" w:color="auto" w:fill="auto"/>
          </w:tcPr>
          <w:p w14:paraId="60B0DFF1"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7C8BF9A3"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vAlign w:val="bottom"/>
          </w:tcPr>
          <w:p w14:paraId="20F4E14C" w14:textId="77777777" w:rsidR="00EB6552" w:rsidRPr="00EB6552" w:rsidRDefault="00EB6552" w:rsidP="001A3148">
            <w:pPr>
              <w:spacing w:after="0" w:line="240" w:lineRule="auto"/>
              <w:rPr>
                <w:rFonts w:ascii="Calibri" w:hAnsi="Calibri"/>
                <w:color w:val="000000"/>
                <w:sz w:val="20"/>
                <w:szCs w:val="20"/>
              </w:rPr>
            </w:pPr>
            <w:r w:rsidRPr="00EB6552">
              <w:rPr>
                <w:rFonts w:ascii="Calibri" w:hAnsi="Calibri"/>
                <w:color w:val="000000"/>
                <w:sz w:val="20"/>
                <w:szCs w:val="20"/>
              </w:rPr>
              <w:t>2.4.7. pressure transducer</w:t>
            </w:r>
          </w:p>
        </w:tc>
        <w:tc>
          <w:tcPr>
            <w:tcW w:w="1104" w:type="dxa"/>
            <w:tcBorders>
              <w:top w:val="single" w:sz="18" w:space="0" w:color="auto"/>
              <w:left w:val="single" w:sz="18" w:space="0" w:color="auto"/>
              <w:right w:val="single" w:sz="12" w:space="0" w:color="auto"/>
            </w:tcBorders>
            <w:shd w:val="clear" w:color="auto" w:fill="auto"/>
          </w:tcPr>
          <w:p w14:paraId="6D73D67B"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1FBC5214" w14:textId="77777777" w:rsidTr="001A3148">
        <w:trPr>
          <w:trHeight w:val="265"/>
        </w:trPr>
        <w:tc>
          <w:tcPr>
            <w:tcW w:w="830" w:type="dxa"/>
            <w:vMerge w:val="restart"/>
            <w:tcBorders>
              <w:top w:val="single" w:sz="4" w:space="0" w:color="000000"/>
              <w:left w:val="single" w:sz="12" w:space="0" w:color="auto"/>
              <w:right w:val="single" w:sz="18" w:space="0" w:color="auto"/>
            </w:tcBorders>
            <w:shd w:val="clear" w:color="auto" w:fill="auto"/>
          </w:tcPr>
          <w:p w14:paraId="3C918CCD"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2.5.</w:t>
            </w:r>
          </w:p>
        </w:tc>
        <w:tc>
          <w:tcPr>
            <w:tcW w:w="3266" w:type="dxa"/>
            <w:vMerge w:val="restart"/>
            <w:tcBorders>
              <w:top w:val="single" w:sz="4" w:space="0" w:color="000000"/>
              <w:left w:val="single" w:sz="18" w:space="0" w:color="auto"/>
              <w:right w:val="single" w:sz="18" w:space="0" w:color="auto"/>
            </w:tcBorders>
            <w:shd w:val="clear" w:color="auto" w:fill="auto"/>
          </w:tcPr>
          <w:p w14:paraId="36D35643" w14:textId="77777777" w:rsidR="00EB6552" w:rsidRPr="00EB6552" w:rsidRDefault="00EB6552" w:rsidP="001A3148">
            <w:pPr>
              <w:rPr>
                <w:rFonts w:ascii="Calibri" w:hAnsi="Calibri"/>
                <w:b/>
                <w:i/>
                <w:color w:val="000000"/>
                <w:sz w:val="20"/>
                <w:szCs w:val="20"/>
              </w:rPr>
            </w:pPr>
            <w:r w:rsidRPr="00EB6552">
              <w:rPr>
                <w:rFonts w:ascii="Calibri" w:hAnsi="Calibri"/>
                <w:b/>
                <w:i/>
                <w:color w:val="000000"/>
                <w:sz w:val="20"/>
                <w:szCs w:val="20"/>
              </w:rPr>
              <w:t>Thermo 49i O3</w:t>
            </w:r>
          </w:p>
        </w:tc>
        <w:tc>
          <w:tcPr>
            <w:tcW w:w="4463" w:type="dxa"/>
            <w:tcBorders>
              <w:top w:val="single" w:sz="18" w:space="0" w:color="auto"/>
              <w:left w:val="single" w:sz="18" w:space="0" w:color="auto"/>
              <w:right w:val="single" w:sz="18" w:space="0" w:color="auto"/>
            </w:tcBorders>
            <w:shd w:val="clear" w:color="auto" w:fill="auto"/>
          </w:tcPr>
          <w:p w14:paraId="64A10E3F" w14:textId="022D8E44" w:rsidR="00EB6552" w:rsidRPr="00EB6552" w:rsidRDefault="000A0C56" w:rsidP="001A3148">
            <w:pPr>
              <w:spacing w:after="0" w:line="240" w:lineRule="auto"/>
              <w:rPr>
                <w:sz w:val="20"/>
                <w:szCs w:val="20"/>
              </w:rPr>
            </w:pPr>
            <w:r>
              <w:rPr>
                <w:sz w:val="20"/>
                <w:szCs w:val="20"/>
              </w:rPr>
              <w:t xml:space="preserve">2.5.1. </w:t>
            </w:r>
            <w:r w:rsidR="00EB6552" w:rsidRPr="00EB6552">
              <w:rPr>
                <w:sz w:val="20"/>
                <w:szCs w:val="20"/>
              </w:rPr>
              <w:t>Capillary, 15 Mil Short (Purple)</w:t>
            </w:r>
          </w:p>
        </w:tc>
        <w:tc>
          <w:tcPr>
            <w:tcW w:w="1104" w:type="dxa"/>
            <w:tcBorders>
              <w:top w:val="single" w:sz="18" w:space="0" w:color="auto"/>
              <w:left w:val="single" w:sz="18" w:space="0" w:color="auto"/>
              <w:right w:val="single" w:sz="12" w:space="0" w:color="auto"/>
            </w:tcBorders>
            <w:shd w:val="clear" w:color="auto" w:fill="auto"/>
          </w:tcPr>
          <w:p w14:paraId="11AC72C9"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10</w:t>
            </w:r>
          </w:p>
        </w:tc>
      </w:tr>
      <w:tr w:rsidR="00EB6552" w:rsidRPr="00EB6552" w14:paraId="4B6A7FA2" w14:textId="77777777" w:rsidTr="001A3148">
        <w:trPr>
          <w:trHeight w:val="172"/>
        </w:trPr>
        <w:tc>
          <w:tcPr>
            <w:tcW w:w="830" w:type="dxa"/>
            <w:vMerge/>
            <w:tcBorders>
              <w:left w:val="single" w:sz="12" w:space="0" w:color="auto"/>
              <w:right w:val="single" w:sz="18" w:space="0" w:color="auto"/>
            </w:tcBorders>
            <w:shd w:val="clear" w:color="auto" w:fill="auto"/>
          </w:tcPr>
          <w:p w14:paraId="16A58091"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6641F019"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0AA4DC7B" w14:textId="77777777" w:rsidR="00EB6552" w:rsidRPr="00EB6552" w:rsidRDefault="00EB6552" w:rsidP="001A3148">
            <w:pPr>
              <w:spacing w:after="0" w:line="240" w:lineRule="auto"/>
              <w:rPr>
                <w:sz w:val="20"/>
                <w:szCs w:val="20"/>
              </w:rPr>
            </w:pPr>
            <w:r w:rsidRPr="00EB6552">
              <w:rPr>
                <w:sz w:val="20"/>
                <w:szCs w:val="20"/>
              </w:rPr>
              <w:t>2.5.2. Scrubber Assembly</w:t>
            </w:r>
          </w:p>
        </w:tc>
        <w:tc>
          <w:tcPr>
            <w:tcW w:w="1104" w:type="dxa"/>
            <w:tcBorders>
              <w:top w:val="single" w:sz="18" w:space="0" w:color="auto"/>
              <w:left w:val="single" w:sz="18" w:space="0" w:color="auto"/>
              <w:right w:val="single" w:sz="12" w:space="0" w:color="auto"/>
            </w:tcBorders>
            <w:shd w:val="clear" w:color="auto" w:fill="auto"/>
          </w:tcPr>
          <w:p w14:paraId="71AB15A6"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5</w:t>
            </w:r>
          </w:p>
        </w:tc>
      </w:tr>
      <w:tr w:rsidR="00EB6552" w:rsidRPr="00EB6552" w14:paraId="69B2786E" w14:textId="77777777" w:rsidTr="001A3148">
        <w:trPr>
          <w:trHeight w:val="172"/>
        </w:trPr>
        <w:tc>
          <w:tcPr>
            <w:tcW w:w="830" w:type="dxa"/>
            <w:vMerge/>
            <w:tcBorders>
              <w:left w:val="single" w:sz="12" w:space="0" w:color="auto"/>
              <w:right w:val="single" w:sz="18" w:space="0" w:color="auto"/>
            </w:tcBorders>
            <w:shd w:val="clear" w:color="auto" w:fill="auto"/>
          </w:tcPr>
          <w:p w14:paraId="4FAF4D48"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13349E6C"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64AE51D9" w14:textId="77777777" w:rsidR="00EB6552" w:rsidRPr="00EB6552" w:rsidRDefault="00EB6552" w:rsidP="001A3148">
            <w:pPr>
              <w:spacing w:after="0" w:line="240" w:lineRule="auto"/>
              <w:rPr>
                <w:sz w:val="20"/>
                <w:szCs w:val="20"/>
              </w:rPr>
            </w:pPr>
            <w:r w:rsidRPr="00EB6552">
              <w:rPr>
                <w:sz w:val="20"/>
                <w:szCs w:val="20"/>
              </w:rPr>
              <w:t>2.5.3. Pump Repair Kit</w:t>
            </w:r>
          </w:p>
        </w:tc>
        <w:tc>
          <w:tcPr>
            <w:tcW w:w="1104" w:type="dxa"/>
            <w:tcBorders>
              <w:top w:val="single" w:sz="18" w:space="0" w:color="auto"/>
              <w:left w:val="single" w:sz="18" w:space="0" w:color="auto"/>
              <w:right w:val="single" w:sz="12" w:space="0" w:color="auto"/>
            </w:tcBorders>
            <w:shd w:val="clear" w:color="auto" w:fill="auto"/>
          </w:tcPr>
          <w:p w14:paraId="0E86F00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5</w:t>
            </w:r>
          </w:p>
        </w:tc>
      </w:tr>
      <w:tr w:rsidR="00EB6552" w:rsidRPr="00EB6552" w14:paraId="196B20D9" w14:textId="77777777" w:rsidTr="001A3148">
        <w:trPr>
          <w:trHeight w:val="172"/>
        </w:trPr>
        <w:tc>
          <w:tcPr>
            <w:tcW w:w="830" w:type="dxa"/>
            <w:vMerge/>
            <w:tcBorders>
              <w:left w:val="single" w:sz="12" w:space="0" w:color="auto"/>
              <w:right w:val="single" w:sz="18" w:space="0" w:color="auto"/>
            </w:tcBorders>
            <w:shd w:val="clear" w:color="auto" w:fill="auto"/>
          </w:tcPr>
          <w:p w14:paraId="7EC30FE4"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1C45884E"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328AD029" w14:textId="77777777" w:rsidR="00EB6552" w:rsidRPr="00EB6552" w:rsidRDefault="00EB6552" w:rsidP="001A3148">
            <w:pPr>
              <w:spacing w:after="0" w:line="240" w:lineRule="auto"/>
              <w:rPr>
                <w:sz w:val="20"/>
                <w:szCs w:val="20"/>
              </w:rPr>
            </w:pPr>
            <w:r w:rsidRPr="00EB6552">
              <w:rPr>
                <w:sz w:val="20"/>
                <w:szCs w:val="20"/>
              </w:rPr>
              <w:t>2.5.4. Fuse 3 Amp ,S/B, 110V</w:t>
            </w:r>
          </w:p>
        </w:tc>
        <w:tc>
          <w:tcPr>
            <w:tcW w:w="1104" w:type="dxa"/>
            <w:tcBorders>
              <w:top w:val="single" w:sz="18" w:space="0" w:color="auto"/>
              <w:left w:val="single" w:sz="18" w:space="0" w:color="auto"/>
              <w:right w:val="single" w:sz="12" w:space="0" w:color="auto"/>
            </w:tcBorders>
            <w:shd w:val="clear" w:color="auto" w:fill="auto"/>
          </w:tcPr>
          <w:p w14:paraId="126074BD"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10</w:t>
            </w:r>
          </w:p>
        </w:tc>
      </w:tr>
      <w:tr w:rsidR="00EB6552" w:rsidRPr="00EB6552" w14:paraId="0DC54303" w14:textId="77777777" w:rsidTr="001A3148">
        <w:trPr>
          <w:trHeight w:val="172"/>
        </w:trPr>
        <w:tc>
          <w:tcPr>
            <w:tcW w:w="830" w:type="dxa"/>
            <w:vMerge/>
            <w:tcBorders>
              <w:left w:val="single" w:sz="12" w:space="0" w:color="auto"/>
              <w:right w:val="single" w:sz="18" w:space="0" w:color="auto"/>
            </w:tcBorders>
            <w:shd w:val="clear" w:color="auto" w:fill="auto"/>
          </w:tcPr>
          <w:p w14:paraId="3DD7E26C"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1E162EEA"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54128D24" w14:textId="77777777" w:rsidR="00EB6552" w:rsidRPr="00EB6552" w:rsidRDefault="00EB6552" w:rsidP="001A3148">
            <w:pPr>
              <w:spacing w:after="0" w:line="240" w:lineRule="auto"/>
              <w:rPr>
                <w:sz w:val="20"/>
                <w:szCs w:val="20"/>
              </w:rPr>
            </w:pPr>
            <w:r w:rsidRPr="00EB6552">
              <w:rPr>
                <w:sz w:val="20"/>
                <w:szCs w:val="20"/>
              </w:rPr>
              <w:t>2.5.5. Receptacle Fuse Drawer, 110V (Add)</w:t>
            </w:r>
          </w:p>
        </w:tc>
        <w:tc>
          <w:tcPr>
            <w:tcW w:w="1104" w:type="dxa"/>
            <w:tcBorders>
              <w:top w:val="single" w:sz="18" w:space="0" w:color="auto"/>
              <w:left w:val="single" w:sz="18" w:space="0" w:color="auto"/>
              <w:right w:val="single" w:sz="12" w:space="0" w:color="auto"/>
            </w:tcBorders>
            <w:shd w:val="clear" w:color="auto" w:fill="auto"/>
          </w:tcPr>
          <w:p w14:paraId="66BD788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5</w:t>
            </w:r>
          </w:p>
        </w:tc>
      </w:tr>
      <w:tr w:rsidR="00EB6552" w:rsidRPr="00EB6552" w14:paraId="0F7FAF95" w14:textId="77777777" w:rsidTr="001A3148">
        <w:trPr>
          <w:trHeight w:val="172"/>
        </w:trPr>
        <w:tc>
          <w:tcPr>
            <w:tcW w:w="830" w:type="dxa"/>
            <w:vMerge/>
            <w:tcBorders>
              <w:left w:val="single" w:sz="12" w:space="0" w:color="auto"/>
              <w:right w:val="single" w:sz="18" w:space="0" w:color="auto"/>
            </w:tcBorders>
            <w:shd w:val="clear" w:color="auto" w:fill="auto"/>
          </w:tcPr>
          <w:p w14:paraId="63A88282"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52A3ACD0"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6C297D81" w14:textId="77777777" w:rsidR="00EB6552" w:rsidRPr="00EB6552" w:rsidRDefault="00EB6552" w:rsidP="001A3148">
            <w:pPr>
              <w:spacing w:after="0" w:line="240" w:lineRule="auto"/>
              <w:rPr>
                <w:sz w:val="20"/>
                <w:szCs w:val="20"/>
              </w:rPr>
            </w:pPr>
            <w:r w:rsidRPr="00EB6552">
              <w:rPr>
                <w:sz w:val="20"/>
                <w:szCs w:val="20"/>
              </w:rPr>
              <w:t>2.5.6. Lamp, Photometer</w:t>
            </w:r>
          </w:p>
        </w:tc>
        <w:tc>
          <w:tcPr>
            <w:tcW w:w="1104" w:type="dxa"/>
            <w:tcBorders>
              <w:top w:val="single" w:sz="18" w:space="0" w:color="auto"/>
              <w:left w:val="single" w:sz="18" w:space="0" w:color="auto"/>
              <w:right w:val="single" w:sz="12" w:space="0" w:color="auto"/>
            </w:tcBorders>
            <w:shd w:val="clear" w:color="auto" w:fill="auto"/>
          </w:tcPr>
          <w:p w14:paraId="0EC0A4D1"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0C63F9AC" w14:textId="77777777" w:rsidTr="001A3148">
        <w:trPr>
          <w:trHeight w:val="172"/>
        </w:trPr>
        <w:tc>
          <w:tcPr>
            <w:tcW w:w="830" w:type="dxa"/>
            <w:vMerge/>
            <w:tcBorders>
              <w:left w:val="single" w:sz="12" w:space="0" w:color="auto"/>
              <w:right w:val="single" w:sz="18" w:space="0" w:color="auto"/>
            </w:tcBorders>
            <w:shd w:val="clear" w:color="auto" w:fill="auto"/>
          </w:tcPr>
          <w:p w14:paraId="307FAFD0"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2D887962"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67A56EA1" w14:textId="77777777" w:rsidR="00EB6552" w:rsidRPr="00EB6552" w:rsidRDefault="00EB6552" w:rsidP="001A3148">
            <w:pPr>
              <w:spacing w:after="0" w:line="240" w:lineRule="auto"/>
              <w:rPr>
                <w:sz w:val="20"/>
                <w:szCs w:val="20"/>
              </w:rPr>
            </w:pPr>
            <w:r w:rsidRPr="00EB6552">
              <w:rPr>
                <w:sz w:val="20"/>
                <w:szCs w:val="20"/>
              </w:rPr>
              <w:t>2.5.7. Lamp, Ozonator</w:t>
            </w:r>
          </w:p>
        </w:tc>
        <w:tc>
          <w:tcPr>
            <w:tcW w:w="1104" w:type="dxa"/>
            <w:tcBorders>
              <w:top w:val="single" w:sz="18" w:space="0" w:color="auto"/>
              <w:left w:val="single" w:sz="18" w:space="0" w:color="auto"/>
              <w:right w:val="single" w:sz="12" w:space="0" w:color="auto"/>
            </w:tcBorders>
            <w:shd w:val="clear" w:color="auto" w:fill="auto"/>
          </w:tcPr>
          <w:p w14:paraId="50920202"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601FC4C5" w14:textId="77777777" w:rsidTr="001A3148">
        <w:trPr>
          <w:trHeight w:val="172"/>
        </w:trPr>
        <w:tc>
          <w:tcPr>
            <w:tcW w:w="830" w:type="dxa"/>
            <w:vMerge/>
            <w:tcBorders>
              <w:left w:val="single" w:sz="12" w:space="0" w:color="auto"/>
              <w:right w:val="single" w:sz="18" w:space="0" w:color="auto"/>
            </w:tcBorders>
            <w:shd w:val="clear" w:color="auto" w:fill="auto"/>
          </w:tcPr>
          <w:p w14:paraId="726DE105"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7C5E7D17"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4FF1DA5C" w14:textId="77777777" w:rsidR="00EB6552" w:rsidRPr="00EB6552" w:rsidRDefault="00EB6552" w:rsidP="001A3148">
            <w:pPr>
              <w:spacing w:after="0" w:line="240" w:lineRule="auto"/>
              <w:rPr>
                <w:sz w:val="20"/>
                <w:szCs w:val="20"/>
              </w:rPr>
            </w:pPr>
            <w:r w:rsidRPr="00EB6552">
              <w:rPr>
                <w:sz w:val="20"/>
                <w:szCs w:val="20"/>
              </w:rPr>
              <w:t xml:space="preserve">2.5.8. flow transducer </w:t>
            </w:r>
          </w:p>
        </w:tc>
        <w:tc>
          <w:tcPr>
            <w:tcW w:w="1104" w:type="dxa"/>
            <w:tcBorders>
              <w:top w:val="single" w:sz="18" w:space="0" w:color="auto"/>
              <w:left w:val="single" w:sz="18" w:space="0" w:color="auto"/>
              <w:right w:val="single" w:sz="12" w:space="0" w:color="auto"/>
            </w:tcBorders>
            <w:shd w:val="clear" w:color="auto" w:fill="auto"/>
          </w:tcPr>
          <w:p w14:paraId="0C52D0C5"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04252265" w14:textId="77777777" w:rsidTr="001A3148">
        <w:trPr>
          <w:trHeight w:val="172"/>
        </w:trPr>
        <w:tc>
          <w:tcPr>
            <w:tcW w:w="830" w:type="dxa"/>
            <w:vMerge/>
            <w:tcBorders>
              <w:left w:val="single" w:sz="12" w:space="0" w:color="auto"/>
              <w:right w:val="single" w:sz="18" w:space="0" w:color="auto"/>
            </w:tcBorders>
            <w:shd w:val="clear" w:color="auto" w:fill="auto"/>
          </w:tcPr>
          <w:p w14:paraId="3DCCA40A"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6EBDF1BD" w14:textId="77777777" w:rsidR="00EB6552" w:rsidRPr="00EB6552" w:rsidRDefault="00EB6552" w:rsidP="001A3148">
            <w:pPr>
              <w:rPr>
                <w:rFonts w:ascii="Calibri" w:hAnsi="Calibri"/>
                <w:b/>
                <w:i/>
                <w:color w:val="000000"/>
                <w:sz w:val="20"/>
                <w:szCs w:val="20"/>
              </w:rPr>
            </w:pPr>
          </w:p>
        </w:tc>
        <w:tc>
          <w:tcPr>
            <w:tcW w:w="4463" w:type="dxa"/>
            <w:tcBorders>
              <w:top w:val="single" w:sz="18" w:space="0" w:color="auto"/>
              <w:left w:val="single" w:sz="18" w:space="0" w:color="auto"/>
              <w:right w:val="single" w:sz="18" w:space="0" w:color="auto"/>
            </w:tcBorders>
            <w:shd w:val="clear" w:color="auto" w:fill="auto"/>
          </w:tcPr>
          <w:p w14:paraId="07EFE543" w14:textId="77777777" w:rsidR="00EB6552" w:rsidRPr="00EB6552" w:rsidRDefault="00EB6552" w:rsidP="001A3148">
            <w:pPr>
              <w:spacing w:after="0" w:line="240" w:lineRule="auto"/>
              <w:rPr>
                <w:sz w:val="20"/>
                <w:szCs w:val="20"/>
              </w:rPr>
            </w:pPr>
            <w:r w:rsidRPr="00EB6552">
              <w:rPr>
                <w:rFonts w:ascii="Calibri" w:hAnsi="Calibri"/>
                <w:color w:val="000000"/>
                <w:sz w:val="20"/>
                <w:szCs w:val="20"/>
              </w:rPr>
              <w:t>2.5.9. pressure transducer</w:t>
            </w:r>
          </w:p>
        </w:tc>
        <w:tc>
          <w:tcPr>
            <w:tcW w:w="1104" w:type="dxa"/>
            <w:tcBorders>
              <w:top w:val="single" w:sz="18" w:space="0" w:color="auto"/>
              <w:left w:val="single" w:sz="18" w:space="0" w:color="auto"/>
              <w:right w:val="single" w:sz="12" w:space="0" w:color="auto"/>
            </w:tcBorders>
            <w:shd w:val="clear" w:color="auto" w:fill="auto"/>
          </w:tcPr>
          <w:p w14:paraId="193AE9B9"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71B02026" w14:textId="77777777" w:rsidTr="001A3148">
        <w:trPr>
          <w:trHeight w:val="242"/>
        </w:trPr>
        <w:tc>
          <w:tcPr>
            <w:tcW w:w="830" w:type="dxa"/>
            <w:vMerge w:val="restart"/>
            <w:tcBorders>
              <w:top w:val="single" w:sz="4" w:space="0" w:color="000000"/>
              <w:left w:val="single" w:sz="12" w:space="0" w:color="auto"/>
              <w:right w:val="single" w:sz="18" w:space="0" w:color="auto"/>
            </w:tcBorders>
            <w:shd w:val="clear" w:color="auto" w:fill="auto"/>
          </w:tcPr>
          <w:p w14:paraId="1FA53B69"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2.6.</w:t>
            </w:r>
          </w:p>
        </w:tc>
        <w:tc>
          <w:tcPr>
            <w:tcW w:w="3266" w:type="dxa"/>
            <w:vMerge w:val="restart"/>
            <w:tcBorders>
              <w:top w:val="single" w:sz="4" w:space="0" w:color="000000"/>
              <w:left w:val="single" w:sz="18" w:space="0" w:color="auto"/>
              <w:right w:val="single" w:sz="18" w:space="0" w:color="auto"/>
            </w:tcBorders>
            <w:shd w:val="clear" w:color="auto" w:fill="auto"/>
          </w:tcPr>
          <w:p w14:paraId="20E4DFE5"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Thermo 450i (SO2)</w:t>
            </w:r>
          </w:p>
        </w:tc>
        <w:tc>
          <w:tcPr>
            <w:tcW w:w="4463" w:type="dxa"/>
            <w:tcBorders>
              <w:top w:val="single" w:sz="18" w:space="0" w:color="auto"/>
              <w:left w:val="single" w:sz="18" w:space="0" w:color="auto"/>
              <w:right w:val="single" w:sz="18" w:space="0" w:color="auto"/>
            </w:tcBorders>
            <w:shd w:val="clear" w:color="auto" w:fill="auto"/>
          </w:tcPr>
          <w:p w14:paraId="076E293D" w14:textId="77777777" w:rsidR="00EB6552" w:rsidRPr="00EB6552" w:rsidRDefault="00EB6552" w:rsidP="001A3148">
            <w:pPr>
              <w:spacing w:after="0" w:line="240" w:lineRule="auto"/>
              <w:rPr>
                <w:rFonts w:ascii="Calibri" w:hAnsi="Calibri"/>
                <w:color w:val="000000"/>
                <w:sz w:val="20"/>
                <w:szCs w:val="20"/>
              </w:rPr>
            </w:pPr>
            <w:r w:rsidRPr="00EB6552">
              <w:rPr>
                <w:sz w:val="20"/>
                <w:szCs w:val="20"/>
              </w:rPr>
              <w:t>2.6.1. PTFE Filters, 47 mm (25/1)</w:t>
            </w:r>
          </w:p>
        </w:tc>
        <w:tc>
          <w:tcPr>
            <w:tcW w:w="1104" w:type="dxa"/>
            <w:tcBorders>
              <w:top w:val="single" w:sz="18" w:space="0" w:color="auto"/>
              <w:left w:val="single" w:sz="18" w:space="0" w:color="auto"/>
              <w:right w:val="single" w:sz="12" w:space="0" w:color="auto"/>
            </w:tcBorders>
            <w:shd w:val="clear" w:color="auto" w:fill="auto"/>
          </w:tcPr>
          <w:p w14:paraId="2830C2DB"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7E4330FB" w14:textId="77777777" w:rsidTr="001A3148">
        <w:trPr>
          <w:trHeight w:val="242"/>
        </w:trPr>
        <w:tc>
          <w:tcPr>
            <w:tcW w:w="830" w:type="dxa"/>
            <w:vMerge/>
            <w:tcBorders>
              <w:left w:val="single" w:sz="12" w:space="0" w:color="auto"/>
              <w:right w:val="single" w:sz="18" w:space="0" w:color="auto"/>
            </w:tcBorders>
            <w:shd w:val="clear" w:color="auto" w:fill="auto"/>
          </w:tcPr>
          <w:p w14:paraId="0CCE54C8"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6297439D"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6009B866" w14:textId="77777777" w:rsidR="00EB6552" w:rsidRPr="00EB6552" w:rsidRDefault="00EB6552" w:rsidP="001A3148">
            <w:pPr>
              <w:spacing w:after="0" w:line="240" w:lineRule="auto"/>
              <w:rPr>
                <w:sz w:val="20"/>
                <w:szCs w:val="20"/>
              </w:rPr>
            </w:pPr>
            <w:r w:rsidRPr="00EB6552">
              <w:rPr>
                <w:sz w:val="20"/>
                <w:szCs w:val="20"/>
              </w:rPr>
              <w:t>2.6.2. FUSE 3 AMP S/B (PK/5)</w:t>
            </w:r>
          </w:p>
        </w:tc>
        <w:tc>
          <w:tcPr>
            <w:tcW w:w="1104" w:type="dxa"/>
            <w:tcBorders>
              <w:top w:val="single" w:sz="18" w:space="0" w:color="auto"/>
              <w:left w:val="single" w:sz="18" w:space="0" w:color="auto"/>
              <w:right w:val="single" w:sz="12" w:space="0" w:color="auto"/>
            </w:tcBorders>
            <w:shd w:val="clear" w:color="auto" w:fill="auto"/>
          </w:tcPr>
          <w:p w14:paraId="6FF3FD24"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4</w:t>
            </w:r>
          </w:p>
        </w:tc>
      </w:tr>
      <w:tr w:rsidR="00EB6552" w:rsidRPr="00EB6552" w14:paraId="097AD757" w14:textId="77777777" w:rsidTr="001A3148">
        <w:trPr>
          <w:trHeight w:val="242"/>
        </w:trPr>
        <w:tc>
          <w:tcPr>
            <w:tcW w:w="830" w:type="dxa"/>
            <w:vMerge/>
            <w:tcBorders>
              <w:left w:val="single" w:sz="12" w:space="0" w:color="auto"/>
              <w:right w:val="single" w:sz="18" w:space="0" w:color="auto"/>
            </w:tcBorders>
            <w:shd w:val="clear" w:color="auto" w:fill="auto"/>
          </w:tcPr>
          <w:p w14:paraId="72BB0464"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0BA4703C"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3E7263AC" w14:textId="77777777" w:rsidR="00EB6552" w:rsidRPr="00EB6552" w:rsidRDefault="00EB6552" w:rsidP="001A3148">
            <w:pPr>
              <w:spacing w:after="0" w:line="240" w:lineRule="auto"/>
              <w:rPr>
                <w:sz w:val="20"/>
                <w:szCs w:val="20"/>
              </w:rPr>
            </w:pPr>
            <w:r w:rsidRPr="00EB6552">
              <w:rPr>
                <w:sz w:val="20"/>
                <w:szCs w:val="20"/>
              </w:rPr>
              <w:t>2.6.3. O-RING VITON (PK/10) (FOR CAPILLARIES)</w:t>
            </w:r>
          </w:p>
        </w:tc>
        <w:tc>
          <w:tcPr>
            <w:tcW w:w="1104" w:type="dxa"/>
            <w:tcBorders>
              <w:top w:val="single" w:sz="18" w:space="0" w:color="auto"/>
              <w:left w:val="single" w:sz="18" w:space="0" w:color="auto"/>
              <w:right w:val="single" w:sz="12" w:space="0" w:color="auto"/>
            </w:tcBorders>
            <w:shd w:val="clear" w:color="auto" w:fill="auto"/>
          </w:tcPr>
          <w:p w14:paraId="456687F7"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004C5FB1" w14:textId="77777777" w:rsidTr="001A3148">
        <w:trPr>
          <w:trHeight w:val="242"/>
        </w:trPr>
        <w:tc>
          <w:tcPr>
            <w:tcW w:w="830" w:type="dxa"/>
            <w:vMerge/>
            <w:tcBorders>
              <w:left w:val="single" w:sz="12" w:space="0" w:color="auto"/>
              <w:right w:val="single" w:sz="18" w:space="0" w:color="auto"/>
            </w:tcBorders>
            <w:shd w:val="clear" w:color="auto" w:fill="auto"/>
          </w:tcPr>
          <w:p w14:paraId="48A3D875"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50B3CEA7"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1D0BC7D1" w14:textId="77777777" w:rsidR="00EB6552" w:rsidRPr="00EB6552" w:rsidRDefault="00EB6552" w:rsidP="001A3148">
            <w:pPr>
              <w:spacing w:after="0" w:line="240" w:lineRule="auto"/>
              <w:rPr>
                <w:sz w:val="20"/>
                <w:szCs w:val="20"/>
              </w:rPr>
            </w:pPr>
            <w:r w:rsidRPr="00EB6552">
              <w:rPr>
                <w:sz w:val="20"/>
                <w:szCs w:val="20"/>
              </w:rPr>
              <w:t>2.6.4. PUMP REPAIR KIT, KNF</w:t>
            </w:r>
          </w:p>
        </w:tc>
        <w:tc>
          <w:tcPr>
            <w:tcW w:w="1104" w:type="dxa"/>
            <w:tcBorders>
              <w:top w:val="single" w:sz="18" w:space="0" w:color="auto"/>
              <w:left w:val="single" w:sz="18" w:space="0" w:color="auto"/>
              <w:right w:val="single" w:sz="12" w:space="0" w:color="auto"/>
            </w:tcBorders>
            <w:shd w:val="clear" w:color="auto" w:fill="auto"/>
          </w:tcPr>
          <w:p w14:paraId="67FD6D06" w14:textId="77777777" w:rsidR="00EB6552" w:rsidRPr="00EB6552" w:rsidRDefault="00EB6552" w:rsidP="001A3148">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4E62D720" w14:textId="77777777" w:rsidTr="000A0C56">
        <w:trPr>
          <w:trHeight w:val="185"/>
        </w:trPr>
        <w:tc>
          <w:tcPr>
            <w:tcW w:w="830" w:type="dxa"/>
            <w:vMerge/>
            <w:tcBorders>
              <w:left w:val="single" w:sz="12" w:space="0" w:color="auto"/>
              <w:right w:val="single" w:sz="18" w:space="0" w:color="auto"/>
            </w:tcBorders>
            <w:shd w:val="clear" w:color="auto" w:fill="auto"/>
          </w:tcPr>
          <w:p w14:paraId="0CFFBAFB"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49B4F31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3DDDD11F" w14:textId="77777777" w:rsidR="00EB6552" w:rsidRPr="00EB6552" w:rsidRDefault="00EB6552" w:rsidP="000A0C56">
            <w:pPr>
              <w:spacing w:after="100" w:afterAutospacing="1" w:line="240" w:lineRule="auto"/>
              <w:rPr>
                <w:rFonts w:ascii="Calibri" w:hAnsi="Calibri"/>
                <w:color w:val="000000"/>
                <w:sz w:val="20"/>
                <w:szCs w:val="20"/>
              </w:rPr>
            </w:pPr>
            <w:r w:rsidRPr="00EB6552">
              <w:rPr>
                <w:rFonts w:ascii="Calibri" w:hAnsi="Calibri"/>
                <w:color w:val="000000"/>
                <w:sz w:val="20"/>
                <w:szCs w:val="20"/>
              </w:rPr>
              <w:t>2.6.5. Capillary, 20 mil L (Blue)</w:t>
            </w:r>
          </w:p>
        </w:tc>
        <w:tc>
          <w:tcPr>
            <w:tcW w:w="1104" w:type="dxa"/>
            <w:tcBorders>
              <w:top w:val="single" w:sz="18" w:space="0" w:color="auto"/>
              <w:left w:val="single" w:sz="18" w:space="0" w:color="auto"/>
              <w:right w:val="single" w:sz="12" w:space="0" w:color="auto"/>
            </w:tcBorders>
            <w:shd w:val="clear" w:color="auto" w:fill="auto"/>
          </w:tcPr>
          <w:p w14:paraId="01AC69C8" w14:textId="77777777" w:rsidR="00EB6552" w:rsidRPr="00EB6552" w:rsidRDefault="00EB6552" w:rsidP="000A0C56">
            <w:pPr>
              <w:spacing w:after="100" w:afterAutospacing="1"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5C04801D" w14:textId="77777777" w:rsidTr="001A3148">
        <w:trPr>
          <w:trHeight w:val="312"/>
        </w:trPr>
        <w:tc>
          <w:tcPr>
            <w:tcW w:w="830" w:type="dxa"/>
            <w:vMerge/>
            <w:tcBorders>
              <w:left w:val="single" w:sz="12" w:space="0" w:color="auto"/>
              <w:right w:val="single" w:sz="18" w:space="0" w:color="auto"/>
            </w:tcBorders>
            <w:shd w:val="clear" w:color="auto" w:fill="auto"/>
          </w:tcPr>
          <w:p w14:paraId="40E3CCAE"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7E3008D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13CF69C9" w14:textId="77777777" w:rsidR="00EB6552" w:rsidRPr="00EB6552" w:rsidRDefault="00EB6552" w:rsidP="000A0C56">
            <w:pPr>
              <w:spacing w:after="100" w:afterAutospacing="1" w:line="240" w:lineRule="auto"/>
              <w:rPr>
                <w:rFonts w:ascii="Calibri" w:hAnsi="Calibri"/>
                <w:color w:val="000000"/>
                <w:sz w:val="20"/>
                <w:szCs w:val="20"/>
              </w:rPr>
            </w:pPr>
            <w:r w:rsidRPr="00EB6552">
              <w:rPr>
                <w:rFonts w:ascii="Calibri" w:hAnsi="Calibri"/>
                <w:color w:val="000000"/>
                <w:sz w:val="20"/>
                <w:szCs w:val="20"/>
              </w:rPr>
              <w:t>2.6.6. Receptacle Fuse Drawer, 110V</w:t>
            </w:r>
          </w:p>
        </w:tc>
        <w:tc>
          <w:tcPr>
            <w:tcW w:w="1104" w:type="dxa"/>
            <w:tcBorders>
              <w:top w:val="single" w:sz="18" w:space="0" w:color="auto"/>
              <w:left w:val="single" w:sz="18" w:space="0" w:color="auto"/>
              <w:right w:val="single" w:sz="12" w:space="0" w:color="auto"/>
            </w:tcBorders>
            <w:shd w:val="clear" w:color="auto" w:fill="auto"/>
          </w:tcPr>
          <w:p w14:paraId="171A037D" w14:textId="77777777" w:rsidR="00EB6552" w:rsidRPr="00EB6552" w:rsidRDefault="00EB6552" w:rsidP="000A0C56">
            <w:pPr>
              <w:spacing w:after="100" w:afterAutospacing="1"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3C667C5D" w14:textId="77777777" w:rsidTr="000A0C56">
        <w:trPr>
          <w:trHeight w:val="271"/>
        </w:trPr>
        <w:tc>
          <w:tcPr>
            <w:tcW w:w="830" w:type="dxa"/>
            <w:vMerge/>
            <w:tcBorders>
              <w:left w:val="single" w:sz="12" w:space="0" w:color="auto"/>
              <w:right w:val="single" w:sz="18" w:space="0" w:color="auto"/>
            </w:tcBorders>
            <w:shd w:val="clear" w:color="auto" w:fill="auto"/>
          </w:tcPr>
          <w:p w14:paraId="33B3D119"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14696987"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2B02116C" w14:textId="77777777" w:rsidR="00EB6552" w:rsidRPr="00EB6552" w:rsidRDefault="00EB6552" w:rsidP="000A0C56">
            <w:pPr>
              <w:spacing w:after="100" w:afterAutospacing="1" w:line="240" w:lineRule="auto"/>
              <w:rPr>
                <w:rFonts w:ascii="Calibri" w:hAnsi="Calibri"/>
                <w:color w:val="000000"/>
                <w:sz w:val="20"/>
                <w:szCs w:val="20"/>
              </w:rPr>
            </w:pPr>
            <w:r w:rsidRPr="00EB6552">
              <w:rPr>
                <w:rFonts w:ascii="Calibri" w:hAnsi="Calibri"/>
                <w:color w:val="000000"/>
                <w:sz w:val="20"/>
                <w:szCs w:val="20"/>
              </w:rPr>
              <w:t>2.6.7. LAMP, UV SOURCE</w:t>
            </w:r>
          </w:p>
        </w:tc>
        <w:tc>
          <w:tcPr>
            <w:tcW w:w="1104" w:type="dxa"/>
            <w:tcBorders>
              <w:top w:val="single" w:sz="18" w:space="0" w:color="auto"/>
              <w:left w:val="single" w:sz="18" w:space="0" w:color="auto"/>
              <w:right w:val="single" w:sz="12" w:space="0" w:color="auto"/>
            </w:tcBorders>
            <w:shd w:val="clear" w:color="auto" w:fill="auto"/>
          </w:tcPr>
          <w:p w14:paraId="09632A9D" w14:textId="77777777" w:rsidR="00EB6552" w:rsidRPr="00EB6552" w:rsidRDefault="00EB6552" w:rsidP="000A0C56">
            <w:pPr>
              <w:spacing w:after="100" w:afterAutospacing="1"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5EEAE878" w14:textId="77777777" w:rsidTr="001A3148">
        <w:trPr>
          <w:trHeight w:val="243"/>
        </w:trPr>
        <w:tc>
          <w:tcPr>
            <w:tcW w:w="830" w:type="dxa"/>
            <w:vMerge w:val="restart"/>
            <w:tcBorders>
              <w:top w:val="single" w:sz="4" w:space="0" w:color="000000"/>
              <w:left w:val="single" w:sz="12" w:space="0" w:color="auto"/>
              <w:right w:val="single" w:sz="18" w:space="0" w:color="auto"/>
            </w:tcBorders>
            <w:shd w:val="clear" w:color="auto" w:fill="auto"/>
          </w:tcPr>
          <w:p w14:paraId="42BDBF85"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2.7.</w:t>
            </w:r>
          </w:p>
        </w:tc>
        <w:tc>
          <w:tcPr>
            <w:tcW w:w="3266" w:type="dxa"/>
            <w:vMerge w:val="restart"/>
            <w:tcBorders>
              <w:top w:val="single" w:sz="4" w:space="0" w:color="000000"/>
              <w:left w:val="single" w:sz="18" w:space="0" w:color="auto"/>
              <w:right w:val="single" w:sz="18" w:space="0" w:color="auto"/>
            </w:tcBorders>
            <w:shd w:val="clear" w:color="auto" w:fill="auto"/>
          </w:tcPr>
          <w:p w14:paraId="046932F4" w14:textId="77777777" w:rsidR="00EB6552" w:rsidRPr="00EB6552" w:rsidRDefault="00EB6552" w:rsidP="001A3148">
            <w:pPr>
              <w:rPr>
                <w:rFonts w:eastAsia="Times New Roman" w:cs="Times New Roman"/>
                <w:b/>
                <w:i/>
                <w:sz w:val="20"/>
                <w:szCs w:val="20"/>
                <w:lang w:val="sr-Latn-CS"/>
              </w:rPr>
            </w:pPr>
            <w:r w:rsidRPr="00EB6552">
              <w:rPr>
                <w:rFonts w:ascii="Calibri" w:hAnsi="Calibri"/>
                <w:b/>
                <w:i/>
                <w:color w:val="000000"/>
              </w:rPr>
              <w:t>GRIMM EDM 180 PM10/PM2.5</w:t>
            </w:r>
          </w:p>
        </w:tc>
        <w:tc>
          <w:tcPr>
            <w:tcW w:w="4463" w:type="dxa"/>
            <w:tcBorders>
              <w:top w:val="single" w:sz="18" w:space="0" w:color="auto"/>
              <w:left w:val="single" w:sz="18" w:space="0" w:color="auto"/>
              <w:right w:val="single" w:sz="18" w:space="0" w:color="auto"/>
            </w:tcBorders>
            <w:shd w:val="clear" w:color="auto" w:fill="auto"/>
          </w:tcPr>
          <w:p w14:paraId="52D461C1" w14:textId="77777777" w:rsidR="00EB6552" w:rsidRPr="00EB6552" w:rsidRDefault="00EB6552" w:rsidP="000A0C56">
            <w:pPr>
              <w:spacing w:after="0" w:line="240" w:lineRule="auto"/>
              <w:rPr>
                <w:rFonts w:ascii="Calibri" w:hAnsi="Calibri"/>
                <w:color w:val="000000"/>
                <w:sz w:val="20"/>
                <w:szCs w:val="20"/>
              </w:rPr>
            </w:pPr>
            <w:r w:rsidRPr="00EB6552">
              <w:rPr>
                <w:rFonts w:ascii="Calibri" w:hAnsi="Calibri"/>
                <w:color w:val="000000"/>
                <w:sz w:val="20"/>
                <w:szCs w:val="20"/>
                <w:lang w:val="sr-Cyrl-RS"/>
              </w:rPr>
              <w:t xml:space="preserve">2.7.1. </w:t>
            </w:r>
            <w:r w:rsidRPr="00EB6552">
              <w:rPr>
                <w:rFonts w:ascii="Calibri" w:hAnsi="Calibri"/>
                <w:color w:val="000000"/>
                <w:sz w:val="20"/>
                <w:szCs w:val="20"/>
              </w:rPr>
              <w:t>BQ filter - filter za prašinu</w:t>
            </w:r>
          </w:p>
        </w:tc>
        <w:tc>
          <w:tcPr>
            <w:tcW w:w="1104" w:type="dxa"/>
            <w:tcBorders>
              <w:top w:val="single" w:sz="18" w:space="0" w:color="auto"/>
              <w:left w:val="single" w:sz="18" w:space="0" w:color="auto"/>
              <w:right w:val="single" w:sz="12" w:space="0" w:color="auto"/>
            </w:tcBorders>
            <w:shd w:val="clear" w:color="auto" w:fill="auto"/>
          </w:tcPr>
          <w:p w14:paraId="38B6FBE9"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0BCAD757" w14:textId="77777777" w:rsidTr="001A3148">
        <w:trPr>
          <w:trHeight w:val="205"/>
        </w:trPr>
        <w:tc>
          <w:tcPr>
            <w:tcW w:w="830" w:type="dxa"/>
            <w:vMerge/>
            <w:tcBorders>
              <w:left w:val="single" w:sz="12" w:space="0" w:color="auto"/>
              <w:right w:val="single" w:sz="18" w:space="0" w:color="auto"/>
            </w:tcBorders>
            <w:shd w:val="clear" w:color="auto" w:fill="auto"/>
          </w:tcPr>
          <w:p w14:paraId="74E520BA"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1525774F" w14:textId="77777777" w:rsidR="00EB6552" w:rsidRPr="00EB6552" w:rsidRDefault="00EB6552" w:rsidP="001A3148">
            <w:pPr>
              <w:rPr>
                <w:rFonts w:ascii="Calibri" w:hAnsi="Calibri"/>
                <w:b/>
                <w:i/>
                <w:color w:val="000000"/>
              </w:rPr>
            </w:pPr>
          </w:p>
        </w:tc>
        <w:tc>
          <w:tcPr>
            <w:tcW w:w="4463" w:type="dxa"/>
            <w:tcBorders>
              <w:top w:val="single" w:sz="18" w:space="0" w:color="auto"/>
              <w:left w:val="single" w:sz="18" w:space="0" w:color="auto"/>
              <w:right w:val="single" w:sz="18" w:space="0" w:color="auto"/>
            </w:tcBorders>
            <w:shd w:val="clear" w:color="auto" w:fill="auto"/>
          </w:tcPr>
          <w:p w14:paraId="595ECF5D" w14:textId="77777777" w:rsidR="00EB6552" w:rsidRPr="00EB6552" w:rsidRDefault="00EB6552" w:rsidP="000A0C56">
            <w:pPr>
              <w:spacing w:after="0" w:line="240" w:lineRule="auto"/>
              <w:rPr>
                <w:rFonts w:ascii="Calibri" w:hAnsi="Calibri"/>
                <w:color w:val="000000"/>
                <w:sz w:val="20"/>
                <w:szCs w:val="20"/>
              </w:rPr>
            </w:pPr>
            <w:r w:rsidRPr="00EB6552">
              <w:rPr>
                <w:rFonts w:ascii="Calibri" w:hAnsi="Calibri"/>
                <w:color w:val="000000"/>
                <w:sz w:val="20"/>
                <w:szCs w:val="20"/>
                <w:lang w:val="sr-Cyrl-RS"/>
              </w:rPr>
              <w:t xml:space="preserve">2.7.2. </w:t>
            </w:r>
            <w:r w:rsidRPr="00EB6552">
              <w:rPr>
                <w:rFonts w:ascii="Calibri" w:hAnsi="Calibri"/>
                <w:color w:val="000000"/>
                <w:sz w:val="20"/>
                <w:szCs w:val="20"/>
              </w:rPr>
              <w:t xml:space="preserve">CQ filter </w:t>
            </w:r>
          </w:p>
        </w:tc>
        <w:tc>
          <w:tcPr>
            <w:tcW w:w="1104" w:type="dxa"/>
            <w:tcBorders>
              <w:top w:val="single" w:sz="18" w:space="0" w:color="auto"/>
              <w:left w:val="single" w:sz="18" w:space="0" w:color="auto"/>
              <w:right w:val="single" w:sz="12" w:space="0" w:color="auto"/>
            </w:tcBorders>
            <w:shd w:val="clear" w:color="auto" w:fill="auto"/>
          </w:tcPr>
          <w:p w14:paraId="25460F6F"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2</w:t>
            </w:r>
          </w:p>
        </w:tc>
      </w:tr>
      <w:tr w:rsidR="00EB6552" w:rsidRPr="00EB6552" w14:paraId="07A98489" w14:textId="77777777" w:rsidTr="001A3148">
        <w:trPr>
          <w:trHeight w:val="205"/>
        </w:trPr>
        <w:tc>
          <w:tcPr>
            <w:tcW w:w="830" w:type="dxa"/>
            <w:vMerge/>
            <w:tcBorders>
              <w:left w:val="single" w:sz="12" w:space="0" w:color="auto"/>
              <w:right w:val="single" w:sz="18" w:space="0" w:color="auto"/>
            </w:tcBorders>
            <w:shd w:val="clear" w:color="auto" w:fill="auto"/>
          </w:tcPr>
          <w:p w14:paraId="7FB3D90D"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right w:val="single" w:sz="18" w:space="0" w:color="auto"/>
            </w:tcBorders>
            <w:shd w:val="clear" w:color="auto" w:fill="auto"/>
          </w:tcPr>
          <w:p w14:paraId="319ACD9F" w14:textId="77777777" w:rsidR="00EB6552" w:rsidRPr="00EB6552" w:rsidRDefault="00EB6552" w:rsidP="001A3148">
            <w:pPr>
              <w:rPr>
                <w:rFonts w:ascii="Calibri" w:hAnsi="Calibri"/>
                <w:b/>
                <w:i/>
                <w:color w:val="000000"/>
              </w:rPr>
            </w:pPr>
          </w:p>
        </w:tc>
        <w:tc>
          <w:tcPr>
            <w:tcW w:w="4463" w:type="dxa"/>
            <w:tcBorders>
              <w:top w:val="single" w:sz="18" w:space="0" w:color="auto"/>
              <w:left w:val="single" w:sz="18" w:space="0" w:color="auto"/>
              <w:right w:val="single" w:sz="18" w:space="0" w:color="auto"/>
            </w:tcBorders>
            <w:shd w:val="clear" w:color="auto" w:fill="auto"/>
          </w:tcPr>
          <w:p w14:paraId="1ACF1705" w14:textId="77777777" w:rsidR="00EB6552" w:rsidRPr="00EB6552" w:rsidRDefault="00EB6552" w:rsidP="000A0C56">
            <w:pPr>
              <w:spacing w:after="0" w:line="240" w:lineRule="auto"/>
              <w:rPr>
                <w:rFonts w:ascii="Calibri" w:hAnsi="Calibri"/>
                <w:color w:val="000000"/>
                <w:sz w:val="20"/>
                <w:szCs w:val="20"/>
              </w:rPr>
            </w:pPr>
            <w:r w:rsidRPr="00EB6552">
              <w:rPr>
                <w:rFonts w:ascii="Calibri" w:hAnsi="Calibri"/>
                <w:color w:val="000000"/>
                <w:sz w:val="20"/>
                <w:szCs w:val="20"/>
                <w:lang w:val="sr-Cyrl-RS"/>
              </w:rPr>
              <w:t xml:space="preserve">2.7.3. </w:t>
            </w:r>
            <w:r w:rsidRPr="00EB6552">
              <w:rPr>
                <w:rFonts w:ascii="Calibri" w:hAnsi="Calibri"/>
                <w:color w:val="000000"/>
                <w:sz w:val="20"/>
                <w:szCs w:val="20"/>
              </w:rPr>
              <w:t>Set za reparaciju pumpe za uzorak</w:t>
            </w:r>
          </w:p>
        </w:tc>
        <w:tc>
          <w:tcPr>
            <w:tcW w:w="1104" w:type="dxa"/>
            <w:tcBorders>
              <w:top w:val="single" w:sz="18" w:space="0" w:color="auto"/>
              <w:left w:val="single" w:sz="18" w:space="0" w:color="auto"/>
              <w:right w:val="single" w:sz="12" w:space="0" w:color="auto"/>
            </w:tcBorders>
            <w:shd w:val="clear" w:color="auto" w:fill="auto"/>
          </w:tcPr>
          <w:p w14:paraId="15B2CE85"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741B5E08" w14:textId="77777777" w:rsidTr="001A3148">
        <w:trPr>
          <w:trHeight w:val="205"/>
        </w:trPr>
        <w:tc>
          <w:tcPr>
            <w:tcW w:w="830" w:type="dxa"/>
            <w:vMerge/>
            <w:tcBorders>
              <w:left w:val="single" w:sz="12" w:space="0" w:color="auto"/>
              <w:bottom w:val="nil"/>
              <w:right w:val="single" w:sz="18" w:space="0" w:color="auto"/>
            </w:tcBorders>
            <w:shd w:val="clear" w:color="auto" w:fill="auto"/>
          </w:tcPr>
          <w:p w14:paraId="0D4E2270" w14:textId="77777777" w:rsidR="00EB6552" w:rsidRPr="00EB6552" w:rsidRDefault="00EB6552" w:rsidP="001A3148">
            <w:pPr>
              <w:spacing w:after="0" w:line="240" w:lineRule="auto"/>
              <w:jc w:val="both"/>
              <w:rPr>
                <w:rFonts w:eastAsia="Times New Roman" w:cs="Times New Roman"/>
                <w:b/>
                <w:i/>
                <w:sz w:val="20"/>
                <w:szCs w:val="20"/>
                <w:lang w:val="sr-Latn-RS"/>
              </w:rPr>
            </w:pPr>
          </w:p>
        </w:tc>
        <w:tc>
          <w:tcPr>
            <w:tcW w:w="3266" w:type="dxa"/>
            <w:vMerge/>
            <w:tcBorders>
              <w:left w:val="single" w:sz="18" w:space="0" w:color="auto"/>
              <w:bottom w:val="nil"/>
              <w:right w:val="single" w:sz="18" w:space="0" w:color="auto"/>
            </w:tcBorders>
            <w:shd w:val="clear" w:color="auto" w:fill="auto"/>
          </w:tcPr>
          <w:p w14:paraId="098BCBAD" w14:textId="77777777" w:rsidR="00EB6552" w:rsidRPr="00EB6552" w:rsidRDefault="00EB6552" w:rsidP="001A3148">
            <w:pPr>
              <w:rPr>
                <w:rFonts w:ascii="Calibri" w:hAnsi="Calibri"/>
                <w:b/>
                <w:i/>
                <w:color w:val="000000"/>
              </w:rPr>
            </w:pPr>
          </w:p>
        </w:tc>
        <w:tc>
          <w:tcPr>
            <w:tcW w:w="4463" w:type="dxa"/>
            <w:tcBorders>
              <w:top w:val="single" w:sz="18" w:space="0" w:color="auto"/>
              <w:left w:val="single" w:sz="18" w:space="0" w:color="auto"/>
              <w:right w:val="single" w:sz="18" w:space="0" w:color="auto"/>
            </w:tcBorders>
            <w:shd w:val="clear" w:color="auto" w:fill="auto"/>
          </w:tcPr>
          <w:p w14:paraId="53116D09" w14:textId="77777777" w:rsidR="00EB6552" w:rsidRPr="00EB6552" w:rsidRDefault="00EB6552" w:rsidP="000A0C56">
            <w:pPr>
              <w:spacing w:after="0" w:line="240" w:lineRule="auto"/>
              <w:rPr>
                <w:rFonts w:ascii="Calibri" w:hAnsi="Calibri"/>
                <w:color w:val="000000"/>
                <w:sz w:val="20"/>
                <w:szCs w:val="20"/>
              </w:rPr>
            </w:pPr>
            <w:r w:rsidRPr="00EB6552">
              <w:rPr>
                <w:rFonts w:ascii="Calibri" w:hAnsi="Calibri"/>
                <w:color w:val="000000"/>
                <w:sz w:val="20"/>
                <w:szCs w:val="20"/>
                <w:lang w:val="sr-Cyrl-RS"/>
              </w:rPr>
              <w:t xml:space="preserve">2.7.4. </w:t>
            </w:r>
            <w:r w:rsidRPr="00EB6552">
              <w:rPr>
                <w:rFonts w:ascii="Calibri" w:hAnsi="Calibri"/>
                <w:color w:val="000000"/>
                <w:sz w:val="20"/>
                <w:szCs w:val="20"/>
              </w:rPr>
              <w:t>Set za reparaciju pumpe sušača</w:t>
            </w:r>
          </w:p>
        </w:tc>
        <w:tc>
          <w:tcPr>
            <w:tcW w:w="1104" w:type="dxa"/>
            <w:tcBorders>
              <w:top w:val="single" w:sz="18" w:space="0" w:color="auto"/>
              <w:left w:val="single" w:sz="18" w:space="0" w:color="auto"/>
              <w:right w:val="single" w:sz="12" w:space="0" w:color="auto"/>
            </w:tcBorders>
            <w:shd w:val="clear" w:color="auto" w:fill="auto"/>
          </w:tcPr>
          <w:p w14:paraId="5E90CD28"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eastAsia="Times New Roman" w:cs="Times New Roman"/>
                <w:b/>
                <w:i/>
                <w:sz w:val="20"/>
                <w:szCs w:val="20"/>
                <w:lang w:val="sr-Latn-RS"/>
              </w:rPr>
              <w:t>1</w:t>
            </w:r>
          </w:p>
        </w:tc>
      </w:tr>
      <w:tr w:rsidR="00EB6552" w:rsidRPr="00EB6552" w14:paraId="26C88959" w14:textId="77777777" w:rsidTr="001A3148">
        <w:trPr>
          <w:trHeight w:val="213"/>
        </w:trPr>
        <w:tc>
          <w:tcPr>
            <w:tcW w:w="830" w:type="dxa"/>
            <w:vMerge w:val="restart"/>
            <w:tcBorders>
              <w:top w:val="single" w:sz="4" w:space="0" w:color="000000"/>
              <w:left w:val="single" w:sz="12" w:space="0" w:color="auto"/>
              <w:right w:val="single" w:sz="18" w:space="0" w:color="auto"/>
            </w:tcBorders>
            <w:shd w:val="clear" w:color="auto" w:fill="auto"/>
          </w:tcPr>
          <w:p w14:paraId="58F34554" w14:textId="77777777" w:rsidR="00EB6552" w:rsidRPr="00EB6552" w:rsidRDefault="00EB6552" w:rsidP="001A3148">
            <w:pPr>
              <w:spacing w:after="0" w:line="240" w:lineRule="auto"/>
              <w:jc w:val="both"/>
              <w:rPr>
                <w:rFonts w:eastAsia="Times New Roman" w:cs="Times New Roman"/>
                <w:b/>
                <w:i/>
                <w:sz w:val="20"/>
                <w:szCs w:val="20"/>
                <w:lang w:val="sr-Latn-RS"/>
              </w:rPr>
            </w:pPr>
            <w:r w:rsidRPr="00EB6552">
              <w:rPr>
                <w:rFonts w:eastAsia="Times New Roman" w:cs="Times New Roman"/>
                <w:b/>
                <w:i/>
                <w:sz w:val="20"/>
                <w:szCs w:val="20"/>
                <w:lang w:val="sr-Latn-RS"/>
              </w:rPr>
              <w:t>2.8.</w:t>
            </w:r>
          </w:p>
        </w:tc>
        <w:tc>
          <w:tcPr>
            <w:tcW w:w="3266" w:type="dxa"/>
            <w:vMerge w:val="restart"/>
            <w:tcBorders>
              <w:top w:val="single" w:sz="4" w:space="0" w:color="000000"/>
              <w:left w:val="single" w:sz="18" w:space="0" w:color="auto"/>
              <w:right w:val="single" w:sz="18" w:space="0" w:color="auto"/>
            </w:tcBorders>
            <w:shd w:val="clear" w:color="auto" w:fill="auto"/>
          </w:tcPr>
          <w:p w14:paraId="07B77B10" w14:textId="77777777" w:rsidR="00EB6552" w:rsidRPr="00EB6552" w:rsidRDefault="00EB6552" w:rsidP="001A3148">
            <w:pPr>
              <w:spacing w:after="0" w:line="240" w:lineRule="auto"/>
              <w:rPr>
                <w:rFonts w:eastAsia="Times New Roman" w:cs="Times New Roman"/>
                <w:b/>
                <w:i/>
                <w:sz w:val="20"/>
                <w:szCs w:val="20"/>
                <w:lang w:val="sr-Latn-CS"/>
              </w:rPr>
            </w:pPr>
            <w:r w:rsidRPr="00EB6552">
              <w:rPr>
                <w:rFonts w:eastAsia="Times New Roman" w:cs="Times New Roman"/>
                <w:b/>
                <w:i/>
                <w:sz w:val="20"/>
                <w:szCs w:val="20"/>
                <w:lang w:val="sr-Latn-CS"/>
              </w:rPr>
              <w:t>DIGITEL LSV DPA 14, PM10</w:t>
            </w:r>
          </w:p>
        </w:tc>
        <w:tc>
          <w:tcPr>
            <w:tcW w:w="4463" w:type="dxa"/>
            <w:tcBorders>
              <w:top w:val="single" w:sz="18" w:space="0" w:color="auto"/>
              <w:left w:val="single" w:sz="18" w:space="0" w:color="auto"/>
              <w:right w:val="single" w:sz="18" w:space="0" w:color="auto"/>
            </w:tcBorders>
            <w:shd w:val="clear" w:color="auto" w:fill="auto"/>
          </w:tcPr>
          <w:p w14:paraId="24F8DC99"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2.8.1. </w:t>
            </w:r>
            <w:r w:rsidRPr="00EB6552">
              <w:rPr>
                <w:sz w:val="20"/>
                <w:szCs w:val="20"/>
              </w:rPr>
              <w:t>O-ring 66x3 mm</w:t>
            </w:r>
          </w:p>
        </w:tc>
        <w:tc>
          <w:tcPr>
            <w:tcW w:w="1104" w:type="dxa"/>
            <w:tcBorders>
              <w:top w:val="single" w:sz="18" w:space="0" w:color="auto"/>
              <w:left w:val="single" w:sz="18" w:space="0" w:color="auto"/>
              <w:right w:val="single" w:sz="12" w:space="0" w:color="auto"/>
            </w:tcBorders>
            <w:shd w:val="clear" w:color="auto" w:fill="auto"/>
          </w:tcPr>
          <w:p w14:paraId="7A338D81"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3</w:t>
            </w:r>
          </w:p>
        </w:tc>
      </w:tr>
      <w:tr w:rsidR="00EB6552" w:rsidRPr="00EB6552" w14:paraId="794C536A" w14:textId="77777777" w:rsidTr="001A3148">
        <w:trPr>
          <w:trHeight w:val="262"/>
        </w:trPr>
        <w:tc>
          <w:tcPr>
            <w:tcW w:w="830" w:type="dxa"/>
            <w:vMerge/>
            <w:tcBorders>
              <w:left w:val="single" w:sz="12" w:space="0" w:color="auto"/>
              <w:right w:val="single" w:sz="18" w:space="0" w:color="auto"/>
            </w:tcBorders>
            <w:shd w:val="clear" w:color="auto" w:fill="auto"/>
          </w:tcPr>
          <w:p w14:paraId="7649DBFE"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0A89961D"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5B508D4E"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2.8.2. </w:t>
            </w:r>
            <w:r w:rsidRPr="00EB6552">
              <w:rPr>
                <w:sz w:val="20"/>
                <w:szCs w:val="20"/>
              </w:rPr>
              <w:t>O-ring 32x5 mm</w:t>
            </w:r>
          </w:p>
        </w:tc>
        <w:tc>
          <w:tcPr>
            <w:tcW w:w="1104" w:type="dxa"/>
            <w:tcBorders>
              <w:top w:val="single" w:sz="18" w:space="0" w:color="auto"/>
              <w:left w:val="single" w:sz="18" w:space="0" w:color="auto"/>
              <w:right w:val="single" w:sz="12" w:space="0" w:color="auto"/>
            </w:tcBorders>
            <w:shd w:val="clear" w:color="auto" w:fill="auto"/>
          </w:tcPr>
          <w:p w14:paraId="3C49E112"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3</w:t>
            </w:r>
          </w:p>
        </w:tc>
      </w:tr>
      <w:tr w:rsidR="00EB6552" w:rsidRPr="00EB6552" w14:paraId="177C0C71" w14:textId="77777777" w:rsidTr="001A3148">
        <w:trPr>
          <w:trHeight w:val="242"/>
        </w:trPr>
        <w:tc>
          <w:tcPr>
            <w:tcW w:w="830" w:type="dxa"/>
            <w:vMerge/>
            <w:tcBorders>
              <w:left w:val="single" w:sz="12" w:space="0" w:color="auto"/>
              <w:right w:val="single" w:sz="18" w:space="0" w:color="auto"/>
            </w:tcBorders>
            <w:shd w:val="clear" w:color="auto" w:fill="auto"/>
          </w:tcPr>
          <w:p w14:paraId="00290E96"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4221346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0EE36DAC"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2.8.3. </w:t>
            </w:r>
            <w:r w:rsidRPr="00EB6552">
              <w:rPr>
                <w:sz w:val="20"/>
                <w:szCs w:val="20"/>
              </w:rPr>
              <w:t>O-ring 32x3 mm</w:t>
            </w:r>
          </w:p>
        </w:tc>
        <w:tc>
          <w:tcPr>
            <w:tcW w:w="1104" w:type="dxa"/>
            <w:tcBorders>
              <w:top w:val="single" w:sz="18" w:space="0" w:color="auto"/>
              <w:left w:val="single" w:sz="18" w:space="0" w:color="auto"/>
              <w:right w:val="single" w:sz="12" w:space="0" w:color="auto"/>
            </w:tcBorders>
            <w:shd w:val="clear" w:color="auto" w:fill="auto"/>
          </w:tcPr>
          <w:p w14:paraId="45F307B9"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12</w:t>
            </w:r>
          </w:p>
        </w:tc>
      </w:tr>
      <w:tr w:rsidR="00EB6552" w:rsidRPr="00EB6552" w14:paraId="439D2B1A" w14:textId="77777777" w:rsidTr="001A3148">
        <w:trPr>
          <w:trHeight w:val="242"/>
        </w:trPr>
        <w:tc>
          <w:tcPr>
            <w:tcW w:w="830" w:type="dxa"/>
            <w:vMerge/>
            <w:tcBorders>
              <w:left w:val="single" w:sz="12" w:space="0" w:color="auto"/>
              <w:right w:val="single" w:sz="18" w:space="0" w:color="auto"/>
            </w:tcBorders>
            <w:shd w:val="clear" w:color="auto" w:fill="auto"/>
          </w:tcPr>
          <w:p w14:paraId="0CF6026D"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54C7CBFD"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0FE99230"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2.8.4. </w:t>
            </w:r>
            <w:r w:rsidRPr="00EB6552">
              <w:rPr>
                <w:sz w:val="20"/>
                <w:szCs w:val="20"/>
              </w:rPr>
              <w:t>O-ring 50x3 mm</w:t>
            </w:r>
          </w:p>
        </w:tc>
        <w:tc>
          <w:tcPr>
            <w:tcW w:w="1104" w:type="dxa"/>
            <w:tcBorders>
              <w:top w:val="single" w:sz="18" w:space="0" w:color="auto"/>
              <w:left w:val="single" w:sz="18" w:space="0" w:color="auto"/>
              <w:right w:val="single" w:sz="12" w:space="0" w:color="auto"/>
            </w:tcBorders>
            <w:shd w:val="clear" w:color="auto" w:fill="auto"/>
          </w:tcPr>
          <w:p w14:paraId="0E99F6C9"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9</w:t>
            </w:r>
          </w:p>
        </w:tc>
      </w:tr>
      <w:tr w:rsidR="00EB6552" w:rsidRPr="00EB6552" w14:paraId="2C54B735" w14:textId="77777777" w:rsidTr="001A3148">
        <w:trPr>
          <w:trHeight w:val="242"/>
        </w:trPr>
        <w:tc>
          <w:tcPr>
            <w:tcW w:w="830" w:type="dxa"/>
            <w:vMerge/>
            <w:tcBorders>
              <w:left w:val="single" w:sz="12" w:space="0" w:color="auto"/>
              <w:right w:val="single" w:sz="18" w:space="0" w:color="auto"/>
            </w:tcBorders>
            <w:shd w:val="clear" w:color="auto" w:fill="auto"/>
          </w:tcPr>
          <w:p w14:paraId="7F8B531E"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F009B77"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7558D78E"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2.8.5. </w:t>
            </w:r>
            <w:r w:rsidRPr="00EB6552">
              <w:rPr>
                <w:sz w:val="20"/>
                <w:szCs w:val="20"/>
              </w:rPr>
              <w:t>O-ring 52x3 mm</w:t>
            </w:r>
          </w:p>
        </w:tc>
        <w:tc>
          <w:tcPr>
            <w:tcW w:w="1104" w:type="dxa"/>
            <w:tcBorders>
              <w:top w:val="single" w:sz="18" w:space="0" w:color="auto"/>
              <w:left w:val="single" w:sz="18" w:space="0" w:color="auto"/>
              <w:right w:val="single" w:sz="12" w:space="0" w:color="auto"/>
            </w:tcBorders>
            <w:shd w:val="clear" w:color="auto" w:fill="auto"/>
          </w:tcPr>
          <w:p w14:paraId="6C524CAF"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lang w:val="sr-Latn-RS"/>
              </w:rPr>
              <w:t>40</w:t>
            </w:r>
          </w:p>
        </w:tc>
      </w:tr>
      <w:tr w:rsidR="00EB6552" w:rsidRPr="00EB6552" w14:paraId="2CCC37C7" w14:textId="77777777" w:rsidTr="001A3148">
        <w:trPr>
          <w:trHeight w:val="242"/>
        </w:trPr>
        <w:tc>
          <w:tcPr>
            <w:tcW w:w="830" w:type="dxa"/>
            <w:vMerge/>
            <w:tcBorders>
              <w:left w:val="single" w:sz="12" w:space="0" w:color="auto"/>
              <w:right w:val="single" w:sz="18" w:space="0" w:color="auto"/>
            </w:tcBorders>
            <w:shd w:val="clear" w:color="auto" w:fill="auto"/>
          </w:tcPr>
          <w:p w14:paraId="490539CE"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68876D99"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2E8477A6"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2.8.6. </w:t>
            </w:r>
            <w:r w:rsidRPr="00EB6552">
              <w:rPr>
                <w:sz w:val="20"/>
                <w:szCs w:val="20"/>
              </w:rPr>
              <w:t>O-ring 57x3 mm</w:t>
            </w:r>
          </w:p>
        </w:tc>
        <w:tc>
          <w:tcPr>
            <w:tcW w:w="1104" w:type="dxa"/>
            <w:tcBorders>
              <w:top w:val="single" w:sz="18" w:space="0" w:color="auto"/>
              <w:left w:val="single" w:sz="18" w:space="0" w:color="auto"/>
              <w:right w:val="single" w:sz="12" w:space="0" w:color="auto"/>
            </w:tcBorders>
            <w:shd w:val="clear" w:color="auto" w:fill="auto"/>
          </w:tcPr>
          <w:p w14:paraId="2AEEF8D1"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lang w:val="sr-Latn-RS"/>
              </w:rPr>
              <w:t>40</w:t>
            </w:r>
          </w:p>
        </w:tc>
      </w:tr>
      <w:tr w:rsidR="00EB6552" w:rsidRPr="00EB6552" w14:paraId="6B88D06D" w14:textId="77777777" w:rsidTr="001A3148">
        <w:trPr>
          <w:trHeight w:val="87"/>
        </w:trPr>
        <w:tc>
          <w:tcPr>
            <w:tcW w:w="830" w:type="dxa"/>
            <w:vMerge/>
            <w:tcBorders>
              <w:left w:val="single" w:sz="12" w:space="0" w:color="auto"/>
              <w:right w:val="single" w:sz="18" w:space="0" w:color="auto"/>
            </w:tcBorders>
            <w:shd w:val="clear" w:color="auto" w:fill="auto"/>
          </w:tcPr>
          <w:p w14:paraId="31849C91"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47774742"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45F58DFC"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2.8.7. </w:t>
            </w:r>
            <w:r w:rsidRPr="00EB6552">
              <w:rPr>
                <w:sz w:val="20"/>
                <w:szCs w:val="20"/>
              </w:rPr>
              <w:t>O ring 60x3 mm</w:t>
            </w:r>
          </w:p>
        </w:tc>
        <w:tc>
          <w:tcPr>
            <w:tcW w:w="1104" w:type="dxa"/>
            <w:tcBorders>
              <w:top w:val="single" w:sz="18" w:space="0" w:color="auto"/>
              <w:left w:val="single" w:sz="18" w:space="0" w:color="auto"/>
              <w:right w:val="single" w:sz="12" w:space="0" w:color="auto"/>
            </w:tcBorders>
            <w:shd w:val="clear" w:color="auto" w:fill="auto"/>
          </w:tcPr>
          <w:p w14:paraId="7854E2AC"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9</w:t>
            </w:r>
          </w:p>
        </w:tc>
      </w:tr>
      <w:tr w:rsidR="00EB6552" w:rsidRPr="00EB6552" w14:paraId="77DDC9F2" w14:textId="77777777" w:rsidTr="001A3148">
        <w:trPr>
          <w:trHeight w:val="242"/>
        </w:trPr>
        <w:tc>
          <w:tcPr>
            <w:tcW w:w="830" w:type="dxa"/>
            <w:vMerge/>
            <w:tcBorders>
              <w:left w:val="single" w:sz="12" w:space="0" w:color="auto"/>
              <w:right w:val="single" w:sz="18" w:space="0" w:color="auto"/>
            </w:tcBorders>
            <w:shd w:val="clear" w:color="auto" w:fill="auto"/>
          </w:tcPr>
          <w:p w14:paraId="7AB0CDD2"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6BD4E49A"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6152D6C3"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2.8.8. </w:t>
            </w:r>
            <w:r w:rsidRPr="00EB6552">
              <w:rPr>
                <w:sz w:val="20"/>
                <w:szCs w:val="20"/>
              </w:rPr>
              <w:t>O ring 4x2 mm</w:t>
            </w:r>
          </w:p>
        </w:tc>
        <w:tc>
          <w:tcPr>
            <w:tcW w:w="1104" w:type="dxa"/>
            <w:tcBorders>
              <w:top w:val="single" w:sz="18" w:space="0" w:color="auto"/>
              <w:left w:val="single" w:sz="18" w:space="0" w:color="auto"/>
              <w:right w:val="single" w:sz="12" w:space="0" w:color="auto"/>
            </w:tcBorders>
            <w:shd w:val="clear" w:color="auto" w:fill="auto"/>
          </w:tcPr>
          <w:p w14:paraId="4205E98E"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6</w:t>
            </w:r>
          </w:p>
        </w:tc>
      </w:tr>
      <w:tr w:rsidR="00EB6552" w:rsidRPr="00EB6552" w14:paraId="0C8D4CB9" w14:textId="77777777" w:rsidTr="001A3148">
        <w:trPr>
          <w:trHeight w:val="242"/>
        </w:trPr>
        <w:tc>
          <w:tcPr>
            <w:tcW w:w="830" w:type="dxa"/>
            <w:vMerge/>
            <w:tcBorders>
              <w:left w:val="single" w:sz="12" w:space="0" w:color="auto"/>
              <w:right w:val="single" w:sz="18" w:space="0" w:color="auto"/>
            </w:tcBorders>
            <w:shd w:val="clear" w:color="auto" w:fill="auto"/>
          </w:tcPr>
          <w:p w14:paraId="12992F32"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19B44265"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3363DD21"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2.8.9. </w:t>
            </w:r>
            <w:r w:rsidRPr="00EB6552">
              <w:rPr>
                <w:sz w:val="20"/>
                <w:szCs w:val="20"/>
              </w:rPr>
              <w:t>O ring 8x2 mm</w:t>
            </w:r>
          </w:p>
        </w:tc>
        <w:tc>
          <w:tcPr>
            <w:tcW w:w="1104" w:type="dxa"/>
            <w:tcBorders>
              <w:top w:val="single" w:sz="18" w:space="0" w:color="auto"/>
              <w:left w:val="single" w:sz="18" w:space="0" w:color="auto"/>
              <w:right w:val="single" w:sz="12" w:space="0" w:color="auto"/>
            </w:tcBorders>
            <w:shd w:val="clear" w:color="auto" w:fill="auto"/>
          </w:tcPr>
          <w:p w14:paraId="19271CEC" w14:textId="77777777" w:rsidR="00EB6552" w:rsidRPr="00EB6552"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6</w:t>
            </w:r>
          </w:p>
        </w:tc>
      </w:tr>
      <w:tr w:rsidR="00EB6552" w:rsidRPr="00893B35" w14:paraId="107561A2" w14:textId="77777777" w:rsidTr="001A3148">
        <w:trPr>
          <w:trHeight w:val="242"/>
        </w:trPr>
        <w:tc>
          <w:tcPr>
            <w:tcW w:w="830" w:type="dxa"/>
            <w:vMerge/>
            <w:tcBorders>
              <w:left w:val="single" w:sz="12" w:space="0" w:color="auto"/>
              <w:right w:val="single" w:sz="18" w:space="0" w:color="auto"/>
            </w:tcBorders>
            <w:shd w:val="clear" w:color="auto" w:fill="auto"/>
          </w:tcPr>
          <w:p w14:paraId="23C51785" w14:textId="77777777" w:rsidR="00EB6552" w:rsidRPr="00EB6552"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5B2419A3" w14:textId="77777777" w:rsidR="00EB6552" w:rsidRP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12F877A1" w14:textId="77777777" w:rsidR="00EB6552" w:rsidRPr="00EB6552" w:rsidRDefault="00EB6552" w:rsidP="000A0C56">
            <w:pPr>
              <w:spacing w:after="0" w:line="240" w:lineRule="auto"/>
              <w:rPr>
                <w:rFonts w:ascii="Calibri" w:hAnsi="Calibri"/>
                <w:color w:val="000000"/>
                <w:sz w:val="20"/>
                <w:szCs w:val="20"/>
              </w:rPr>
            </w:pPr>
            <w:r w:rsidRPr="00EB6552">
              <w:rPr>
                <w:sz w:val="20"/>
                <w:szCs w:val="20"/>
                <w:lang w:val="sr-Cyrl-RS"/>
              </w:rPr>
              <w:t xml:space="preserve">2.8.10. </w:t>
            </w:r>
            <w:r w:rsidRPr="00EB6552">
              <w:rPr>
                <w:sz w:val="20"/>
                <w:szCs w:val="20"/>
              </w:rPr>
              <w:t>filter na ventilatoru</w:t>
            </w:r>
          </w:p>
        </w:tc>
        <w:tc>
          <w:tcPr>
            <w:tcW w:w="1104" w:type="dxa"/>
            <w:tcBorders>
              <w:top w:val="single" w:sz="18" w:space="0" w:color="auto"/>
              <w:left w:val="single" w:sz="18" w:space="0" w:color="auto"/>
              <w:right w:val="single" w:sz="12" w:space="0" w:color="auto"/>
            </w:tcBorders>
            <w:shd w:val="clear" w:color="auto" w:fill="auto"/>
          </w:tcPr>
          <w:p w14:paraId="6112272A" w14:textId="77777777" w:rsidR="00EB6552" w:rsidRPr="00BC29FA" w:rsidRDefault="00EB6552" w:rsidP="000A0C56">
            <w:pPr>
              <w:spacing w:after="0" w:line="240" w:lineRule="auto"/>
              <w:jc w:val="center"/>
              <w:rPr>
                <w:rFonts w:eastAsia="Times New Roman" w:cs="Times New Roman"/>
                <w:b/>
                <w:i/>
                <w:sz w:val="20"/>
                <w:szCs w:val="20"/>
                <w:lang w:val="sr-Latn-RS"/>
              </w:rPr>
            </w:pPr>
            <w:r w:rsidRPr="00EB6552">
              <w:rPr>
                <w:rFonts w:ascii="Calibri" w:hAnsi="Calibri"/>
                <w:color w:val="000000"/>
                <w:sz w:val="20"/>
                <w:szCs w:val="20"/>
              </w:rPr>
              <w:t>3</w:t>
            </w:r>
          </w:p>
        </w:tc>
      </w:tr>
      <w:tr w:rsidR="00EB6552" w:rsidRPr="00893B35" w14:paraId="3BB3188E" w14:textId="77777777" w:rsidTr="000A0C56">
        <w:trPr>
          <w:trHeight w:val="203"/>
        </w:trPr>
        <w:tc>
          <w:tcPr>
            <w:tcW w:w="830" w:type="dxa"/>
            <w:vMerge/>
            <w:tcBorders>
              <w:left w:val="single" w:sz="12" w:space="0" w:color="auto"/>
              <w:right w:val="single" w:sz="18" w:space="0" w:color="auto"/>
            </w:tcBorders>
            <w:shd w:val="clear" w:color="auto" w:fill="auto"/>
          </w:tcPr>
          <w:p w14:paraId="022F427F"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6A16AFEA" w14:textId="77777777" w:rsid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0367A38B" w14:textId="77777777" w:rsidR="00EB6552" w:rsidRPr="003C4AB0" w:rsidRDefault="00EB6552" w:rsidP="000A0C56">
            <w:pPr>
              <w:spacing w:after="0" w:line="240" w:lineRule="auto"/>
              <w:rPr>
                <w:rFonts w:ascii="Calibri" w:hAnsi="Calibri"/>
                <w:color w:val="000000"/>
                <w:sz w:val="20"/>
                <w:szCs w:val="20"/>
              </w:rPr>
            </w:pPr>
            <w:r>
              <w:rPr>
                <w:sz w:val="20"/>
                <w:szCs w:val="20"/>
                <w:lang w:val="sr-Cyrl-RS"/>
              </w:rPr>
              <w:t xml:space="preserve">2.8.11. </w:t>
            </w:r>
            <w:r w:rsidRPr="003C4AB0">
              <w:rPr>
                <w:sz w:val="20"/>
                <w:szCs w:val="20"/>
              </w:rPr>
              <w:t>filteri na izlazu za servis pumpe</w:t>
            </w:r>
          </w:p>
        </w:tc>
        <w:tc>
          <w:tcPr>
            <w:tcW w:w="1104" w:type="dxa"/>
            <w:tcBorders>
              <w:top w:val="single" w:sz="18" w:space="0" w:color="auto"/>
              <w:left w:val="single" w:sz="18" w:space="0" w:color="auto"/>
              <w:right w:val="single" w:sz="12" w:space="0" w:color="auto"/>
            </w:tcBorders>
            <w:shd w:val="clear" w:color="auto" w:fill="auto"/>
          </w:tcPr>
          <w:p w14:paraId="39F9B575" w14:textId="77777777" w:rsidR="00EB6552" w:rsidRPr="00BC29FA" w:rsidRDefault="00EB6552" w:rsidP="000A0C56">
            <w:pPr>
              <w:spacing w:after="0" w:line="240" w:lineRule="auto"/>
              <w:jc w:val="center"/>
              <w:rPr>
                <w:rFonts w:eastAsia="Times New Roman" w:cs="Times New Roman"/>
                <w:b/>
                <w:i/>
                <w:sz w:val="20"/>
                <w:szCs w:val="20"/>
                <w:lang w:val="sr-Latn-RS"/>
              </w:rPr>
            </w:pPr>
            <w:r w:rsidRPr="00BC29FA">
              <w:rPr>
                <w:rFonts w:ascii="Calibri" w:hAnsi="Calibri"/>
                <w:color w:val="000000"/>
                <w:sz w:val="20"/>
                <w:szCs w:val="20"/>
              </w:rPr>
              <w:t>3</w:t>
            </w:r>
          </w:p>
        </w:tc>
      </w:tr>
      <w:tr w:rsidR="00EB6552" w:rsidRPr="00893B35" w14:paraId="5472AAF2" w14:textId="77777777" w:rsidTr="001A3148">
        <w:trPr>
          <w:trHeight w:val="28"/>
        </w:trPr>
        <w:tc>
          <w:tcPr>
            <w:tcW w:w="830" w:type="dxa"/>
            <w:vMerge/>
            <w:tcBorders>
              <w:left w:val="single" w:sz="12" w:space="0" w:color="auto"/>
              <w:right w:val="single" w:sz="18" w:space="0" w:color="auto"/>
            </w:tcBorders>
            <w:shd w:val="clear" w:color="auto" w:fill="auto"/>
          </w:tcPr>
          <w:p w14:paraId="60C1CB43"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right w:val="single" w:sz="18" w:space="0" w:color="auto"/>
            </w:tcBorders>
            <w:shd w:val="clear" w:color="auto" w:fill="auto"/>
          </w:tcPr>
          <w:p w14:paraId="059FB4B7" w14:textId="77777777" w:rsid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right w:val="single" w:sz="18" w:space="0" w:color="auto"/>
            </w:tcBorders>
            <w:shd w:val="clear" w:color="auto" w:fill="auto"/>
          </w:tcPr>
          <w:p w14:paraId="5AE48F1F" w14:textId="77777777" w:rsidR="00EB6552" w:rsidRPr="003C4AB0" w:rsidRDefault="00EB6552" w:rsidP="000A0C56">
            <w:pPr>
              <w:spacing w:after="0" w:line="240" w:lineRule="auto"/>
              <w:rPr>
                <w:rFonts w:ascii="Calibri" w:hAnsi="Calibri"/>
                <w:color w:val="000000"/>
                <w:sz w:val="20"/>
                <w:szCs w:val="20"/>
              </w:rPr>
            </w:pPr>
            <w:r>
              <w:rPr>
                <w:sz w:val="20"/>
                <w:szCs w:val="20"/>
                <w:lang w:val="sr-Cyrl-RS"/>
              </w:rPr>
              <w:t xml:space="preserve">2.8.12. </w:t>
            </w:r>
            <w:r w:rsidRPr="003C4AB0">
              <w:rPr>
                <w:sz w:val="20"/>
                <w:szCs w:val="20"/>
              </w:rPr>
              <w:t>filteri na ulazu za servis pumpe</w:t>
            </w:r>
          </w:p>
        </w:tc>
        <w:tc>
          <w:tcPr>
            <w:tcW w:w="1104" w:type="dxa"/>
            <w:tcBorders>
              <w:top w:val="single" w:sz="18" w:space="0" w:color="auto"/>
              <w:left w:val="single" w:sz="18" w:space="0" w:color="auto"/>
              <w:right w:val="single" w:sz="12" w:space="0" w:color="auto"/>
            </w:tcBorders>
            <w:shd w:val="clear" w:color="auto" w:fill="auto"/>
          </w:tcPr>
          <w:p w14:paraId="0D536C69" w14:textId="77777777" w:rsidR="00EB6552" w:rsidRPr="00BC29FA" w:rsidRDefault="00EB6552" w:rsidP="000A0C56">
            <w:pPr>
              <w:spacing w:after="0" w:line="240" w:lineRule="auto"/>
              <w:jc w:val="center"/>
              <w:rPr>
                <w:rFonts w:eastAsia="Times New Roman" w:cs="Times New Roman"/>
                <w:b/>
                <w:i/>
                <w:sz w:val="20"/>
                <w:szCs w:val="20"/>
                <w:lang w:val="sr-Latn-RS"/>
              </w:rPr>
            </w:pPr>
            <w:r w:rsidRPr="00BC29FA">
              <w:rPr>
                <w:rFonts w:ascii="Calibri" w:hAnsi="Calibri"/>
                <w:color w:val="000000"/>
                <w:sz w:val="20"/>
                <w:szCs w:val="20"/>
              </w:rPr>
              <w:t>3</w:t>
            </w:r>
          </w:p>
        </w:tc>
      </w:tr>
      <w:tr w:rsidR="00EB6552" w:rsidRPr="00893B35" w14:paraId="3B07410C" w14:textId="77777777" w:rsidTr="001A3148">
        <w:trPr>
          <w:trHeight w:val="213"/>
        </w:trPr>
        <w:tc>
          <w:tcPr>
            <w:tcW w:w="830" w:type="dxa"/>
            <w:vMerge/>
            <w:tcBorders>
              <w:left w:val="single" w:sz="12" w:space="0" w:color="auto"/>
              <w:bottom w:val="single" w:sz="12" w:space="0" w:color="auto"/>
              <w:right w:val="single" w:sz="18" w:space="0" w:color="auto"/>
            </w:tcBorders>
            <w:shd w:val="clear" w:color="auto" w:fill="auto"/>
          </w:tcPr>
          <w:p w14:paraId="4E14E599" w14:textId="77777777" w:rsidR="00EB6552" w:rsidRPr="00893B35" w:rsidRDefault="00EB6552" w:rsidP="001A3148">
            <w:pPr>
              <w:spacing w:after="0" w:line="240" w:lineRule="auto"/>
              <w:jc w:val="both"/>
              <w:rPr>
                <w:rFonts w:eastAsia="Times New Roman" w:cs="Times New Roman"/>
                <w:b/>
                <w:i/>
                <w:sz w:val="20"/>
                <w:szCs w:val="20"/>
                <w:lang w:val="sr-Cyrl-RS"/>
              </w:rPr>
            </w:pPr>
          </w:p>
        </w:tc>
        <w:tc>
          <w:tcPr>
            <w:tcW w:w="3266" w:type="dxa"/>
            <w:vMerge/>
            <w:tcBorders>
              <w:left w:val="single" w:sz="18" w:space="0" w:color="auto"/>
              <w:bottom w:val="single" w:sz="12" w:space="0" w:color="auto"/>
              <w:right w:val="single" w:sz="18" w:space="0" w:color="auto"/>
            </w:tcBorders>
            <w:shd w:val="clear" w:color="auto" w:fill="auto"/>
          </w:tcPr>
          <w:p w14:paraId="12B8F6B3" w14:textId="77777777" w:rsidR="00EB6552" w:rsidRDefault="00EB6552" w:rsidP="001A3148">
            <w:pPr>
              <w:spacing w:after="0" w:line="240" w:lineRule="auto"/>
              <w:rPr>
                <w:rFonts w:eastAsia="Times New Roman" w:cs="Times New Roman"/>
                <w:b/>
                <w:i/>
                <w:sz w:val="20"/>
                <w:szCs w:val="20"/>
                <w:lang w:val="sr-Latn-CS"/>
              </w:rPr>
            </w:pPr>
          </w:p>
        </w:tc>
        <w:tc>
          <w:tcPr>
            <w:tcW w:w="4463" w:type="dxa"/>
            <w:tcBorders>
              <w:top w:val="single" w:sz="18" w:space="0" w:color="auto"/>
              <w:left w:val="single" w:sz="18" w:space="0" w:color="auto"/>
              <w:bottom w:val="single" w:sz="12" w:space="0" w:color="auto"/>
              <w:right w:val="single" w:sz="18" w:space="0" w:color="auto"/>
            </w:tcBorders>
            <w:shd w:val="clear" w:color="auto" w:fill="auto"/>
          </w:tcPr>
          <w:p w14:paraId="5CDCFBE1" w14:textId="77777777" w:rsidR="00EB6552" w:rsidRPr="003C4AB0" w:rsidRDefault="00EB6552" w:rsidP="000A0C56">
            <w:pPr>
              <w:spacing w:after="0" w:line="240" w:lineRule="auto"/>
              <w:rPr>
                <w:rFonts w:ascii="Calibri" w:hAnsi="Calibri"/>
                <w:color w:val="000000"/>
                <w:sz w:val="20"/>
                <w:szCs w:val="20"/>
              </w:rPr>
            </w:pPr>
            <w:r>
              <w:rPr>
                <w:sz w:val="20"/>
                <w:szCs w:val="20"/>
                <w:lang w:val="sr-Cyrl-RS"/>
              </w:rPr>
              <w:t xml:space="preserve">2.8.13. </w:t>
            </w:r>
            <w:r w:rsidRPr="003C4AB0">
              <w:rPr>
                <w:sz w:val="20"/>
                <w:szCs w:val="20"/>
              </w:rPr>
              <w:t>set četkica za servis pumpe</w:t>
            </w:r>
          </w:p>
        </w:tc>
        <w:tc>
          <w:tcPr>
            <w:tcW w:w="1104" w:type="dxa"/>
            <w:tcBorders>
              <w:top w:val="single" w:sz="18" w:space="0" w:color="auto"/>
              <w:left w:val="single" w:sz="18" w:space="0" w:color="auto"/>
              <w:bottom w:val="single" w:sz="12" w:space="0" w:color="auto"/>
              <w:right w:val="single" w:sz="12" w:space="0" w:color="auto"/>
            </w:tcBorders>
            <w:shd w:val="clear" w:color="auto" w:fill="auto"/>
          </w:tcPr>
          <w:p w14:paraId="24B7D230" w14:textId="77777777" w:rsidR="00EB6552" w:rsidRPr="001B3396" w:rsidRDefault="00EB6552" w:rsidP="000A0C56">
            <w:pPr>
              <w:spacing w:after="0" w:line="240" w:lineRule="auto"/>
              <w:jc w:val="center"/>
              <w:rPr>
                <w:rFonts w:eastAsia="Times New Roman" w:cs="Times New Roman"/>
                <w:b/>
                <w:i/>
                <w:sz w:val="20"/>
                <w:szCs w:val="20"/>
                <w:lang w:val="sr-Latn-RS"/>
              </w:rPr>
            </w:pPr>
            <w:r>
              <w:rPr>
                <w:rFonts w:ascii="Calibri" w:hAnsi="Calibri"/>
                <w:color w:val="000000"/>
                <w:sz w:val="20"/>
                <w:szCs w:val="20"/>
                <w:lang w:val="sr-Latn-RS"/>
              </w:rPr>
              <w:t>3</w:t>
            </w:r>
          </w:p>
        </w:tc>
      </w:tr>
    </w:tbl>
    <w:p w14:paraId="20573963" w14:textId="77777777" w:rsidR="00EB6552" w:rsidRPr="00893B35" w:rsidRDefault="00EB6552" w:rsidP="00EB6552">
      <w:pPr>
        <w:spacing w:after="0" w:line="240" w:lineRule="auto"/>
        <w:jc w:val="both"/>
        <w:rPr>
          <w:rFonts w:eastAsia="Times New Roman" w:cs="Times New Roman"/>
          <w:b/>
          <w:sz w:val="20"/>
          <w:szCs w:val="20"/>
          <w:lang w:val="sr-Latn-CS"/>
        </w:rPr>
      </w:pPr>
    </w:p>
    <w:p w14:paraId="4D413E24" w14:textId="77777777" w:rsidR="00EB6552" w:rsidRPr="00893B35" w:rsidRDefault="00EB6552" w:rsidP="00EB6552">
      <w:pPr>
        <w:suppressAutoHyphens/>
        <w:spacing w:after="0" w:line="240" w:lineRule="auto"/>
        <w:contextualSpacing/>
        <w:jc w:val="both"/>
        <w:rPr>
          <w:rFonts w:eastAsia="Times New Roman" w:cs="Times New Roman"/>
          <w:b/>
          <w:sz w:val="20"/>
          <w:szCs w:val="20"/>
          <w:lang w:val="sr-Cyrl-CS"/>
        </w:rPr>
      </w:pPr>
      <w:r w:rsidRPr="00893B35">
        <w:rPr>
          <w:rFonts w:eastAsia="Times New Roman" w:cs="Times New Roman"/>
          <w:b/>
          <w:sz w:val="20"/>
          <w:szCs w:val="20"/>
          <w:lang w:val="sr-Latn-CS"/>
        </w:rPr>
        <w:t>2.2 Анализатори</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w:t>
      </w:r>
      <w:r w:rsidRPr="00893B35">
        <w:rPr>
          <w:b/>
          <w:sz w:val="20"/>
          <w:szCs w:val="20"/>
          <w:lang w:val="sr-Cyrl-RS"/>
        </w:rPr>
        <w:t>услуга одржавања –</w:t>
      </w:r>
      <w:r>
        <w:rPr>
          <w:b/>
          <w:sz w:val="20"/>
          <w:szCs w:val="20"/>
          <w:lang w:val="sr-Latn-RS"/>
        </w:rPr>
        <w:t xml:space="preserve"> </w:t>
      </w:r>
      <w:r w:rsidRPr="00893B35">
        <w:rPr>
          <w:b/>
          <w:sz w:val="20"/>
          <w:szCs w:val="20"/>
          <w:lang w:val="sr-Cyrl-RS"/>
        </w:rPr>
        <w:t>редовног сервиса</w:t>
      </w:r>
      <w:r>
        <w:rPr>
          <w:b/>
          <w:sz w:val="20"/>
          <w:szCs w:val="20"/>
          <w:lang w:val="sr-Latn-RS"/>
        </w:rPr>
        <w:t xml:space="preserve">, </w:t>
      </w:r>
      <w:r w:rsidRPr="00893B35">
        <w:rPr>
          <w:b/>
          <w:sz w:val="20"/>
          <w:szCs w:val="20"/>
          <w:lang w:val="sr-Cyrl-RS"/>
        </w:rPr>
        <w:t>калибрације</w:t>
      </w:r>
      <w:r>
        <w:rPr>
          <w:b/>
          <w:sz w:val="20"/>
          <w:szCs w:val="20"/>
          <w:lang w:val="sr-Latn-RS"/>
        </w:rPr>
        <w:t>,</w:t>
      </w:r>
      <w:r w:rsidRPr="00893B35">
        <w:rPr>
          <w:b/>
          <w:sz w:val="20"/>
          <w:szCs w:val="20"/>
          <w:lang w:val="sr-Cyrl-RS"/>
        </w:rPr>
        <w:t xml:space="preserve"> </w:t>
      </w:r>
      <w:r>
        <w:rPr>
          <w:b/>
          <w:sz w:val="20"/>
          <w:szCs w:val="20"/>
          <w:lang w:val="sr-Cyrl-RS"/>
        </w:rPr>
        <w:t>као</w:t>
      </w:r>
      <w:r w:rsidRPr="00893B35">
        <w:rPr>
          <w:b/>
          <w:sz w:val="20"/>
          <w:szCs w:val="20"/>
          <w:lang w:val="sr-Cyrl-RS"/>
        </w:rPr>
        <w:t xml:space="preserve"> и екст</w:t>
      </w:r>
      <w:r>
        <w:rPr>
          <w:b/>
          <w:sz w:val="20"/>
          <w:szCs w:val="20"/>
          <w:lang w:val="sr-Cyrl-RS"/>
        </w:rPr>
        <w:t>ерне калибрације анализатора у референтној лабораторији</w:t>
      </w:r>
      <w:r w:rsidRPr="00893B35">
        <w:rPr>
          <w:rFonts w:eastAsia="Times New Roman" w:cs="Times New Roman"/>
          <w:b/>
          <w:sz w:val="20"/>
          <w:szCs w:val="20"/>
          <w:lang w:val="sr-Cyrl-RS"/>
        </w:rPr>
        <w:t>)</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686"/>
        <w:gridCol w:w="2565"/>
        <w:gridCol w:w="4795"/>
        <w:gridCol w:w="1602"/>
      </w:tblGrid>
      <w:tr w:rsidR="00EB6552" w:rsidRPr="00893B35" w14:paraId="4CD2B3FE" w14:textId="77777777" w:rsidTr="001A3148">
        <w:trPr>
          <w:trHeight w:val="398"/>
        </w:trPr>
        <w:tc>
          <w:tcPr>
            <w:tcW w:w="686" w:type="dxa"/>
            <w:tcBorders>
              <w:bottom w:val="single" w:sz="18" w:space="0" w:color="auto"/>
              <w:right w:val="single" w:sz="18" w:space="0" w:color="auto"/>
            </w:tcBorders>
            <w:shd w:val="clear" w:color="auto" w:fill="auto"/>
          </w:tcPr>
          <w:p w14:paraId="5AF9C73D"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565" w:type="dxa"/>
            <w:tcBorders>
              <w:left w:val="single" w:sz="18" w:space="0" w:color="auto"/>
              <w:bottom w:val="single" w:sz="18" w:space="0" w:color="auto"/>
              <w:right w:val="single" w:sz="18" w:space="0" w:color="auto"/>
            </w:tcBorders>
            <w:shd w:val="clear" w:color="auto" w:fill="auto"/>
          </w:tcPr>
          <w:p w14:paraId="3B5D5909"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4795" w:type="dxa"/>
            <w:tcBorders>
              <w:left w:val="single" w:sz="18" w:space="0" w:color="auto"/>
              <w:bottom w:val="single" w:sz="18" w:space="0" w:color="auto"/>
              <w:right w:val="single" w:sz="18" w:space="0" w:color="auto"/>
            </w:tcBorders>
            <w:shd w:val="clear" w:color="auto" w:fill="auto"/>
          </w:tcPr>
          <w:p w14:paraId="072D7B00"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602" w:type="dxa"/>
            <w:tcBorders>
              <w:left w:val="single" w:sz="18" w:space="0" w:color="auto"/>
              <w:bottom w:val="single" w:sz="18" w:space="0" w:color="auto"/>
            </w:tcBorders>
            <w:shd w:val="clear" w:color="auto" w:fill="auto"/>
          </w:tcPr>
          <w:p w14:paraId="76D46279" w14:textId="77777777" w:rsidR="00EB6552" w:rsidRPr="00893B35" w:rsidRDefault="00EB6552"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r>
      <w:tr w:rsidR="00EB6552" w:rsidRPr="00893B35" w14:paraId="46D9DD8E" w14:textId="77777777" w:rsidTr="001A3148">
        <w:trPr>
          <w:trHeight w:val="442"/>
        </w:trPr>
        <w:tc>
          <w:tcPr>
            <w:tcW w:w="686" w:type="dxa"/>
            <w:vMerge w:val="restart"/>
            <w:tcBorders>
              <w:top w:val="single" w:sz="12" w:space="0" w:color="auto"/>
              <w:right w:val="single" w:sz="18" w:space="0" w:color="auto"/>
            </w:tcBorders>
            <w:shd w:val="clear" w:color="auto" w:fill="auto"/>
          </w:tcPr>
          <w:p w14:paraId="4A4FF0D0"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1. </w:t>
            </w:r>
          </w:p>
        </w:tc>
        <w:tc>
          <w:tcPr>
            <w:tcW w:w="2565" w:type="dxa"/>
            <w:vMerge w:val="restart"/>
            <w:tcBorders>
              <w:top w:val="single" w:sz="12" w:space="0" w:color="auto"/>
              <w:left w:val="single" w:sz="18" w:space="0" w:color="auto"/>
              <w:right w:val="single" w:sz="18" w:space="0" w:color="auto"/>
            </w:tcBorders>
            <w:shd w:val="clear" w:color="auto" w:fill="auto"/>
          </w:tcPr>
          <w:p w14:paraId="77D637B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70249E14" w14:textId="77777777" w:rsidR="00EB6552" w:rsidRPr="00893B35" w:rsidRDefault="00EB6552" w:rsidP="001A3148">
            <w:pPr>
              <w:spacing w:after="0" w:line="240" w:lineRule="auto"/>
              <w:rPr>
                <w:rFonts w:eastAsia="Times New Roman" w:cs="Times New Roman"/>
                <w:i/>
                <w:sz w:val="20"/>
                <w:szCs w:val="20"/>
                <w:lang w:val="sr-Latn-RS"/>
              </w:rPr>
            </w:pPr>
            <w:r w:rsidRPr="00893B35">
              <w:rPr>
                <w:rFonts w:eastAsia="Times New Roman" w:cs="Times New Roman"/>
                <w:i/>
                <w:sz w:val="20"/>
                <w:szCs w:val="20"/>
                <w:lang w:val="sr-Latn-CS"/>
              </w:rPr>
              <w:t>centralna gradska raskrsnica: ugao Ulice Maksima Gorkog i Trga Lazara Nešića</w:t>
            </w:r>
          </w:p>
        </w:tc>
        <w:tc>
          <w:tcPr>
            <w:tcW w:w="4795" w:type="dxa"/>
            <w:tcBorders>
              <w:top w:val="single" w:sz="12" w:space="0" w:color="auto"/>
              <w:left w:val="single" w:sz="18" w:space="0" w:color="auto"/>
              <w:right w:val="single" w:sz="18" w:space="0" w:color="auto"/>
            </w:tcBorders>
            <w:shd w:val="clear" w:color="auto" w:fill="auto"/>
          </w:tcPr>
          <w:p w14:paraId="47D1586E" w14:textId="77777777" w:rsidR="00EB6552" w:rsidRPr="008B411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Pr>
                <w:rFonts w:eastAsia="Times New Roman" w:cs="Times New Roman"/>
                <w:b/>
                <w:i/>
                <w:sz w:val="20"/>
                <w:szCs w:val="20"/>
                <w:lang w:val="sr-Cyrl-R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1602" w:type="dxa"/>
            <w:vMerge w:val="restart"/>
            <w:tcBorders>
              <w:top w:val="single" w:sz="12" w:space="0" w:color="auto"/>
              <w:left w:val="single" w:sz="18" w:space="0" w:color="auto"/>
            </w:tcBorders>
            <w:shd w:val="clear" w:color="auto" w:fill="auto"/>
          </w:tcPr>
          <w:p w14:paraId="453A54D8" w14:textId="77777777" w:rsidR="00EB6552" w:rsidRPr="00F51FE9" w:rsidRDefault="00EB6552" w:rsidP="001A3148">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p w14:paraId="69D5B6FC" w14:textId="77777777" w:rsidR="00EB6552" w:rsidRPr="00FA078B" w:rsidRDefault="00EB6552" w:rsidP="001A3148">
            <w:pPr>
              <w:spacing w:after="0" w:line="240" w:lineRule="auto"/>
              <w:jc w:val="center"/>
              <w:rPr>
                <w:rFonts w:eastAsia="Times New Roman" w:cs="Times New Roman"/>
                <w:sz w:val="20"/>
                <w:szCs w:val="20"/>
                <w:lang w:val="sr-Latn-RS"/>
              </w:rPr>
            </w:pPr>
          </w:p>
        </w:tc>
      </w:tr>
      <w:tr w:rsidR="00EB6552" w:rsidRPr="00893B35" w14:paraId="50FC50FE" w14:textId="77777777" w:rsidTr="001A3148">
        <w:trPr>
          <w:trHeight w:val="507"/>
        </w:trPr>
        <w:tc>
          <w:tcPr>
            <w:tcW w:w="686" w:type="dxa"/>
            <w:vMerge/>
            <w:tcBorders>
              <w:right w:val="single" w:sz="18" w:space="0" w:color="auto"/>
            </w:tcBorders>
            <w:shd w:val="clear" w:color="auto" w:fill="auto"/>
          </w:tcPr>
          <w:p w14:paraId="2F155BA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616A62B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14:paraId="495B18FF"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tcBorders>
              <w:left w:val="single" w:sz="18" w:space="0" w:color="auto"/>
            </w:tcBorders>
            <w:shd w:val="clear" w:color="auto" w:fill="auto"/>
          </w:tcPr>
          <w:p w14:paraId="46DABFC9"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740EAA3D" w14:textId="77777777" w:rsidTr="001A3148">
        <w:trPr>
          <w:trHeight w:val="507"/>
        </w:trPr>
        <w:tc>
          <w:tcPr>
            <w:tcW w:w="686" w:type="dxa"/>
            <w:vMerge/>
            <w:tcBorders>
              <w:right w:val="single" w:sz="18" w:space="0" w:color="auto"/>
            </w:tcBorders>
            <w:shd w:val="clear" w:color="auto" w:fill="auto"/>
          </w:tcPr>
          <w:p w14:paraId="7ABC0B58"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1B0C1E7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14:paraId="3AF9797F" w14:textId="77777777" w:rsidR="00EB6552" w:rsidRPr="008170B9"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b/>
                <w:i/>
                <w:sz w:val="20"/>
                <w:szCs w:val="20"/>
              </w:rPr>
              <w:t>1.</w:t>
            </w:r>
            <w:r>
              <w:rPr>
                <w:rFonts w:eastAsia="Times New Roman" w:cs="Times New Roman"/>
                <w:b/>
                <w:i/>
                <w:sz w:val="20"/>
                <w:szCs w:val="20"/>
                <w:lang w:val="sr-Cyrl-RS"/>
              </w:rPr>
              <w:t>3</w:t>
            </w:r>
            <w:r w:rsidRPr="00893B35">
              <w:rPr>
                <w:rFonts w:eastAsia="Times New Roman" w:cs="Times New Roman"/>
                <w:b/>
                <w:i/>
                <w:sz w:val="20"/>
                <w:szCs w:val="20"/>
              </w:rPr>
              <w:t xml:space="preserve">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r>
              <w:rPr>
                <w:color w:val="000000"/>
                <w:sz w:val="20"/>
                <w:szCs w:val="20"/>
                <w:lang w:val="sr-Cyrl-RS"/>
              </w:rPr>
              <w:t>(без екстерне калибрације)</w:t>
            </w:r>
            <w:r w:rsidRPr="00032CCB">
              <w:rPr>
                <w:b/>
                <w:color w:val="000000"/>
                <w:sz w:val="20"/>
                <w:szCs w:val="20"/>
                <w:lang w:val="sr-Cyrl-RS"/>
              </w:rPr>
              <w:t>*</w:t>
            </w:r>
            <w:r>
              <w:rPr>
                <w:b/>
                <w:color w:val="000000"/>
                <w:sz w:val="20"/>
                <w:szCs w:val="20"/>
                <w:lang w:val="sr-Cyrl-RS"/>
              </w:rPr>
              <w:t>*</w:t>
            </w:r>
          </w:p>
        </w:tc>
        <w:tc>
          <w:tcPr>
            <w:tcW w:w="1602" w:type="dxa"/>
            <w:vMerge/>
            <w:tcBorders>
              <w:left w:val="single" w:sz="18" w:space="0" w:color="auto"/>
            </w:tcBorders>
            <w:shd w:val="clear" w:color="auto" w:fill="auto"/>
          </w:tcPr>
          <w:p w14:paraId="0FB6D4CE"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2827CC13" w14:textId="77777777" w:rsidTr="001A3148">
        <w:trPr>
          <w:trHeight w:val="507"/>
        </w:trPr>
        <w:tc>
          <w:tcPr>
            <w:tcW w:w="686" w:type="dxa"/>
            <w:vMerge/>
            <w:tcBorders>
              <w:right w:val="single" w:sz="18" w:space="0" w:color="auto"/>
            </w:tcBorders>
            <w:shd w:val="clear" w:color="auto" w:fill="auto"/>
          </w:tcPr>
          <w:p w14:paraId="71A5EA55"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051BA89B"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4" w:space="0" w:color="auto"/>
              <w:right w:val="single" w:sz="18" w:space="0" w:color="auto"/>
            </w:tcBorders>
            <w:shd w:val="clear" w:color="auto" w:fill="auto"/>
          </w:tcPr>
          <w:p w14:paraId="1120012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Pr>
                <w:rFonts w:eastAsia="Times New Roman" w:cs="Times New Roman"/>
                <w:b/>
                <w:i/>
                <w:sz w:val="20"/>
                <w:szCs w:val="20"/>
                <w:lang w:val="sr-Cyrl-RS"/>
              </w:rPr>
              <w:t>4</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tcBorders>
            <w:shd w:val="clear" w:color="auto" w:fill="auto"/>
          </w:tcPr>
          <w:p w14:paraId="13D9DE09"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45370A35" w14:textId="77777777" w:rsidTr="001A3148">
        <w:trPr>
          <w:trHeight w:val="507"/>
        </w:trPr>
        <w:tc>
          <w:tcPr>
            <w:tcW w:w="686" w:type="dxa"/>
            <w:vMerge/>
            <w:tcBorders>
              <w:right w:val="single" w:sz="18" w:space="0" w:color="auto"/>
            </w:tcBorders>
            <w:shd w:val="clear" w:color="auto" w:fill="auto"/>
          </w:tcPr>
          <w:p w14:paraId="19CCAF59"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5C6FB6E2"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12" w:space="0" w:color="auto"/>
              <w:right w:val="single" w:sz="18" w:space="0" w:color="auto"/>
            </w:tcBorders>
            <w:shd w:val="clear" w:color="auto" w:fill="auto"/>
          </w:tcPr>
          <w:p w14:paraId="44C7D5DE" w14:textId="77777777" w:rsidR="00EB6552" w:rsidRPr="00141C6C" w:rsidRDefault="00EB6552" w:rsidP="001A3148">
            <w:pPr>
              <w:spacing w:after="0" w:line="240" w:lineRule="auto"/>
              <w:jc w:val="both"/>
              <w:rPr>
                <w:rFonts w:eastAsia="Times New Roman" w:cs="Times New Roman"/>
                <w:b/>
                <w:i/>
                <w:sz w:val="20"/>
                <w:szCs w:val="20"/>
                <w:lang w:val="sr-Cyrl-RS"/>
              </w:rPr>
            </w:pPr>
            <w:r>
              <w:rPr>
                <w:rFonts w:eastAsia="Times New Roman" w:cs="Times New Roman"/>
                <w:b/>
                <w:i/>
                <w:sz w:val="20"/>
                <w:szCs w:val="20"/>
                <w:lang w:val="sr-Latn-RS"/>
              </w:rPr>
              <w:t>1.</w:t>
            </w:r>
            <w:r>
              <w:rPr>
                <w:rFonts w:eastAsia="Times New Roman" w:cs="Times New Roman"/>
                <w:b/>
                <w:i/>
                <w:sz w:val="20"/>
                <w:szCs w:val="20"/>
                <w:lang w:val="sr-Cyrl-RS"/>
              </w:rPr>
              <w:t>5</w:t>
            </w:r>
            <w:r>
              <w:rPr>
                <w:rFonts w:eastAsia="Times New Roman" w:cs="Times New Roman"/>
                <w:b/>
                <w:i/>
                <w:sz w:val="20"/>
                <w:szCs w:val="20"/>
                <w:lang w:val="sr-Latn-R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sumpor dioksid (SO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w:t>
            </w:r>
            <w:r>
              <w:rPr>
                <w:rFonts w:eastAsia="Times New Roman" w:cs="Times New Roman"/>
                <w:b/>
                <w:sz w:val="20"/>
                <w:szCs w:val="20"/>
                <w:lang w:val="sr-Latn-CS"/>
              </w:rPr>
              <w:t xml:space="preserve"> APSA 370, </w:t>
            </w:r>
            <w:r w:rsidRPr="00CC7990">
              <w:rPr>
                <w:rFonts w:eastAsia="Times New Roman" w:cs="Times New Roman"/>
                <w:sz w:val="20"/>
                <w:szCs w:val="20"/>
                <w:lang w:val="sr-Latn-CS"/>
              </w:rPr>
              <w:t>Horiba, Ltd., Japan</w:t>
            </w:r>
            <w:r>
              <w:rPr>
                <w:rFonts w:eastAsia="Times New Roman" w:cs="Times New Roman"/>
                <w:sz w:val="20"/>
                <w:szCs w:val="20"/>
                <w:lang w:val="sr-Cyrl-RS"/>
              </w:rPr>
              <w:t xml:space="preserve"> – </w:t>
            </w:r>
            <w:r w:rsidRPr="00525BE3">
              <w:rPr>
                <w:rFonts w:eastAsia="Times New Roman" w:cs="Times New Roman"/>
                <w:b/>
                <w:sz w:val="20"/>
                <w:szCs w:val="20"/>
                <w:lang w:val="sr-Latn-RS"/>
              </w:rPr>
              <w:t xml:space="preserve">u garantnom roku do </w:t>
            </w:r>
            <w:r w:rsidRPr="00525BE3">
              <w:rPr>
                <w:rFonts w:eastAsia="Times New Roman" w:cs="Times New Roman"/>
                <w:b/>
                <w:sz w:val="20"/>
                <w:szCs w:val="20"/>
                <w:lang w:val="sr-Cyrl-RS"/>
              </w:rPr>
              <w:t>19.03.2020</w:t>
            </w:r>
            <w:r>
              <w:rPr>
                <w:rFonts w:eastAsia="Times New Roman" w:cs="Times New Roman"/>
                <w:sz w:val="20"/>
                <w:szCs w:val="20"/>
                <w:lang w:val="sr-Cyrl-RS"/>
              </w:rPr>
              <w:t>.</w:t>
            </w:r>
          </w:p>
        </w:tc>
        <w:tc>
          <w:tcPr>
            <w:tcW w:w="1602" w:type="dxa"/>
            <w:vMerge/>
            <w:tcBorders>
              <w:left w:val="single" w:sz="18" w:space="0" w:color="auto"/>
            </w:tcBorders>
            <w:shd w:val="clear" w:color="auto" w:fill="auto"/>
          </w:tcPr>
          <w:p w14:paraId="4164705A"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4C5A1FE7" w14:textId="77777777" w:rsidTr="001A3148">
        <w:trPr>
          <w:trHeight w:val="507"/>
        </w:trPr>
        <w:tc>
          <w:tcPr>
            <w:tcW w:w="686" w:type="dxa"/>
            <w:vMerge/>
            <w:tcBorders>
              <w:bottom w:val="single" w:sz="12" w:space="0" w:color="auto"/>
              <w:right w:val="single" w:sz="18" w:space="0" w:color="auto"/>
            </w:tcBorders>
            <w:shd w:val="clear" w:color="auto" w:fill="auto"/>
          </w:tcPr>
          <w:p w14:paraId="6B8F611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bottom w:val="single" w:sz="12" w:space="0" w:color="auto"/>
              <w:right w:val="single" w:sz="18" w:space="0" w:color="auto"/>
            </w:tcBorders>
            <w:shd w:val="clear" w:color="auto" w:fill="auto"/>
          </w:tcPr>
          <w:p w14:paraId="768D1814"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12" w:space="0" w:color="auto"/>
              <w:right w:val="single" w:sz="18" w:space="0" w:color="auto"/>
            </w:tcBorders>
            <w:shd w:val="clear" w:color="auto" w:fill="auto"/>
          </w:tcPr>
          <w:p w14:paraId="1DE1BE5D" w14:textId="4ED91144" w:rsidR="00EB6552" w:rsidRPr="00280C47" w:rsidRDefault="00EB6552" w:rsidP="001A3148">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1</w:t>
            </w:r>
            <w:r w:rsidRPr="00EB6552">
              <w:rPr>
                <w:rFonts w:eastAsia="Times New Roman" w:cs="Times New Roman"/>
                <w:b/>
                <w:i/>
                <w:sz w:val="20"/>
                <w:szCs w:val="20"/>
                <w:lang w:val="sr-Cyrl-RS"/>
              </w:rPr>
              <w:t xml:space="preserve">.6 </w:t>
            </w:r>
            <w:r w:rsidRPr="00EB6552">
              <w:rPr>
                <w:b/>
                <w:sz w:val="20"/>
                <w:lang w:val="sr-Cyrl-CS"/>
              </w:rPr>
              <w:t>Analizator za azotne okside (</w:t>
            </w:r>
            <w:r w:rsidRPr="00EB6552">
              <w:rPr>
                <w:b/>
                <w:sz w:val="20"/>
                <w:lang w:val="sr-Latn-CS"/>
              </w:rPr>
              <w:t>NO, NO</w:t>
            </w:r>
            <w:r w:rsidRPr="00EB6552">
              <w:rPr>
                <w:b/>
                <w:sz w:val="20"/>
                <w:vertAlign w:val="subscript"/>
                <w:lang w:val="sr-Latn-CS"/>
              </w:rPr>
              <w:t>2</w:t>
            </w:r>
            <w:r w:rsidRPr="00EB6552">
              <w:rPr>
                <w:b/>
                <w:sz w:val="20"/>
                <w:lang w:val="sr-Latn-CS"/>
              </w:rPr>
              <w:t>, NO</w:t>
            </w:r>
            <w:r w:rsidRPr="00EB6552">
              <w:rPr>
                <w:b/>
                <w:sz w:val="20"/>
                <w:vertAlign w:val="subscript"/>
                <w:lang w:val="sr-Latn-CS"/>
              </w:rPr>
              <w:t>x</w:t>
            </w:r>
            <w:r w:rsidRPr="00EB6552">
              <w:rPr>
                <w:b/>
                <w:sz w:val="20"/>
                <w:lang w:val="sr-Cyrl-CS"/>
              </w:rPr>
              <w:t>)</w:t>
            </w:r>
            <w:r>
              <w:rPr>
                <w:b/>
                <w:sz w:val="20"/>
                <w:lang w:val="sr-Cyrl-CS"/>
              </w:rPr>
              <w:t xml:space="preserve"> </w:t>
            </w:r>
            <w:r w:rsidR="000A0C56">
              <w:rPr>
                <w:b/>
                <w:sz w:val="20"/>
                <w:lang w:val="sr-Cyrl-CS"/>
              </w:rPr>
              <w:t>od</w:t>
            </w:r>
            <w:r>
              <w:rPr>
                <w:b/>
                <w:sz w:val="20"/>
                <w:lang w:val="sr-Cyrl-CS"/>
              </w:rPr>
              <w:t xml:space="preserve"> </w:t>
            </w:r>
            <w:r w:rsidR="000A0C56">
              <w:rPr>
                <w:b/>
                <w:sz w:val="20"/>
                <w:lang w:val="sr-Cyrl-CS"/>
              </w:rPr>
              <w:t>trenutka</w:t>
            </w:r>
            <w:r>
              <w:rPr>
                <w:b/>
                <w:sz w:val="20"/>
                <w:lang w:val="sr-Cyrl-CS"/>
              </w:rPr>
              <w:t xml:space="preserve"> </w:t>
            </w:r>
            <w:r w:rsidR="000A0C56">
              <w:rPr>
                <w:b/>
                <w:sz w:val="20"/>
                <w:lang w:val="sr-Cyrl-CS"/>
              </w:rPr>
              <w:t>puštanja</w:t>
            </w:r>
            <w:r>
              <w:rPr>
                <w:b/>
                <w:sz w:val="20"/>
                <w:lang w:val="sr-Cyrl-CS"/>
              </w:rPr>
              <w:t xml:space="preserve"> </w:t>
            </w:r>
            <w:r w:rsidR="000A0C56">
              <w:rPr>
                <w:b/>
                <w:sz w:val="20"/>
                <w:lang w:val="sr-Cyrl-CS"/>
              </w:rPr>
              <w:t>u</w:t>
            </w:r>
            <w:r>
              <w:rPr>
                <w:b/>
                <w:sz w:val="20"/>
                <w:lang w:val="sr-Cyrl-CS"/>
              </w:rPr>
              <w:t xml:space="preserve"> </w:t>
            </w:r>
            <w:r w:rsidR="000A0C56">
              <w:rPr>
                <w:b/>
                <w:sz w:val="20"/>
                <w:lang w:val="sr-Cyrl-CS"/>
              </w:rPr>
              <w:t>rad</w:t>
            </w:r>
            <w:r>
              <w:rPr>
                <w:b/>
                <w:sz w:val="20"/>
                <w:lang w:val="sr-Cyrl-CS"/>
              </w:rPr>
              <w:t xml:space="preserve"> </w:t>
            </w:r>
            <w:r w:rsidR="000A0C56">
              <w:rPr>
                <w:b/>
                <w:sz w:val="20"/>
                <w:lang w:val="sr-Cyrl-CS"/>
              </w:rPr>
              <w:t>će</w:t>
            </w:r>
            <w:r>
              <w:rPr>
                <w:b/>
                <w:sz w:val="20"/>
                <w:lang w:val="sr-Cyrl-CS"/>
              </w:rPr>
              <w:t xml:space="preserve"> </w:t>
            </w:r>
            <w:r w:rsidR="000A0C56">
              <w:rPr>
                <w:b/>
                <w:sz w:val="20"/>
                <w:lang w:val="sr-Cyrl-CS"/>
              </w:rPr>
              <w:t>biti</w:t>
            </w:r>
            <w:r>
              <w:rPr>
                <w:b/>
                <w:sz w:val="20"/>
                <w:lang w:val="sr-Cyrl-CS"/>
              </w:rPr>
              <w:t xml:space="preserve"> </w:t>
            </w:r>
            <w:r w:rsidR="000A0C56">
              <w:rPr>
                <w:b/>
                <w:sz w:val="20"/>
                <w:lang w:val="sr-Cyrl-CS"/>
              </w:rPr>
              <w:t>predmet</w:t>
            </w:r>
            <w:r>
              <w:rPr>
                <w:b/>
                <w:sz w:val="20"/>
                <w:lang w:val="sr-Cyrl-CS"/>
              </w:rPr>
              <w:t xml:space="preserve"> </w:t>
            </w:r>
            <w:r w:rsidR="000A0C56">
              <w:rPr>
                <w:b/>
                <w:sz w:val="20"/>
                <w:lang w:val="sr-Cyrl-CS"/>
              </w:rPr>
              <w:t>održavanja</w:t>
            </w:r>
            <w:r>
              <w:rPr>
                <w:b/>
                <w:sz w:val="20"/>
                <w:lang w:val="sr-Cyrl-CS"/>
              </w:rPr>
              <w:t xml:space="preserve"> </w:t>
            </w:r>
            <w:r w:rsidR="000A0C56">
              <w:rPr>
                <w:b/>
                <w:sz w:val="20"/>
                <w:lang w:val="sr-Cyrl-CS"/>
              </w:rPr>
              <w:t>u</w:t>
            </w:r>
            <w:r>
              <w:rPr>
                <w:b/>
                <w:sz w:val="20"/>
                <w:lang w:val="sr-Cyrl-CS"/>
              </w:rPr>
              <w:t xml:space="preserve"> </w:t>
            </w:r>
            <w:r w:rsidR="000A0C56">
              <w:rPr>
                <w:b/>
                <w:sz w:val="20"/>
                <w:lang w:val="sr-Cyrl-CS"/>
              </w:rPr>
              <w:t>ovom</w:t>
            </w:r>
            <w:r>
              <w:rPr>
                <w:b/>
                <w:sz w:val="20"/>
                <w:lang w:val="sr-Cyrl-CS"/>
              </w:rPr>
              <w:t xml:space="preserve"> </w:t>
            </w:r>
            <w:r w:rsidR="000A0C56">
              <w:rPr>
                <w:b/>
                <w:sz w:val="20"/>
                <w:lang w:val="sr-Cyrl-CS"/>
              </w:rPr>
              <w:t>ugovoru</w:t>
            </w:r>
          </w:p>
        </w:tc>
        <w:tc>
          <w:tcPr>
            <w:tcW w:w="1602" w:type="dxa"/>
            <w:vMerge/>
            <w:tcBorders>
              <w:left w:val="single" w:sz="18" w:space="0" w:color="auto"/>
              <w:bottom w:val="single" w:sz="12" w:space="0" w:color="auto"/>
            </w:tcBorders>
            <w:shd w:val="clear" w:color="auto" w:fill="auto"/>
          </w:tcPr>
          <w:p w14:paraId="7850BC70"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19C32F1B" w14:textId="77777777" w:rsidTr="001A3148">
        <w:trPr>
          <w:trHeight w:val="516"/>
        </w:trPr>
        <w:tc>
          <w:tcPr>
            <w:tcW w:w="686" w:type="dxa"/>
            <w:vMerge w:val="restart"/>
            <w:tcBorders>
              <w:top w:val="single" w:sz="12" w:space="0" w:color="auto"/>
              <w:right w:val="single" w:sz="18" w:space="0" w:color="auto"/>
            </w:tcBorders>
            <w:shd w:val="clear" w:color="auto" w:fill="auto"/>
          </w:tcPr>
          <w:p w14:paraId="3886CDA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2. </w:t>
            </w:r>
          </w:p>
        </w:tc>
        <w:tc>
          <w:tcPr>
            <w:tcW w:w="2565" w:type="dxa"/>
            <w:vMerge w:val="restart"/>
            <w:tcBorders>
              <w:top w:val="single" w:sz="12" w:space="0" w:color="auto"/>
              <w:left w:val="single" w:sz="18" w:space="0" w:color="auto"/>
              <w:right w:val="single" w:sz="18" w:space="0" w:color="auto"/>
            </w:tcBorders>
            <w:shd w:val="clear" w:color="auto" w:fill="auto"/>
          </w:tcPr>
          <w:p w14:paraId="268BD58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5D8CA5A4"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77BB647C"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2.1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1602" w:type="dxa"/>
            <w:vMerge w:val="restart"/>
            <w:tcBorders>
              <w:top w:val="single" w:sz="12" w:space="0" w:color="auto"/>
              <w:left w:val="single" w:sz="18" w:space="0" w:color="auto"/>
            </w:tcBorders>
            <w:shd w:val="clear" w:color="auto" w:fill="auto"/>
          </w:tcPr>
          <w:p w14:paraId="6B0AD611" w14:textId="77777777" w:rsidR="00EB6552" w:rsidRPr="008B4115" w:rsidRDefault="00EB6552" w:rsidP="001A3148">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tc>
      </w:tr>
      <w:tr w:rsidR="00EB6552" w:rsidRPr="00893B35" w14:paraId="427B9603" w14:textId="77777777" w:rsidTr="001A3148">
        <w:trPr>
          <w:trHeight w:val="93"/>
        </w:trPr>
        <w:tc>
          <w:tcPr>
            <w:tcW w:w="686" w:type="dxa"/>
            <w:vMerge/>
            <w:tcBorders>
              <w:right w:val="single" w:sz="18" w:space="0" w:color="auto"/>
            </w:tcBorders>
            <w:shd w:val="clear" w:color="auto" w:fill="auto"/>
          </w:tcPr>
          <w:p w14:paraId="6FF2EC0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5556DFB4"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14:paraId="00D0D7BB"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2.2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tcBorders>
              <w:left w:val="single" w:sz="18" w:space="0" w:color="auto"/>
            </w:tcBorders>
            <w:shd w:val="clear" w:color="auto" w:fill="auto"/>
          </w:tcPr>
          <w:p w14:paraId="66F0E484"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41082F2A" w14:textId="77777777" w:rsidTr="001A3148">
        <w:trPr>
          <w:trHeight w:val="93"/>
        </w:trPr>
        <w:tc>
          <w:tcPr>
            <w:tcW w:w="686" w:type="dxa"/>
            <w:vMerge/>
            <w:tcBorders>
              <w:right w:val="single" w:sz="18" w:space="0" w:color="auto"/>
            </w:tcBorders>
            <w:shd w:val="clear" w:color="auto" w:fill="auto"/>
          </w:tcPr>
          <w:p w14:paraId="1A36D24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442D9175"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14:paraId="2332210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2.</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tcBorders>
            <w:shd w:val="clear" w:color="auto" w:fill="auto"/>
          </w:tcPr>
          <w:p w14:paraId="5529D61E"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14844B3E" w14:textId="77777777" w:rsidTr="001A3148">
        <w:trPr>
          <w:trHeight w:val="392"/>
        </w:trPr>
        <w:tc>
          <w:tcPr>
            <w:tcW w:w="686" w:type="dxa"/>
            <w:vMerge/>
            <w:tcBorders>
              <w:right w:val="single" w:sz="18" w:space="0" w:color="auto"/>
            </w:tcBorders>
            <w:shd w:val="clear" w:color="auto" w:fill="auto"/>
          </w:tcPr>
          <w:p w14:paraId="7206382B"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73A5C89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14:paraId="3A0E7778" w14:textId="77777777" w:rsidR="00EB6552" w:rsidRPr="009B6315" w:rsidRDefault="00EB6552" w:rsidP="001A3148">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 xml:space="preserve">2.4 </w:t>
            </w:r>
            <w:r>
              <w:rPr>
                <w:rFonts w:eastAsia="Times New Roman" w:cs="Times New Roman"/>
                <w:b/>
                <w:sz w:val="20"/>
                <w:szCs w:val="20"/>
              </w:rPr>
              <w:t>Standardni referentni uzorkivač</w:t>
            </w:r>
            <w:r w:rsidRPr="00893B35">
              <w:rPr>
                <w:rFonts w:eastAsia="Times New Roman" w:cs="Times New Roman"/>
                <w:b/>
                <w:sz w:val="20"/>
                <w:szCs w:val="20"/>
              </w:rPr>
              <w:t xml:space="preserve">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w:t>
            </w:r>
            <w:r>
              <w:rPr>
                <w:rFonts w:eastAsia="Times New Roman" w:cs="Times New Roman"/>
                <w:b/>
                <w:sz w:val="20"/>
                <w:szCs w:val="20"/>
              </w:rPr>
              <w:t xml:space="preserve">, Digitel DPA14, LVS, </w:t>
            </w:r>
            <w:r w:rsidRPr="00CC7990">
              <w:rPr>
                <w:rFonts w:eastAsia="Times New Roman" w:cs="Times New Roman"/>
                <w:sz w:val="20"/>
                <w:szCs w:val="20"/>
              </w:rPr>
              <w:t>DIGITEL Elektronik AG, Švajcarska</w:t>
            </w:r>
            <w:r>
              <w:rPr>
                <w:rFonts w:eastAsia="Times New Roman" w:cs="Times New Roman"/>
                <w:sz w:val="20"/>
                <w:szCs w:val="20"/>
              </w:rPr>
              <w:t xml:space="preserve"> </w:t>
            </w:r>
            <w:r>
              <w:rPr>
                <w:rFonts w:eastAsia="Times New Roman" w:cs="Times New Roman"/>
                <w:sz w:val="20"/>
                <w:szCs w:val="20"/>
                <w:lang w:val="sr-Cyrl-RS"/>
              </w:rPr>
              <w:t>–</w:t>
            </w:r>
            <w:r>
              <w:rPr>
                <w:rFonts w:eastAsia="Times New Roman" w:cs="Times New Roman"/>
                <w:sz w:val="20"/>
                <w:szCs w:val="20"/>
                <w:lang w:val="sr-Latn-RS"/>
              </w:rPr>
              <w:t xml:space="preserve"> </w:t>
            </w:r>
            <w:r w:rsidRPr="00525BE3">
              <w:rPr>
                <w:rFonts w:eastAsia="Times New Roman" w:cs="Times New Roman"/>
                <w:b/>
                <w:sz w:val="20"/>
                <w:szCs w:val="20"/>
                <w:lang w:val="sr-Latn-RS"/>
              </w:rPr>
              <w:t>u garantnom roku do</w:t>
            </w:r>
            <w:r w:rsidRPr="00525BE3">
              <w:rPr>
                <w:rFonts w:eastAsia="Times New Roman" w:cs="Times New Roman"/>
                <w:b/>
                <w:sz w:val="20"/>
                <w:szCs w:val="20"/>
                <w:lang w:val="sr-Cyrl-RS"/>
              </w:rPr>
              <w:t xml:space="preserve"> 19.03.2020</w:t>
            </w:r>
            <w:r w:rsidRPr="00525BE3">
              <w:rPr>
                <w:rFonts w:eastAsia="Times New Roman" w:cs="Times New Roman"/>
                <w:b/>
                <w:sz w:val="20"/>
                <w:szCs w:val="20"/>
                <w:lang w:val="sr-Latn-RS"/>
              </w:rPr>
              <w:t>.</w:t>
            </w:r>
          </w:p>
        </w:tc>
        <w:tc>
          <w:tcPr>
            <w:tcW w:w="1602" w:type="dxa"/>
            <w:vMerge/>
            <w:tcBorders>
              <w:left w:val="single" w:sz="18" w:space="0" w:color="auto"/>
            </w:tcBorders>
            <w:shd w:val="clear" w:color="auto" w:fill="auto"/>
          </w:tcPr>
          <w:p w14:paraId="580A0C3C"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034CAA4F" w14:textId="77777777" w:rsidTr="001A3148">
        <w:trPr>
          <w:trHeight w:val="392"/>
        </w:trPr>
        <w:tc>
          <w:tcPr>
            <w:tcW w:w="686" w:type="dxa"/>
            <w:vMerge/>
            <w:tcBorders>
              <w:bottom w:val="single" w:sz="12" w:space="0" w:color="auto"/>
              <w:right w:val="single" w:sz="18" w:space="0" w:color="auto"/>
            </w:tcBorders>
            <w:shd w:val="clear" w:color="auto" w:fill="auto"/>
          </w:tcPr>
          <w:p w14:paraId="32473D2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bottom w:val="single" w:sz="12" w:space="0" w:color="auto"/>
              <w:right w:val="single" w:sz="18" w:space="0" w:color="auto"/>
            </w:tcBorders>
            <w:shd w:val="clear" w:color="auto" w:fill="auto"/>
          </w:tcPr>
          <w:p w14:paraId="7201BA69"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14:paraId="475945A8" w14:textId="424EBF8D" w:rsidR="00EB6552" w:rsidRDefault="00EB6552" w:rsidP="001A3148">
            <w:pPr>
              <w:spacing w:after="0" w:line="240" w:lineRule="auto"/>
              <w:jc w:val="both"/>
              <w:rPr>
                <w:rFonts w:eastAsia="Times New Roman" w:cs="Times New Roman"/>
                <w:b/>
                <w:i/>
                <w:sz w:val="20"/>
                <w:szCs w:val="20"/>
                <w:lang w:val="sr-Latn-RS"/>
              </w:rPr>
            </w:pPr>
            <w:r w:rsidRPr="00EB6552">
              <w:rPr>
                <w:b/>
                <w:sz w:val="20"/>
                <w:shd w:val="clear" w:color="auto" w:fill="FFFFFF" w:themeFill="background1"/>
                <w:lang w:val="sr-Cyrl-RS"/>
              </w:rPr>
              <w:t>2.5</w:t>
            </w:r>
            <w:r w:rsidRPr="00EB6552">
              <w:rPr>
                <w:b/>
                <w:sz w:val="20"/>
                <w:shd w:val="clear" w:color="auto" w:fill="FFFFFF" w:themeFill="background1"/>
                <w:lang w:val="sr-Latn-RS"/>
              </w:rPr>
              <w:t xml:space="preserve"> </w:t>
            </w:r>
            <w:r w:rsidRPr="00EB6552">
              <w:rPr>
                <w:b/>
                <w:sz w:val="20"/>
                <w:shd w:val="clear" w:color="auto" w:fill="FFFFFF" w:themeFill="background1"/>
                <w:lang w:val="sr-Cyrl-CS"/>
              </w:rPr>
              <w:t>Analizator za azotne okside (</w:t>
            </w:r>
            <w:r w:rsidRPr="00EB6552">
              <w:rPr>
                <w:b/>
                <w:sz w:val="20"/>
                <w:shd w:val="clear" w:color="auto" w:fill="FFFFFF" w:themeFill="background1"/>
                <w:lang w:val="sr-Latn-CS"/>
              </w:rPr>
              <w:t>NO, NO</w:t>
            </w:r>
            <w:r w:rsidRPr="00EB6552">
              <w:rPr>
                <w:b/>
                <w:sz w:val="20"/>
                <w:shd w:val="clear" w:color="auto" w:fill="FFFFFF" w:themeFill="background1"/>
                <w:vertAlign w:val="subscript"/>
                <w:lang w:val="sr-Latn-CS"/>
              </w:rPr>
              <w:t>2</w:t>
            </w:r>
            <w:r w:rsidRPr="00EB6552">
              <w:rPr>
                <w:b/>
                <w:sz w:val="20"/>
                <w:shd w:val="clear" w:color="auto" w:fill="FFFFFF" w:themeFill="background1"/>
                <w:lang w:val="sr-Latn-CS"/>
              </w:rPr>
              <w:t>, NO</w:t>
            </w:r>
            <w:r w:rsidRPr="00EB6552">
              <w:rPr>
                <w:b/>
                <w:sz w:val="20"/>
                <w:shd w:val="clear" w:color="auto" w:fill="FFFFFF" w:themeFill="background1"/>
                <w:vertAlign w:val="subscript"/>
                <w:lang w:val="sr-Latn-CS"/>
              </w:rPr>
              <w:t>x</w:t>
            </w:r>
            <w:r w:rsidRPr="00EB6552">
              <w:rPr>
                <w:b/>
                <w:sz w:val="20"/>
                <w:shd w:val="clear" w:color="auto" w:fill="FFFFFF" w:themeFill="background1"/>
                <w:lang w:val="sr-Cyrl-CS"/>
              </w:rPr>
              <w:t>)</w:t>
            </w:r>
            <w:r>
              <w:rPr>
                <w:b/>
                <w:sz w:val="20"/>
                <w:lang w:val="sr-Cyrl-CS"/>
              </w:rPr>
              <w:t xml:space="preserve"> </w:t>
            </w:r>
            <w:r w:rsidR="000A0C56">
              <w:rPr>
                <w:b/>
                <w:sz w:val="20"/>
                <w:lang w:val="sr-Cyrl-CS"/>
              </w:rPr>
              <w:t>od trenutka puštanja u rad će biti predmet održavanja u ovom ugovoru</w:t>
            </w:r>
          </w:p>
        </w:tc>
        <w:tc>
          <w:tcPr>
            <w:tcW w:w="1602" w:type="dxa"/>
            <w:vMerge/>
            <w:tcBorders>
              <w:left w:val="single" w:sz="18" w:space="0" w:color="auto"/>
              <w:bottom w:val="single" w:sz="12" w:space="0" w:color="auto"/>
            </w:tcBorders>
            <w:shd w:val="clear" w:color="auto" w:fill="auto"/>
          </w:tcPr>
          <w:p w14:paraId="46D20D15"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4877F311" w14:textId="77777777" w:rsidTr="001A3148">
        <w:trPr>
          <w:trHeight w:val="90"/>
        </w:trPr>
        <w:tc>
          <w:tcPr>
            <w:tcW w:w="686" w:type="dxa"/>
            <w:vMerge w:val="restart"/>
            <w:tcBorders>
              <w:top w:val="single" w:sz="12" w:space="0" w:color="auto"/>
              <w:right w:val="single" w:sz="18" w:space="0" w:color="auto"/>
            </w:tcBorders>
            <w:shd w:val="clear" w:color="auto" w:fill="auto"/>
          </w:tcPr>
          <w:p w14:paraId="2F2E5DB6"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3. </w:t>
            </w:r>
          </w:p>
        </w:tc>
        <w:tc>
          <w:tcPr>
            <w:tcW w:w="2565" w:type="dxa"/>
            <w:vMerge w:val="restart"/>
            <w:tcBorders>
              <w:top w:val="single" w:sz="12" w:space="0" w:color="auto"/>
              <w:left w:val="single" w:sz="18" w:space="0" w:color="auto"/>
              <w:right w:val="single" w:sz="18" w:space="0" w:color="auto"/>
            </w:tcBorders>
            <w:shd w:val="clear" w:color="auto" w:fill="auto"/>
          </w:tcPr>
          <w:p w14:paraId="20CDCDC3"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125B76A1"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14:paraId="59E2A839"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4" w:space="0" w:color="auto"/>
              <w:right w:val="single" w:sz="18" w:space="0" w:color="auto"/>
            </w:tcBorders>
            <w:shd w:val="clear" w:color="auto" w:fill="auto"/>
          </w:tcPr>
          <w:p w14:paraId="675C7336"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3.1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val="restart"/>
            <w:tcBorders>
              <w:top w:val="single" w:sz="12" w:space="0" w:color="auto"/>
              <w:left w:val="single" w:sz="18" w:space="0" w:color="auto"/>
            </w:tcBorders>
            <w:shd w:val="clear" w:color="auto" w:fill="auto"/>
          </w:tcPr>
          <w:p w14:paraId="60BCDD05" w14:textId="77777777" w:rsidR="00EB6552" w:rsidRPr="008B4115" w:rsidRDefault="00EB6552" w:rsidP="001A3148">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tc>
      </w:tr>
      <w:tr w:rsidR="00EB6552" w:rsidRPr="00893B35" w14:paraId="247A46FE" w14:textId="77777777" w:rsidTr="001A3148">
        <w:trPr>
          <w:trHeight w:val="90"/>
        </w:trPr>
        <w:tc>
          <w:tcPr>
            <w:tcW w:w="686" w:type="dxa"/>
            <w:vMerge/>
            <w:tcBorders>
              <w:right w:val="single" w:sz="18" w:space="0" w:color="auto"/>
            </w:tcBorders>
            <w:shd w:val="clear" w:color="auto" w:fill="auto"/>
          </w:tcPr>
          <w:p w14:paraId="3CB49C62"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77E020D5"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4" w:space="0" w:color="auto"/>
              <w:right w:val="single" w:sz="18" w:space="0" w:color="auto"/>
            </w:tcBorders>
            <w:shd w:val="clear" w:color="auto" w:fill="auto"/>
          </w:tcPr>
          <w:p w14:paraId="6C58854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3.</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tcBorders>
            <w:shd w:val="clear" w:color="auto" w:fill="auto"/>
          </w:tcPr>
          <w:p w14:paraId="1AFE2FBE"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5D8F5972" w14:textId="77777777" w:rsidTr="001A3148">
        <w:trPr>
          <w:trHeight w:val="90"/>
        </w:trPr>
        <w:tc>
          <w:tcPr>
            <w:tcW w:w="686" w:type="dxa"/>
            <w:vMerge/>
            <w:tcBorders>
              <w:bottom w:val="single" w:sz="12" w:space="0" w:color="auto"/>
              <w:right w:val="single" w:sz="18" w:space="0" w:color="auto"/>
            </w:tcBorders>
            <w:shd w:val="clear" w:color="auto" w:fill="auto"/>
          </w:tcPr>
          <w:p w14:paraId="0202563E"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bottom w:val="single" w:sz="12" w:space="0" w:color="auto"/>
              <w:right w:val="single" w:sz="18" w:space="0" w:color="auto"/>
            </w:tcBorders>
            <w:shd w:val="clear" w:color="auto" w:fill="auto"/>
          </w:tcPr>
          <w:p w14:paraId="2EB34571"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12" w:space="0" w:color="auto"/>
              <w:right w:val="single" w:sz="18" w:space="0" w:color="auto"/>
            </w:tcBorders>
            <w:shd w:val="clear" w:color="auto" w:fill="auto"/>
          </w:tcPr>
          <w:p w14:paraId="2E7BCD61" w14:textId="77777777" w:rsidR="00EB6552" w:rsidRPr="009B6315" w:rsidRDefault="00EB6552" w:rsidP="001A3148">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 xml:space="preserve">3.3 </w:t>
            </w:r>
            <w:r>
              <w:rPr>
                <w:rFonts w:eastAsia="Times New Roman" w:cs="Times New Roman"/>
                <w:b/>
                <w:sz w:val="20"/>
                <w:szCs w:val="20"/>
              </w:rPr>
              <w:t>Standardni referentni uzorkivač</w:t>
            </w:r>
            <w:r w:rsidRPr="00893B35">
              <w:rPr>
                <w:rFonts w:eastAsia="Times New Roman" w:cs="Times New Roman"/>
                <w:b/>
                <w:sz w:val="20"/>
                <w:szCs w:val="20"/>
              </w:rPr>
              <w:t xml:space="preserve">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w:t>
            </w:r>
            <w:r>
              <w:rPr>
                <w:rFonts w:eastAsia="Times New Roman" w:cs="Times New Roman"/>
                <w:b/>
                <w:sz w:val="20"/>
                <w:szCs w:val="20"/>
              </w:rPr>
              <w:t xml:space="preserve">, Digitel DPA14, LVS, </w:t>
            </w:r>
            <w:r w:rsidRPr="00CC7990">
              <w:rPr>
                <w:rFonts w:eastAsia="Times New Roman" w:cs="Times New Roman"/>
                <w:sz w:val="20"/>
                <w:szCs w:val="20"/>
              </w:rPr>
              <w:t>DIGITEL Elektronik AG, Švajcarska</w:t>
            </w:r>
            <w:r>
              <w:rPr>
                <w:rFonts w:eastAsia="Times New Roman" w:cs="Times New Roman"/>
                <w:sz w:val="20"/>
                <w:szCs w:val="20"/>
                <w:lang w:val="sr-Cyrl-RS"/>
              </w:rPr>
              <w:t xml:space="preserve"> – </w:t>
            </w:r>
            <w:r w:rsidRPr="00525BE3">
              <w:rPr>
                <w:rFonts w:eastAsia="Times New Roman" w:cs="Times New Roman"/>
                <w:b/>
                <w:sz w:val="20"/>
                <w:szCs w:val="20"/>
                <w:lang w:val="sr-Latn-RS"/>
              </w:rPr>
              <w:t>u garantnom roku do</w:t>
            </w:r>
            <w:r w:rsidRPr="00525BE3">
              <w:rPr>
                <w:rFonts w:eastAsia="Times New Roman" w:cs="Times New Roman"/>
                <w:b/>
                <w:sz w:val="20"/>
                <w:szCs w:val="20"/>
                <w:lang w:val="sr-Cyrl-RS"/>
              </w:rPr>
              <w:t xml:space="preserve"> 19.03.2020</w:t>
            </w:r>
            <w:r w:rsidRPr="00525BE3">
              <w:rPr>
                <w:rFonts w:eastAsia="Times New Roman" w:cs="Times New Roman"/>
                <w:b/>
                <w:sz w:val="20"/>
                <w:szCs w:val="20"/>
                <w:lang w:val="sr-Latn-RS"/>
              </w:rPr>
              <w:t>.</w:t>
            </w:r>
          </w:p>
        </w:tc>
        <w:tc>
          <w:tcPr>
            <w:tcW w:w="1602" w:type="dxa"/>
            <w:vMerge/>
            <w:tcBorders>
              <w:left w:val="single" w:sz="18" w:space="0" w:color="auto"/>
              <w:bottom w:val="single" w:sz="12" w:space="0" w:color="auto"/>
            </w:tcBorders>
            <w:shd w:val="clear" w:color="auto" w:fill="auto"/>
          </w:tcPr>
          <w:p w14:paraId="5E82DE19"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48C8499E" w14:textId="77777777" w:rsidTr="001A3148">
        <w:trPr>
          <w:trHeight w:val="90"/>
        </w:trPr>
        <w:tc>
          <w:tcPr>
            <w:tcW w:w="686" w:type="dxa"/>
            <w:vMerge w:val="restart"/>
            <w:tcBorders>
              <w:top w:val="single" w:sz="12" w:space="0" w:color="auto"/>
              <w:right w:val="single" w:sz="18" w:space="0" w:color="auto"/>
            </w:tcBorders>
            <w:shd w:val="clear" w:color="auto" w:fill="auto"/>
          </w:tcPr>
          <w:p w14:paraId="5F6747A0"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4. </w:t>
            </w:r>
          </w:p>
        </w:tc>
        <w:tc>
          <w:tcPr>
            <w:tcW w:w="2565" w:type="dxa"/>
            <w:vMerge w:val="restart"/>
            <w:tcBorders>
              <w:top w:val="single" w:sz="12" w:space="0" w:color="auto"/>
              <w:left w:val="single" w:sz="18" w:space="0" w:color="auto"/>
              <w:right w:val="single" w:sz="18" w:space="0" w:color="auto"/>
            </w:tcBorders>
            <w:shd w:val="clear" w:color="auto" w:fill="auto"/>
          </w:tcPr>
          <w:p w14:paraId="18339D7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0F2CBDFE"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lastRenderedPageBreak/>
              <w:t>Ulica VIII – dvorište MZ Šangaj</w:t>
            </w:r>
          </w:p>
          <w:p w14:paraId="428171FF" w14:textId="77777777" w:rsidR="00EB6552" w:rsidRPr="00893B35" w:rsidRDefault="00EB6552" w:rsidP="001A3148">
            <w:pPr>
              <w:spacing w:after="0" w:line="240" w:lineRule="auto"/>
              <w:jc w:val="both"/>
              <w:rPr>
                <w:rFonts w:eastAsia="Times New Roman" w:cs="Times New Roman"/>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7AFF0A5E"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4.1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r w:rsidRPr="00525BE3">
              <w:rPr>
                <w:rFonts w:eastAsia="Times New Roman" w:cs="Times New Roman"/>
                <w:lang w:val="sr-Latn-CS"/>
              </w:rPr>
              <w:t>*</w:t>
            </w:r>
          </w:p>
        </w:tc>
        <w:tc>
          <w:tcPr>
            <w:tcW w:w="1602" w:type="dxa"/>
            <w:vMerge w:val="restart"/>
            <w:tcBorders>
              <w:top w:val="single" w:sz="12" w:space="0" w:color="auto"/>
              <w:left w:val="single" w:sz="18" w:space="0" w:color="auto"/>
            </w:tcBorders>
            <w:shd w:val="clear" w:color="auto" w:fill="auto"/>
          </w:tcPr>
          <w:p w14:paraId="253DA3F9" w14:textId="77777777" w:rsidR="00EB6552" w:rsidRPr="00BC29FA" w:rsidRDefault="00EB6552" w:rsidP="001A3148">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w:t>
            </w:r>
            <w:r w:rsidRPr="00893B35">
              <w:rPr>
                <w:rFonts w:eastAsia="Times New Roman" w:cs="Times New Roman"/>
                <w:sz w:val="20"/>
                <w:szCs w:val="20"/>
                <w:lang w:val="sr-Latn-RS"/>
              </w:rPr>
              <w:lastRenderedPageBreak/>
              <w:t>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tc>
      </w:tr>
      <w:tr w:rsidR="00EB6552" w:rsidRPr="00893B35" w14:paraId="75BF4200" w14:textId="77777777" w:rsidTr="001A3148">
        <w:trPr>
          <w:trHeight w:val="90"/>
        </w:trPr>
        <w:tc>
          <w:tcPr>
            <w:tcW w:w="686" w:type="dxa"/>
            <w:vMerge/>
            <w:tcBorders>
              <w:top w:val="single" w:sz="12" w:space="0" w:color="auto"/>
              <w:right w:val="single" w:sz="18" w:space="0" w:color="auto"/>
            </w:tcBorders>
            <w:shd w:val="clear" w:color="auto" w:fill="auto"/>
          </w:tcPr>
          <w:p w14:paraId="46BD1B2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top w:val="single" w:sz="12" w:space="0" w:color="auto"/>
              <w:left w:val="single" w:sz="18" w:space="0" w:color="auto"/>
              <w:right w:val="single" w:sz="18" w:space="0" w:color="auto"/>
            </w:tcBorders>
            <w:shd w:val="clear" w:color="auto" w:fill="auto"/>
          </w:tcPr>
          <w:p w14:paraId="5FC75818"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7D8B8202" w14:textId="77777777" w:rsidR="00EB6552" w:rsidRPr="00EB6552" w:rsidRDefault="00EB6552" w:rsidP="001A3148">
            <w:pPr>
              <w:spacing w:after="0" w:line="240" w:lineRule="auto"/>
              <w:jc w:val="both"/>
              <w:rPr>
                <w:rFonts w:eastAsia="Times New Roman" w:cs="Times New Roman"/>
                <w:b/>
                <w:i/>
                <w:sz w:val="20"/>
                <w:szCs w:val="20"/>
                <w:lang w:val="sr-Latn-CS"/>
              </w:rPr>
            </w:pPr>
            <w:r w:rsidRPr="00EB6552">
              <w:rPr>
                <w:rFonts w:eastAsia="Times New Roman" w:cs="Times New Roman"/>
                <w:b/>
                <w:i/>
                <w:sz w:val="20"/>
                <w:szCs w:val="20"/>
                <w:lang w:val="sr-Latn-CS"/>
              </w:rPr>
              <w:t>4.</w:t>
            </w:r>
            <w:r w:rsidRPr="00EB6552">
              <w:rPr>
                <w:rFonts w:eastAsia="Times New Roman" w:cs="Times New Roman"/>
                <w:b/>
                <w:i/>
                <w:sz w:val="20"/>
                <w:szCs w:val="20"/>
                <w:lang w:val="sr-Cyrl-RS"/>
              </w:rPr>
              <w:t>2</w:t>
            </w:r>
            <w:r w:rsidRPr="00EB6552">
              <w:rPr>
                <w:rFonts w:eastAsia="Times New Roman" w:cs="Times New Roman"/>
                <w:b/>
                <w:sz w:val="20"/>
                <w:szCs w:val="20"/>
                <w:lang w:val="sr-Latn-CS"/>
              </w:rPr>
              <w:t xml:space="preserve"> </w:t>
            </w:r>
            <w:r w:rsidRPr="00EB6552">
              <w:rPr>
                <w:rFonts w:eastAsia="Times New Roman" w:cs="Times New Roman"/>
                <w:b/>
                <w:sz w:val="20"/>
                <w:szCs w:val="20"/>
                <w:lang w:val="sr-Cyrl-CS"/>
              </w:rPr>
              <w:t>Analizator za benzen, toluen, etilbenzen i ksilene (</w:t>
            </w:r>
            <w:r w:rsidRPr="00EB6552">
              <w:rPr>
                <w:rFonts w:eastAsia="Times New Roman" w:cs="Times New Roman"/>
                <w:b/>
                <w:sz w:val="20"/>
                <w:szCs w:val="20"/>
                <w:lang w:val="sr-Latn-CS"/>
              </w:rPr>
              <w:t>BTEX</w:t>
            </w:r>
            <w:r w:rsidRPr="00EB6552">
              <w:rPr>
                <w:rFonts w:eastAsia="Times New Roman" w:cs="Times New Roman"/>
                <w:b/>
                <w:sz w:val="20"/>
                <w:szCs w:val="20"/>
                <w:lang w:val="sr-Cyrl-CS"/>
              </w:rPr>
              <w:t>)</w:t>
            </w:r>
            <w:r w:rsidRPr="00EB6552">
              <w:rPr>
                <w:rFonts w:eastAsia="Times New Roman" w:cs="Times New Roman"/>
                <w:sz w:val="20"/>
                <w:szCs w:val="20"/>
                <w:lang w:val="sr-Latn-CS"/>
              </w:rPr>
              <w:t xml:space="preserve"> AirToxic</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BTX</w:t>
            </w:r>
            <w:r w:rsidRPr="00EB6552">
              <w:rPr>
                <w:rFonts w:eastAsia="Times New Roman" w:cs="Times New Roman"/>
                <w:sz w:val="20"/>
                <w:szCs w:val="20"/>
                <w:lang w:val="sr-Cyrl-CS"/>
              </w:rPr>
              <w:t xml:space="preserve"> </w:t>
            </w:r>
            <w:r w:rsidRPr="00EB6552">
              <w:rPr>
                <w:rFonts w:eastAsia="Times New Roman" w:cs="Times New Roman"/>
                <w:sz w:val="20"/>
                <w:szCs w:val="20"/>
                <w:lang w:val="sr-Latn-CS"/>
              </w:rPr>
              <w:t>PID/Chromatotec</w:t>
            </w:r>
            <w:r w:rsidRPr="00EB6552">
              <w:rPr>
                <w:rFonts w:eastAsia="Times New Roman" w:cs="Times New Roman"/>
                <w:sz w:val="20"/>
                <w:szCs w:val="20"/>
                <w:lang w:val="sr-Cyrl-CS"/>
              </w:rPr>
              <w:t>,</w:t>
            </w:r>
            <w:r w:rsidRPr="00EB6552">
              <w:rPr>
                <w:rFonts w:eastAsia="Times New Roman" w:cs="Times New Roman"/>
                <w:sz w:val="20"/>
                <w:szCs w:val="20"/>
                <w:lang w:val="sr-Latn-CS"/>
              </w:rPr>
              <w:t xml:space="preserve"> Francuska</w:t>
            </w:r>
          </w:p>
        </w:tc>
        <w:tc>
          <w:tcPr>
            <w:tcW w:w="1602" w:type="dxa"/>
            <w:vMerge/>
            <w:tcBorders>
              <w:top w:val="single" w:sz="12" w:space="0" w:color="auto"/>
              <w:left w:val="single" w:sz="18" w:space="0" w:color="auto"/>
            </w:tcBorders>
            <w:shd w:val="clear" w:color="auto" w:fill="auto"/>
          </w:tcPr>
          <w:p w14:paraId="6C077924" w14:textId="77777777" w:rsidR="00EB6552" w:rsidRPr="00893B35" w:rsidRDefault="00EB6552" w:rsidP="001A3148">
            <w:pPr>
              <w:spacing w:after="0" w:line="240" w:lineRule="auto"/>
              <w:jc w:val="center"/>
              <w:rPr>
                <w:rFonts w:eastAsia="Times New Roman" w:cs="Times New Roman"/>
                <w:sz w:val="20"/>
                <w:szCs w:val="20"/>
                <w:lang w:val="sr-Latn-RS"/>
              </w:rPr>
            </w:pPr>
          </w:p>
        </w:tc>
      </w:tr>
      <w:tr w:rsidR="00EB6552" w:rsidRPr="00893B35" w14:paraId="733FE38B" w14:textId="77777777" w:rsidTr="001A3148">
        <w:trPr>
          <w:trHeight w:val="90"/>
        </w:trPr>
        <w:tc>
          <w:tcPr>
            <w:tcW w:w="686" w:type="dxa"/>
            <w:vMerge/>
            <w:tcBorders>
              <w:bottom w:val="single" w:sz="12" w:space="0" w:color="auto"/>
              <w:right w:val="single" w:sz="18" w:space="0" w:color="auto"/>
            </w:tcBorders>
            <w:shd w:val="clear" w:color="auto" w:fill="auto"/>
          </w:tcPr>
          <w:p w14:paraId="4553F7CE"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bottom w:val="single" w:sz="12" w:space="0" w:color="auto"/>
              <w:right w:val="single" w:sz="18" w:space="0" w:color="auto"/>
            </w:tcBorders>
            <w:shd w:val="clear" w:color="auto" w:fill="auto"/>
          </w:tcPr>
          <w:p w14:paraId="415672C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14:paraId="2C7E0713" w14:textId="36AE2FE8" w:rsidR="00EB6552" w:rsidRPr="00EB6552" w:rsidRDefault="00EB6552" w:rsidP="001A3148">
            <w:pPr>
              <w:spacing w:after="0" w:line="240" w:lineRule="auto"/>
              <w:jc w:val="both"/>
              <w:rPr>
                <w:rFonts w:eastAsia="Times New Roman" w:cs="Times New Roman"/>
                <w:b/>
                <w:i/>
                <w:sz w:val="20"/>
                <w:szCs w:val="20"/>
                <w:lang w:val="sr-Cyrl-RS"/>
              </w:rPr>
            </w:pPr>
            <w:r w:rsidRPr="00EB6552">
              <w:rPr>
                <w:rFonts w:eastAsia="Times New Roman" w:cs="Times New Roman"/>
                <w:b/>
                <w:i/>
                <w:sz w:val="20"/>
                <w:szCs w:val="20"/>
                <w:lang w:val="sr-Cyrl-RS"/>
              </w:rPr>
              <w:t xml:space="preserve">4.3. </w:t>
            </w:r>
            <w:r w:rsidRPr="00EB6552">
              <w:rPr>
                <w:b/>
                <w:sz w:val="20"/>
                <w:lang w:val="sr-Cyrl-CS"/>
              </w:rPr>
              <w:t>Analizator za azotne okside (</w:t>
            </w:r>
            <w:r w:rsidRPr="00EB6552">
              <w:rPr>
                <w:b/>
                <w:sz w:val="20"/>
                <w:lang w:val="sr-Latn-CS"/>
              </w:rPr>
              <w:t>NO, NO</w:t>
            </w:r>
            <w:r w:rsidRPr="00EB6552">
              <w:rPr>
                <w:b/>
                <w:sz w:val="20"/>
                <w:vertAlign w:val="subscript"/>
                <w:lang w:val="sr-Latn-CS"/>
              </w:rPr>
              <w:t>2</w:t>
            </w:r>
            <w:r w:rsidRPr="00EB6552">
              <w:rPr>
                <w:b/>
                <w:sz w:val="20"/>
                <w:lang w:val="sr-Latn-CS"/>
              </w:rPr>
              <w:t>, NO</w:t>
            </w:r>
            <w:r w:rsidRPr="00EB6552">
              <w:rPr>
                <w:b/>
                <w:sz w:val="20"/>
                <w:vertAlign w:val="subscript"/>
                <w:lang w:val="sr-Latn-CS"/>
              </w:rPr>
              <w:t>x</w:t>
            </w:r>
            <w:r w:rsidRPr="00EB6552">
              <w:rPr>
                <w:b/>
                <w:sz w:val="20"/>
                <w:lang w:val="sr-Cyrl-CS"/>
              </w:rPr>
              <w:t xml:space="preserve">) </w:t>
            </w:r>
            <w:r w:rsidR="000A0C56">
              <w:rPr>
                <w:b/>
                <w:sz w:val="20"/>
                <w:lang w:val="sr-Cyrl-CS"/>
              </w:rPr>
              <w:t>od trenutka puštanja u rad će biti predmet održavanja u ovom ugovoru</w:t>
            </w:r>
          </w:p>
        </w:tc>
        <w:tc>
          <w:tcPr>
            <w:tcW w:w="1602" w:type="dxa"/>
            <w:vMerge/>
            <w:tcBorders>
              <w:left w:val="single" w:sz="18" w:space="0" w:color="auto"/>
              <w:bottom w:val="single" w:sz="12" w:space="0" w:color="auto"/>
            </w:tcBorders>
            <w:shd w:val="clear" w:color="auto" w:fill="auto"/>
          </w:tcPr>
          <w:p w14:paraId="79E22204" w14:textId="77777777" w:rsidR="00EB6552" w:rsidRPr="00893B35" w:rsidRDefault="00EB6552" w:rsidP="001A3148">
            <w:pPr>
              <w:spacing w:after="0" w:line="240" w:lineRule="auto"/>
              <w:jc w:val="center"/>
              <w:rPr>
                <w:rFonts w:eastAsia="Times New Roman" w:cs="Times New Roman"/>
                <w:sz w:val="20"/>
                <w:szCs w:val="20"/>
                <w:lang w:val="sr-Latn-CS"/>
              </w:rPr>
            </w:pPr>
          </w:p>
        </w:tc>
      </w:tr>
      <w:tr w:rsidR="00EB6552" w:rsidRPr="00893B35" w14:paraId="731B63C6" w14:textId="77777777" w:rsidTr="001A3148">
        <w:trPr>
          <w:trHeight w:val="663"/>
        </w:trPr>
        <w:tc>
          <w:tcPr>
            <w:tcW w:w="686" w:type="dxa"/>
            <w:tcBorders>
              <w:top w:val="single" w:sz="12" w:space="0" w:color="auto"/>
              <w:right w:val="single" w:sz="18" w:space="0" w:color="auto"/>
            </w:tcBorders>
            <w:shd w:val="clear" w:color="auto" w:fill="auto"/>
          </w:tcPr>
          <w:p w14:paraId="7509418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5. </w:t>
            </w:r>
          </w:p>
        </w:tc>
        <w:tc>
          <w:tcPr>
            <w:tcW w:w="2565" w:type="dxa"/>
            <w:tcBorders>
              <w:top w:val="single" w:sz="12" w:space="0" w:color="auto"/>
              <w:left w:val="single" w:sz="18" w:space="0" w:color="auto"/>
              <w:right w:val="single" w:sz="18" w:space="0" w:color="auto"/>
            </w:tcBorders>
            <w:shd w:val="clear" w:color="auto" w:fill="auto"/>
          </w:tcPr>
          <w:p w14:paraId="7F22F55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7B2BC23B"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4795" w:type="dxa"/>
            <w:tcBorders>
              <w:top w:val="single" w:sz="12" w:space="0" w:color="auto"/>
              <w:left w:val="single" w:sz="18" w:space="0" w:color="auto"/>
              <w:right w:val="single" w:sz="18" w:space="0" w:color="auto"/>
            </w:tcBorders>
            <w:shd w:val="clear" w:color="auto" w:fill="auto"/>
          </w:tcPr>
          <w:p w14:paraId="58C73C5B"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5.1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tcBorders>
              <w:top w:val="single" w:sz="12" w:space="0" w:color="auto"/>
              <w:left w:val="single" w:sz="18" w:space="0" w:color="auto"/>
            </w:tcBorders>
            <w:shd w:val="clear" w:color="auto" w:fill="auto"/>
          </w:tcPr>
          <w:p w14:paraId="6E6350B0" w14:textId="77777777" w:rsidR="00EB6552" w:rsidRPr="00BC29FA" w:rsidRDefault="00EB6552" w:rsidP="001A3148">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tc>
      </w:tr>
      <w:tr w:rsidR="00EB6552" w:rsidRPr="00893B35" w14:paraId="6DAC0FA8" w14:textId="77777777" w:rsidTr="001A3148">
        <w:trPr>
          <w:trHeight w:val="631"/>
        </w:trPr>
        <w:tc>
          <w:tcPr>
            <w:tcW w:w="686" w:type="dxa"/>
            <w:vMerge w:val="restart"/>
            <w:tcBorders>
              <w:top w:val="single" w:sz="12" w:space="0" w:color="auto"/>
              <w:right w:val="single" w:sz="18" w:space="0" w:color="auto"/>
            </w:tcBorders>
            <w:shd w:val="clear" w:color="auto" w:fill="auto"/>
          </w:tcPr>
          <w:p w14:paraId="7CCF9C3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6. </w:t>
            </w:r>
          </w:p>
        </w:tc>
        <w:tc>
          <w:tcPr>
            <w:tcW w:w="2565" w:type="dxa"/>
            <w:vMerge w:val="restart"/>
            <w:tcBorders>
              <w:top w:val="single" w:sz="12" w:space="0" w:color="auto"/>
              <w:left w:val="single" w:sz="18" w:space="0" w:color="auto"/>
              <w:right w:val="single" w:sz="18" w:space="0" w:color="auto"/>
            </w:tcBorders>
            <w:shd w:val="clear" w:color="auto" w:fill="auto"/>
          </w:tcPr>
          <w:p w14:paraId="43A9ACF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5F5E8E92"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4795" w:type="dxa"/>
            <w:tcBorders>
              <w:top w:val="single" w:sz="12" w:space="0" w:color="auto"/>
              <w:left w:val="single" w:sz="18" w:space="0" w:color="auto"/>
              <w:right w:val="single" w:sz="18" w:space="0" w:color="auto"/>
            </w:tcBorders>
            <w:shd w:val="clear" w:color="auto" w:fill="auto"/>
          </w:tcPr>
          <w:p w14:paraId="4990725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r w:rsidRPr="00525BE3">
              <w:rPr>
                <w:rFonts w:eastAsia="Times New Roman" w:cs="Times New Roman"/>
                <w:b/>
                <w:szCs w:val="20"/>
                <w:lang w:val="sr-Latn-CS"/>
              </w:rPr>
              <w:t>*</w:t>
            </w:r>
          </w:p>
        </w:tc>
        <w:tc>
          <w:tcPr>
            <w:tcW w:w="1602" w:type="dxa"/>
            <w:vMerge w:val="restart"/>
            <w:tcBorders>
              <w:top w:val="single" w:sz="12" w:space="0" w:color="auto"/>
              <w:left w:val="single" w:sz="18" w:space="0" w:color="auto"/>
            </w:tcBorders>
            <w:shd w:val="clear" w:color="auto" w:fill="auto"/>
          </w:tcPr>
          <w:p w14:paraId="45807F9A"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i eksterne kalibracije u akreditovanoj laboratoriji</w:t>
            </w:r>
          </w:p>
        </w:tc>
      </w:tr>
      <w:tr w:rsidR="00EB6552" w:rsidRPr="00893B35" w14:paraId="6730C987" w14:textId="77777777" w:rsidTr="001A3148">
        <w:trPr>
          <w:trHeight w:val="647"/>
        </w:trPr>
        <w:tc>
          <w:tcPr>
            <w:tcW w:w="686" w:type="dxa"/>
            <w:vMerge/>
            <w:tcBorders>
              <w:right w:val="single" w:sz="18" w:space="0" w:color="auto"/>
            </w:tcBorders>
            <w:shd w:val="clear" w:color="auto" w:fill="auto"/>
          </w:tcPr>
          <w:p w14:paraId="7CE1A2A1"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7728EB67"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14:paraId="77DBC46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w:t>
            </w:r>
            <w:r>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tcBorders>
            <w:shd w:val="clear" w:color="auto" w:fill="auto"/>
          </w:tcPr>
          <w:p w14:paraId="450B8D19"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2D6256F8" w14:textId="77777777" w:rsidTr="001A3148">
        <w:trPr>
          <w:trHeight w:val="484"/>
        </w:trPr>
        <w:tc>
          <w:tcPr>
            <w:tcW w:w="686" w:type="dxa"/>
            <w:vMerge/>
            <w:tcBorders>
              <w:bottom w:val="single" w:sz="12" w:space="0" w:color="auto"/>
              <w:right w:val="single" w:sz="18" w:space="0" w:color="auto"/>
            </w:tcBorders>
            <w:shd w:val="clear" w:color="auto" w:fill="auto"/>
          </w:tcPr>
          <w:p w14:paraId="55B02AE4"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bottom w:val="single" w:sz="12" w:space="0" w:color="auto"/>
              <w:right w:val="single" w:sz="18" w:space="0" w:color="auto"/>
            </w:tcBorders>
            <w:shd w:val="clear" w:color="auto" w:fill="auto"/>
          </w:tcPr>
          <w:p w14:paraId="626A476A"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14:paraId="22429E80" w14:textId="77777777" w:rsidR="00EB6552" w:rsidRPr="008B4115" w:rsidRDefault="00EB6552" w:rsidP="001A3148">
            <w:pPr>
              <w:spacing w:after="0" w:line="240" w:lineRule="auto"/>
              <w:jc w:val="both"/>
              <w:rPr>
                <w:rFonts w:eastAsia="Times New Roman" w:cs="Times New Roman"/>
                <w:b/>
                <w:i/>
                <w:sz w:val="20"/>
                <w:szCs w:val="20"/>
                <w:lang w:val="sr-Cyrl-RS"/>
              </w:rPr>
            </w:pPr>
            <w:r w:rsidRPr="00260F65">
              <w:rPr>
                <w:rFonts w:eastAsia="Times New Roman" w:cs="Times New Roman"/>
                <w:b/>
                <w:i/>
                <w:sz w:val="20"/>
                <w:szCs w:val="20"/>
                <w:lang w:val="sr-Cyrl-RS"/>
              </w:rPr>
              <w:t>6.</w:t>
            </w:r>
            <w:r>
              <w:rPr>
                <w:rFonts w:eastAsia="Times New Roman" w:cs="Times New Roman"/>
                <w:b/>
                <w:i/>
                <w:sz w:val="20"/>
                <w:szCs w:val="20"/>
                <w:lang w:val="sr-Cyrl-RS"/>
              </w:rPr>
              <w:t>3</w:t>
            </w:r>
            <w:r w:rsidRPr="00260F65">
              <w:rPr>
                <w:rFonts w:eastAsia="Times New Roman" w:cs="Times New Roman"/>
                <w:b/>
                <w:sz w:val="20"/>
                <w:szCs w:val="20"/>
                <w:lang w:val="sr-Cyrl-CS"/>
              </w:rPr>
              <w:t xml:space="preserve"> Analizator za ozon (</w:t>
            </w:r>
            <w:r w:rsidRPr="00260F65">
              <w:rPr>
                <w:rFonts w:eastAsia="Times New Roman" w:cs="Times New Roman"/>
                <w:b/>
                <w:sz w:val="20"/>
                <w:szCs w:val="20"/>
                <w:lang w:val="sr-Latn-CS"/>
              </w:rPr>
              <w:t>O</w:t>
            </w:r>
            <w:r w:rsidRPr="00260F65">
              <w:rPr>
                <w:rFonts w:eastAsia="Times New Roman" w:cs="Times New Roman"/>
                <w:b/>
                <w:sz w:val="20"/>
                <w:szCs w:val="20"/>
                <w:vertAlign w:val="subscript"/>
                <w:lang w:val="sr-Latn-CS"/>
              </w:rPr>
              <w:t>3</w:t>
            </w:r>
            <w:r w:rsidRPr="00260F65">
              <w:rPr>
                <w:rFonts w:eastAsia="Times New Roman" w:cs="Times New Roman"/>
                <w:b/>
                <w:sz w:val="20"/>
                <w:szCs w:val="20"/>
                <w:lang w:val="sr-Cyrl-CS"/>
              </w:rPr>
              <w:t>)</w:t>
            </w:r>
            <w:r w:rsidRPr="00260F65">
              <w:rPr>
                <w:rFonts w:eastAsia="Times New Roman" w:cs="Times New Roman"/>
                <w:b/>
                <w:sz w:val="20"/>
                <w:szCs w:val="20"/>
                <w:lang w:val="sr-Latn-CS"/>
              </w:rPr>
              <w:t xml:space="preserve"> 49C</w:t>
            </w:r>
            <w:r w:rsidRPr="00260F65">
              <w:rPr>
                <w:rFonts w:eastAsia="Times New Roman" w:cs="Times New Roman"/>
                <w:sz w:val="20"/>
                <w:szCs w:val="20"/>
                <w:lang w:val="sr-Latn-RS"/>
              </w:rPr>
              <w:t>/</w:t>
            </w:r>
            <w:r w:rsidRPr="00260F65">
              <w:rPr>
                <w:rFonts w:eastAsia="Times New Roman" w:cs="Times New Roman"/>
                <w:sz w:val="20"/>
                <w:szCs w:val="20"/>
                <w:lang w:val="sr-Latn-CS"/>
              </w:rPr>
              <w:t xml:space="preserve"> Thermo Electron Corporation, SAD</w:t>
            </w:r>
          </w:p>
        </w:tc>
        <w:tc>
          <w:tcPr>
            <w:tcW w:w="1602" w:type="dxa"/>
            <w:vMerge/>
            <w:tcBorders>
              <w:left w:val="single" w:sz="18" w:space="0" w:color="auto"/>
              <w:bottom w:val="single" w:sz="12" w:space="0" w:color="auto"/>
            </w:tcBorders>
            <w:shd w:val="clear" w:color="auto" w:fill="auto"/>
          </w:tcPr>
          <w:p w14:paraId="70C76B0A"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69F3E0BD" w14:textId="77777777" w:rsidTr="001A3148">
        <w:trPr>
          <w:trHeight w:val="484"/>
        </w:trPr>
        <w:tc>
          <w:tcPr>
            <w:tcW w:w="686" w:type="dxa"/>
            <w:vMerge w:val="restart"/>
            <w:tcBorders>
              <w:top w:val="single" w:sz="12" w:space="0" w:color="auto"/>
              <w:right w:val="single" w:sz="18" w:space="0" w:color="auto"/>
            </w:tcBorders>
            <w:shd w:val="clear" w:color="auto" w:fill="auto"/>
          </w:tcPr>
          <w:p w14:paraId="30AF3725" w14:textId="77777777" w:rsidR="00EB6552" w:rsidRPr="00536B6C" w:rsidRDefault="00EB6552" w:rsidP="001A3148">
            <w:pPr>
              <w:spacing w:after="0" w:line="240" w:lineRule="auto"/>
              <w:jc w:val="both"/>
              <w:rPr>
                <w:rFonts w:eastAsia="Times New Roman" w:cs="Times New Roman"/>
                <w:b/>
                <w:i/>
                <w:sz w:val="20"/>
                <w:szCs w:val="20"/>
                <w:lang w:val="sr-Cyrl-RS"/>
              </w:rPr>
            </w:pPr>
            <w:r>
              <w:rPr>
                <w:rFonts w:eastAsia="Times New Roman" w:cs="Times New Roman"/>
                <w:b/>
                <w:i/>
                <w:sz w:val="20"/>
                <w:szCs w:val="20"/>
                <w:lang w:val="sr-Cyrl-RS"/>
              </w:rPr>
              <w:t>7</w:t>
            </w:r>
          </w:p>
        </w:tc>
        <w:tc>
          <w:tcPr>
            <w:tcW w:w="2565" w:type="dxa"/>
            <w:vMerge w:val="restart"/>
            <w:tcBorders>
              <w:top w:val="single" w:sz="12" w:space="0" w:color="auto"/>
              <w:left w:val="single" w:sz="18" w:space="0" w:color="auto"/>
              <w:right w:val="single" w:sz="18" w:space="0" w:color="auto"/>
            </w:tcBorders>
            <w:shd w:val="clear" w:color="auto" w:fill="auto"/>
          </w:tcPr>
          <w:p w14:paraId="4CE3521E"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47D23445"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662C2011" w14:textId="77777777" w:rsidR="00EB6552" w:rsidRPr="00FC0344" w:rsidRDefault="00EB6552" w:rsidP="001A3148">
            <w:pPr>
              <w:spacing w:after="0" w:line="240" w:lineRule="auto"/>
              <w:jc w:val="both"/>
              <w:rPr>
                <w:rFonts w:eastAsia="Times New Roman" w:cs="Times New Roman"/>
                <w:b/>
                <w:i/>
                <w:sz w:val="20"/>
                <w:szCs w:val="20"/>
                <w:lang w:val="sr-Cyrl-RS"/>
              </w:rPr>
            </w:pPr>
            <w:r w:rsidRPr="00015712">
              <w:rPr>
                <w:rFonts w:eastAsia="Times New Roman" w:cs="Times New Roman"/>
                <w:b/>
                <w:i/>
                <w:sz w:val="20"/>
                <w:szCs w:val="20"/>
                <w:lang w:val="sr-Latn-RS"/>
              </w:rPr>
              <w:t xml:space="preserve">7.1 </w:t>
            </w:r>
            <w:r w:rsidRPr="00893B35">
              <w:rPr>
                <w:rFonts w:eastAsia="Times New Roman" w:cs="Times New Roman"/>
                <w:b/>
                <w:sz w:val="20"/>
                <w:szCs w:val="20"/>
                <w:lang w:val="sr-Cyrl-CS"/>
              </w:rPr>
              <w:t>Analizator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x</w:t>
            </w:r>
            <w:r w:rsidRPr="00893B35">
              <w:rPr>
                <w:rFonts w:eastAsia="Times New Roman" w:cs="Times New Roman"/>
                <w:b/>
                <w:sz w:val="20"/>
                <w:szCs w:val="20"/>
                <w:lang w:val="sr-Cyrl-CS"/>
              </w:rPr>
              <w:t>)</w:t>
            </w:r>
            <w:r>
              <w:rPr>
                <w:rFonts w:eastAsia="Times New Roman" w:cs="Times New Roman"/>
                <w:b/>
                <w:sz w:val="20"/>
                <w:szCs w:val="20"/>
                <w:lang w:val="sr-Latn-RS"/>
              </w:rPr>
              <w:t xml:space="preserve"> APNA 370, </w:t>
            </w:r>
            <w:r w:rsidRPr="00CC7990">
              <w:rPr>
                <w:rFonts w:eastAsia="Times New Roman" w:cs="Times New Roman"/>
                <w:sz w:val="20"/>
                <w:szCs w:val="20"/>
                <w:lang w:val="sr-Latn-CS"/>
              </w:rPr>
              <w:t>Horiba, Ltd., Japan</w:t>
            </w:r>
            <w:r>
              <w:rPr>
                <w:rFonts w:eastAsia="Times New Roman" w:cs="Times New Roman"/>
                <w:sz w:val="20"/>
                <w:szCs w:val="20"/>
                <w:lang w:val="sr-Cyrl-RS"/>
              </w:rPr>
              <w:t xml:space="preserve"> – </w:t>
            </w:r>
            <w:r w:rsidRPr="00525BE3">
              <w:rPr>
                <w:rFonts w:eastAsia="Times New Roman" w:cs="Times New Roman"/>
                <w:b/>
                <w:sz w:val="20"/>
                <w:szCs w:val="20"/>
                <w:lang w:val="sr-Latn-RS"/>
              </w:rPr>
              <w:t>u garantnom roku do</w:t>
            </w:r>
            <w:r w:rsidRPr="00525BE3">
              <w:rPr>
                <w:rFonts w:eastAsia="Times New Roman" w:cs="Times New Roman"/>
                <w:b/>
                <w:sz w:val="20"/>
                <w:szCs w:val="20"/>
                <w:lang w:val="sr-Cyrl-RS"/>
              </w:rPr>
              <w:t xml:space="preserve"> 19.03.2020</w:t>
            </w:r>
            <w:r w:rsidRPr="00525BE3">
              <w:rPr>
                <w:rFonts w:eastAsia="Times New Roman" w:cs="Times New Roman"/>
                <w:b/>
                <w:sz w:val="20"/>
                <w:szCs w:val="20"/>
                <w:lang w:val="sr-Latn-RS"/>
              </w:rPr>
              <w:t>.</w:t>
            </w:r>
          </w:p>
        </w:tc>
        <w:tc>
          <w:tcPr>
            <w:tcW w:w="1602" w:type="dxa"/>
            <w:vMerge w:val="restart"/>
            <w:tcBorders>
              <w:top w:val="single" w:sz="12" w:space="0" w:color="auto"/>
              <w:left w:val="single" w:sz="18" w:space="0" w:color="auto"/>
            </w:tcBorders>
            <w:shd w:val="clear" w:color="auto" w:fill="auto"/>
          </w:tcPr>
          <w:p w14:paraId="45D726AF"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akreditovanoj laboratoriji </w:t>
            </w:r>
          </w:p>
        </w:tc>
      </w:tr>
      <w:tr w:rsidR="00EB6552" w:rsidRPr="00893B35" w14:paraId="222401DA" w14:textId="77777777" w:rsidTr="001A3148">
        <w:trPr>
          <w:trHeight w:val="484"/>
        </w:trPr>
        <w:tc>
          <w:tcPr>
            <w:tcW w:w="686" w:type="dxa"/>
            <w:vMerge/>
            <w:tcBorders>
              <w:right w:val="single" w:sz="18" w:space="0" w:color="auto"/>
            </w:tcBorders>
            <w:shd w:val="clear" w:color="auto" w:fill="auto"/>
          </w:tcPr>
          <w:p w14:paraId="4C019258"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73581215"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14BAA0D9" w14:textId="77777777" w:rsidR="00EB6552" w:rsidRDefault="00EB6552" w:rsidP="001A3148">
            <w:pPr>
              <w:spacing w:after="0" w:line="240" w:lineRule="auto"/>
              <w:jc w:val="both"/>
              <w:rPr>
                <w:rFonts w:eastAsia="Times New Roman" w:cs="Times New Roman"/>
                <w:b/>
                <w:i/>
                <w:sz w:val="20"/>
                <w:szCs w:val="20"/>
                <w:lang w:val="sr-Cyrl-RS"/>
              </w:rPr>
            </w:pPr>
            <w:r w:rsidRPr="00CC7990">
              <w:rPr>
                <w:rFonts w:eastAsia="Times New Roman" w:cs="Times New Roman"/>
                <w:b/>
                <w:i/>
                <w:sz w:val="20"/>
                <w:szCs w:val="20"/>
                <w:lang w:val="sr-Latn-RS"/>
              </w:rPr>
              <w:t>7.2</w:t>
            </w:r>
            <w:r>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sumpor dioksid (SO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w:t>
            </w:r>
            <w:r>
              <w:rPr>
                <w:rFonts w:eastAsia="Times New Roman" w:cs="Times New Roman"/>
                <w:b/>
                <w:sz w:val="20"/>
                <w:szCs w:val="20"/>
                <w:lang w:val="sr-Latn-CS"/>
              </w:rPr>
              <w:t xml:space="preserve"> APSA 370, </w:t>
            </w:r>
            <w:r w:rsidRPr="00CC7990">
              <w:rPr>
                <w:rFonts w:eastAsia="Times New Roman" w:cs="Times New Roman"/>
                <w:sz w:val="20"/>
                <w:szCs w:val="20"/>
                <w:lang w:val="sr-Latn-CS"/>
              </w:rPr>
              <w:t>Horiba, Ltd., Japan</w:t>
            </w:r>
            <w:r>
              <w:rPr>
                <w:rFonts w:eastAsia="Times New Roman" w:cs="Times New Roman"/>
                <w:b/>
                <w:sz w:val="20"/>
                <w:szCs w:val="20"/>
                <w:lang w:val="sr-Latn-CS"/>
              </w:rPr>
              <w:t xml:space="preserve"> </w:t>
            </w:r>
            <w:r>
              <w:rPr>
                <w:rFonts w:eastAsia="Times New Roman" w:cs="Times New Roman"/>
                <w:b/>
                <w:sz w:val="20"/>
                <w:szCs w:val="20"/>
                <w:lang w:val="sr-Cyrl-RS"/>
              </w:rPr>
              <w:t>-</w:t>
            </w:r>
            <w:r>
              <w:rPr>
                <w:rFonts w:eastAsia="Times New Roman" w:cs="Times New Roman"/>
                <w:sz w:val="20"/>
                <w:szCs w:val="20"/>
                <w:lang w:val="sr-Cyrl-RS"/>
              </w:rPr>
              <w:t>у гарантном року до 19.03.2020</w:t>
            </w:r>
          </w:p>
        </w:tc>
        <w:tc>
          <w:tcPr>
            <w:tcW w:w="1602" w:type="dxa"/>
            <w:vMerge/>
            <w:tcBorders>
              <w:left w:val="single" w:sz="18" w:space="0" w:color="auto"/>
            </w:tcBorders>
            <w:shd w:val="clear" w:color="auto" w:fill="auto"/>
          </w:tcPr>
          <w:p w14:paraId="56B969FD"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07D8FC6B" w14:textId="77777777" w:rsidTr="001A3148">
        <w:trPr>
          <w:trHeight w:val="484"/>
        </w:trPr>
        <w:tc>
          <w:tcPr>
            <w:tcW w:w="686" w:type="dxa"/>
            <w:vMerge/>
            <w:tcBorders>
              <w:right w:val="single" w:sz="18" w:space="0" w:color="auto"/>
            </w:tcBorders>
            <w:shd w:val="clear" w:color="auto" w:fill="auto"/>
          </w:tcPr>
          <w:p w14:paraId="5A67D419"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5C409CFF"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35D3BB47" w14:textId="77777777" w:rsidR="00EB6552" w:rsidRPr="00FC0344" w:rsidRDefault="00EB6552" w:rsidP="001A3148">
            <w:pPr>
              <w:spacing w:after="0" w:line="240" w:lineRule="auto"/>
              <w:jc w:val="both"/>
              <w:rPr>
                <w:rFonts w:eastAsia="Times New Roman" w:cs="Times New Roman"/>
                <w:b/>
                <w:i/>
                <w:sz w:val="20"/>
                <w:szCs w:val="20"/>
                <w:lang w:val="sr-Cyrl-RS"/>
              </w:rPr>
            </w:pPr>
            <w:r w:rsidRPr="00CC7990">
              <w:rPr>
                <w:rFonts w:eastAsia="Times New Roman" w:cs="Times New Roman"/>
                <w:b/>
                <w:i/>
                <w:sz w:val="20"/>
                <w:szCs w:val="20"/>
                <w:lang w:val="sr-Latn-RS"/>
              </w:rPr>
              <w:t>7.3</w:t>
            </w:r>
            <w:r>
              <w:rPr>
                <w:rFonts w:eastAsia="Times New Roman" w:cs="Times New Roman"/>
                <w:b/>
                <w:sz w:val="20"/>
                <w:szCs w:val="20"/>
                <w:lang w:val="sr-Latn-R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w:t>
            </w:r>
            <w:r>
              <w:rPr>
                <w:rFonts w:eastAsia="Times New Roman" w:cs="Times New Roman"/>
                <w:sz w:val="20"/>
                <w:szCs w:val="20"/>
                <w:lang w:val="sr-Latn-CS"/>
              </w:rPr>
              <w:t xml:space="preserve">GC 866 PID </w:t>
            </w:r>
            <w:r w:rsidRPr="00893B35">
              <w:rPr>
                <w:rFonts w:eastAsia="Times New Roman" w:cs="Times New Roman"/>
                <w:sz w:val="20"/>
                <w:szCs w:val="20"/>
                <w:lang w:val="sr-Latn-CS"/>
              </w:rPr>
              <w:t>AirToxic</w:t>
            </w:r>
            <w:r>
              <w:rPr>
                <w:rFonts w:eastAsia="Times New Roman" w:cs="Times New Roman"/>
                <w:sz w:val="20"/>
                <w:szCs w:val="20"/>
                <w:lang w:val="sr-Latn-CS"/>
              </w:rPr>
              <w:t xml:space="preserve"> (model A73022)</w:t>
            </w:r>
            <w:r w:rsidRPr="00893B35">
              <w:rPr>
                <w:rFonts w:eastAsia="Times New Roman" w:cs="Times New Roman"/>
                <w:sz w:val="20"/>
                <w:szCs w:val="20"/>
                <w:lang w:val="sr-Latn-CS"/>
              </w:rPr>
              <w:t>/Chromatotec</w:t>
            </w:r>
            <w:r>
              <w:rPr>
                <w:rFonts w:eastAsia="Times New Roman" w:cs="Times New Roman"/>
                <w:sz w:val="20"/>
                <w:szCs w:val="20"/>
                <w:lang w:val="sr-Latn-CS"/>
              </w:rPr>
              <w:t>/airmotec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r>
              <w:rPr>
                <w:rFonts w:eastAsia="Times New Roman" w:cs="Times New Roman"/>
                <w:sz w:val="20"/>
                <w:szCs w:val="20"/>
                <w:lang w:val="sr-Cyrl-RS"/>
              </w:rPr>
              <w:t xml:space="preserve"> – </w:t>
            </w:r>
            <w:r w:rsidRPr="00525BE3">
              <w:rPr>
                <w:rFonts w:eastAsia="Times New Roman" w:cs="Times New Roman"/>
                <w:b/>
                <w:sz w:val="20"/>
                <w:szCs w:val="20"/>
                <w:lang w:val="sr-Latn-RS"/>
              </w:rPr>
              <w:t>u garantnom roku do</w:t>
            </w:r>
            <w:r w:rsidRPr="00525BE3">
              <w:rPr>
                <w:rFonts w:eastAsia="Times New Roman" w:cs="Times New Roman"/>
                <w:b/>
                <w:sz w:val="20"/>
                <w:szCs w:val="20"/>
                <w:lang w:val="sr-Cyrl-RS"/>
              </w:rPr>
              <w:t xml:space="preserve"> 19.03.2020</w:t>
            </w:r>
            <w:r w:rsidRPr="00525BE3">
              <w:rPr>
                <w:rFonts w:eastAsia="Times New Roman" w:cs="Times New Roman"/>
                <w:b/>
                <w:sz w:val="20"/>
                <w:szCs w:val="20"/>
                <w:lang w:val="sr-Latn-RS"/>
              </w:rPr>
              <w:t>.</w:t>
            </w:r>
          </w:p>
        </w:tc>
        <w:tc>
          <w:tcPr>
            <w:tcW w:w="1602" w:type="dxa"/>
            <w:vMerge/>
            <w:tcBorders>
              <w:left w:val="single" w:sz="18" w:space="0" w:color="auto"/>
            </w:tcBorders>
            <w:shd w:val="clear" w:color="auto" w:fill="auto"/>
          </w:tcPr>
          <w:p w14:paraId="16C46810" w14:textId="77777777" w:rsidR="00EB6552" w:rsidRPr="00893B35" w:rsidRDefault="00EB6552" w:rsidP="001A3148">
            <w:pPr>
              <w:spacing w:after="0" w:line="240" w:lineRule="auto"/>
              <w:jc w:val="center"/>
              <w:rPr>
                <w:rFonts w:eastAsia="Times New Roman" w:cs="Times New Roman"/>
                <w:b/>
                <w:sz w:val="20"/>
                <w:szCs w:val="20"/>
                <w:lang w:val="sr-Latn-CS"/>
              </w:rPr>
            </w:pPr>
          </w:p>
        </w:tc>
      </w:tr>
      <w:tr w:rsidR="00EB6552" w:rsidRPr="00893B35" w14:paraId="317D7AA5" w14:textId="77777777" w:rsidTr="001A3148">
        <w:trPr>
          <w:trHeight w:val="484"/>
        </w:trPr>
        <w:tc>
          <w:tcPr>
            <w:tcW w:w="686" w:type="dxa"/>
            <w:vMerge/>
            <w:tcBorders>
              <w:right w:val="single" w:sz="18" w:space="0" w:color="auto"/>
            </w:tcBorders>
            <w:shd w:val="clear" w:color="auto" w:fill="auto"/>
          </w:tcPr>
          <w:p w14:paraId="2A5836BE"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2565" w:type="dxa"/>
            <w:vMerge/>
            <w:tcBorders>
              <w:left w:val="single" w:sz="18" w:space="0" w:color="auto"/>
              <w:right w:val="single" w:sz="18" w:space="0" w:color="auto"/>
            </w:tcBorders>
            <w:shd w:val="clear" w:color="auto" w:fill="auto"/>
          </w:tcPr>
          <w:p w14:paraId="1538CE66" w14:textId="77777777" w:rsidR="00EB6552" w:rsidRPr="00893B35" w:rsidRDefault="00EB6552" w:rsidP="001A3148">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14:paraId="3F52DB72" w14:textId="77777777" w:rsidR="00EB6552" w:rsidRDefault="00EB6552" w:rsidP="001A3148">
            <w:pPr>
              <w:spacing w:after="0" w:line="240" w:lineRule="auto"/>
              <w:jc w:val="both"/>
              <w:rPr>
                <w:rFonts w:eastAsia="Times New Roman" w:cs="Times New Roman"/>
                <w:b/>
                <w:i/>
                <w:sz w:val="20"/>
                <w:szCs w:val="20"/>
                <w:lang w:val="sr-Cyrl-RS"/>
              </w:rPr>
            </w:pPr>
            <w:r w:rsidRPr="00CC7990">
              <w:rPr>
                <w:rFonts w:eastAsia="Times New Roman" w:cs="Times New Roman"/>
                <w:b/>
                <w:i/>
                <w:sz w:val="20"/>
                <w:szCs w:val="20"/>
              </w:rPr>
              <w:t>7.4</w:t>
            </w:r>
            <w:r>
              <w:rPr>
                <w:rFonts w:eastAsia="Times New Roman" w:cs="Times New Roman"/>
                <w:b/>
                <w:sz w:val="20"/>
                <w:szCs w:val="20"/>
              </w:rPr>
              <w:t xml:space="preserve"> Standardni referentni uzorkivač</w:t>
            </w:r>
            <w:r w:rsidRPr="00893B35">
              <w:rPr>
                <w:rFonts w:eastAsia="Times New Roman" w:cs="Times New Roman"/>
                <w:b/>
                <w:sz w:val="20"/>
                <w:szCs w:val="20"/>
              </w:rPr>
              <w:t xml:space="preserve">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w:t>
            </w:r>
            <w:r>
              <w:rPr>
                <w:rFonts w:eastAsia="Times New Roman" w:cs="Times New Roman"/>
                <w:b/>
                <w:sz w:val="20"/>
                <w:szCs w:val="20"/>
              </w:rPr>
              <w:t xml:space="preserve">, Digitel DPA14, LVS, </w:t>
            </w:r>
            <w:r w:rsidRPr="00CC7990">
              <w:rPr>
                <w:rFonts w:eastAsia="Times New Roman" w:cs="Times New Roman"/>
                <w:sz w:val="20"/>
                <w:szCs w:val="20"/>
              </w:rPr>
              <w:t>DIGITEL Elektronik AG, Švajcarska</w:t>
            </w:r>
            <w:r>
              <w:rPr>
                <w:rFonts w:eastAsia="Times New Roman" w:cs="Times New Roman"/>
                <w:sz w:val="20"/>
                <w:szCs w:val="20"/>
                <w:lang w:val="sr-Cyrl-RS"/>
              </w:rPr>
              <w:t xml:space="preserve"> – </w:t>
            </w:r>
            <w:r w:rsidRPr="00525BE3">
              <w:rPr>
                <w:rFonts w:eastAsia="Times New Roman" w:cs="Times New Roman"/>
                <w:b/>
                <w:sz w:val="20"/>
                <w:szCs w:val="20"/>
                <w:lang w:val="sr-Latn-RS"/>
              </w:rPr>
              <w:t>u garantnom roku do</w:t>
            </w:r>
            <w:r w:rsidRPr="00525BE3">
              <w:rPr>
                <w:rFonts w:eastAsia="Times New Roman" w:cs="Times New Roman"/>
                <w:b/>
                <w:sz w:val="20"/>
                <w:szCs w:val="20"/>
                <w:lang w:val="sr-Cyrl-RS"/>
              </w:rPr>
              <w:t xml:space="preserve"> 19.03.2020</w:t>
            </w:r>
            <w:r w:rsidRPr="00525BE3">
              <w:rPr>
                <w:rFonts w:eastAsia="Times New Roman" w:cs="Times New Roman"/>
                <w:b/>
                <w:sz w:val="20"/>
                <w:szCs w:val="20"/>
                <w:lang w:val="sr-Latn-RS"/>
              </w:rPr>
              <w:t>.</w:t>
            </w:r>
          </w:p>
        </w:tc>
        <w:tc>
          <w:tcPr>
            <w:tcW w:w="1602" w:type="dxa"/>
            <w:vMerge/>
            <w:tcBorders>
              <w:left w:val="single" w:sz="18" w:space="0" w:color="auto"/>
            </w:tcBorders>
            <w:shd w:val="clear" w:color="auto" w:fill="auto"/>
          </w:tcPr>
          <w:p w14:paraId="68B98DB0" w14:textId="77777777" w:rsidR="00EB6552" w:rsidRPr="00893B35" w:rsidRDefault="00EB6552" w:rsidP="001A3148">
            <w:pPr>
              <w:spacing w:after="0" w:line="240" w:lineRule="auto"/>
              <w:jc w:val="center"/>
              <w:rPr>
                <w:rFonts w:eastAsia="Times New Roman" w:cs="Times New Roman"/>
                <w:b/>
                <w:sz w:val="20"/>
                <w:szCs w:val="20"/>
                <w:lang w:val="sr-Latn-CS"/>
              </w:rPr>
            </w:pPr>
          </w:p>
        </w:tc>
      </w:tr>
    </w:tbl>
    <w:p w14:paraId="35D6E063" w14:textId="77777777" w:rsidR="00EB6552" w:rsidRDefault="00EB6552" w:rsidP="00EB6552">
      <w:pPr>
        <w:spacing w:after="0" w:line="240" w:lineRule="auto"/>
        <w:jc w:val="both"/>
        <w:rPr>
          <w:rFonts w:eastAsia="Times New Roman" w:cs="Times New Roman"/>
          <w:sz w:val="20"/>
          <w:szCs w:val="20"/>
          <w:lang w:val="sr-Cyrl-RS"/>
        </w:rPr>
      </w:pPr>
      <w:r>
        <w:rPr>
          <w:rFonts w:eastAsia="Times New Roman" w:cs="Times New Roman"/>
          <w:b/>
          <w:sz w:val="20"/>
          <w:szCs w:val="20"/>
          <w:lang w:val="sr-Latn-RS"/>
        </w:rPr>
        <w:t>*</w:t>
      </w:r>
      <w:r>
        <w:rPr>
          <w:rFonts w:eastAsia="Times New Roman" w:cs="Times New Roman"/>
          <w:b/>
          <w:sz w:val="20"/>
          <w:szCs w:val="20"/>
          <w:lang w:val="sr-Cyrl-RS"/>
        </w:rPr>
        <w:t xml:space="preserve">Напомена: Услуга екстерне калибрације се неће вршити за следеће уређаје: </w:t>
      </w:r>
      <w:r w:rsidRPr="00893B35">
        <w:rPr>
          <w:rFonts w:eastAsia="Times New Roman" w:cs="Times New Roman"/>
          <w:b/>
          <w:sz w:val="20"/>
          <w:szCs w:val="20"/>
          <w:lang w:val="sr-Cyrl-CS"/>
        </w:rPr>
        <w:t>А</w:t>
      </w:r>
      <w:r>
        <w:rPr>
          <w:rFonts w:eastAsia="Times New Roman" w:cs="Times New Roman"/>
          <w:b/>
          <w:sz w:val="20"/>
          <w:szCs w:val="20"/>
          <w:lang w:val="sr-Cyrl-CS"/>
        </w:rPr>
        <w:t>нализатор за водоник сулфид/сумпор диоксид</w:t>
      </w:r>
      <w:r w:rsidRPr="00893B35">
        <w:rPr>
          <w:rFonts w:eastAsia="Times New Roman" w:cs="Times New Roman"/>
          <w:b/>
          <w:sz w:val="20"/>
          <w:szCs w:val="20"/>
          <w:lang w:val="sr-Latn-CS"/>
        </w:rPr>
        <w:t xml:space="preserve">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r>
        <w:rPr>
          <w:rFonts w:eastAsia="Times New Roman" w:cs="Times New Roman"/>
          <w:sz w:val="20"/>
          <w:szCs w:val="20"/>
          <w:lang w:val="sr-Cyrl-RS"/>
        </w:rPr>
        <w:t xml:space="preserve">, нема типски сертификат, (АС Обедска бара и АС Нови Сад-Шангај); </w:t>
      </w:r>
    </w:p>
    <w:p w14:paraId="0F6B04A5" w14:textId="77777777" w:rsidR="00EB6552" w:rsidRPr="00C4244A" w:rsidRDefault="00EB6552" w:rsidP="00EB6552">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r>
        <w:rPr>
          <w:rFonts w:eastAsia="Times New Roman" w:cs="Times New Roman"/>
          <w:b/>
          <w:sz w:val="20"/>
          <w:szCs w:val="20"/>
          <w:lang w:val="sr-Cyrl-RS"/>
        </w:rPr>
        <w:t>Н</w:t>
      </w:r>
      <w:r w:rsidRPr="0053500C">
        <w:rPr>
          <w:rFonts w:eastAsia="Times New Roman" w:cs="Times New Roman"/>
          <w:b/>
          <w:sz w:val="20"/>
          <w:szCs w:val="20"/>
          <w:lang w:val="sr-Cyrl-RS"/>
        </w:rPr>
        <w:t>апомена</w:t>
      </w:r>
      <w:r>
        <w:rPr>
          <w:rFonts w:eastAsia="Times New Roman" w:cs="Times New Roman"/>
          <w:sz w:val="20"/>
          <w:szCs w:val="20"/>
          <w:lang w:val="sr-Cyrl-RS"/>
        </w:rPr>
        <w:t xml:space="preserve">: </w:t>
      </w:r>
      <w:r w:rsidRPr="0053500C">
        <w:rPr>
          <w:rFonts w:eastAsia="Times New Roman" w:cs="Times New Roman"/>
          <w:b/>
          <w:sz w:val="20"/>
          <w:szCs w:val="20"/>
          <w:lang w:val="sr-Cyrl-RS"/>
        </w:rPr>
        <w:t>калибрација а</w:t>
      </w:r>
      <w:r w:rsidRPr="00DF3B40">
        <w:rPr>
          <w:rFonts w:eastAsia="Times New Roman" w:cs="Times New Roman"/>
          <w:b/>
          <w:sz w:val="20"/>
          <w:szCs w:val="20"/>
          <w:lang w:val="sr-Cyrl-RS"/>
        </w:rPr>
        <w:t>нализатор</w:t>
      </w:r>
      <w:r>
        <w:rPr>
          <w:rFonts w:eastAsia="Times New Roman" w:cs="Times New Roman"/>
          <w:b/>
          <w:sz w:val="20"/>
          <w:szCs w:val="20"/>
          <w:lang w:val="sr-Cyrl-RS"/>
        </w:rPr>
        <w:t>а</w:t>
      </w:r>
      <w:r w:rsidRPr="00DF3B40">
        <w:rPr>
          <w:rFonts w:eastAsia="Times New Roman" w:cs="Times New Roman"/>
          <w:b/>
          <w:sz w:val="20"/>
          <w:szCs w:val="20"/>
          <w:lang w:val="sr-Cyrl-RS"/>
        </w:rPr>
        <w:t xml:space="preserve"> за суспендоване честице</w:t>
      </w:r>
      <w:r>
        <w:rPr>
          <w:rFonts w:eastAsia="Times New Roman" w:cs="Times New Roman"/>
          <w:sz w:val="20"/>
          <w:szCs w:val="20"/>
          <w:lang w:val="sr-Cyrl-RS"/>
        </w:rPr>
        <w:t xml:space="preserve">, </w:t>
      </w:r>
      <w:r w:rsidRPr="00DF3B40">
        <w:rPr>
          <w:rFonts w:eastAsia="Times New Roman" w:cs="Times New Roman"/>
          <w:sz w:val="20"/>
          <w:szCs w:val="20"/>
        </w:rPr>
        <w:t>Grimm model EDM-180</w:t>
      </w:r>
      <w:r w:rsidRPr="00893B35">
        <w:rPr>
          <w:rFonts w:eastAsia="Times New Roman" w:cs="Times New Roman"/>
          <w:b/>
          <w:sz w:val="20"/>
          <w:szCs w:val="20"/>
        </w:rPr>
        <w:t>,</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r>
        <w:rPr>
          <w:rFonts w:eastAsia="Times New Roman" w:cs="Times New Roman"/>
          <w:sz w:val="20"/>
          <w:szCs w:val="20"/>
          <w:lang w:val="sr-Cyrl-RS"/>
        </w:rPr>
        <w:t xml:space="preserve">, калибрисан </w:t>
      </w:r>
      <w:r w:rsidRPr="00C4244A">
        <w:rPr>
          <w:rFonts w:eastAsia="Times New Roman" w:cs="Times New Roman"/>
          <w:sz w:val="20"/>
          <w:szCs w:val="20"/>
          <w:lang w:val="sr-Cyrl-RS"/>
        </w:rPr>
        <w:t xml:space="preserve">у 2018. години (АС Суботица); калибрација код произвођача се врши сваке друге године </w:t>
      </w:r>
      <w:r w:rsidRPr="00C4244A">
        <w:rPr>
          <w:sz w:val="20"/>
          <w:szCs w:val="20"/>
          <w:lang w:val="sr-Cyrl-RS"/>
        </w:rPr>
        <w:t xml:space="preserve">- </w:t>
      </w:r>
      <w:r w:rsidRPr="00C4244A">
        <w:rPr>
          <w:sz w:val="20"/>
          <w:szCs w:val="20"/>
          <w:lang w:val="sr-Latn-RS"/>
        </w:rPr>
        <w:t>e</w:t>
      </w:r>
      <w:r w:rsidRPr="00C4244A">
        <w:rPr>
          <w:sz w:val="20"/>
          <w:szCs w:val="20"/>
          <w:lang w:val="sr-Cyrl-RS"/>
        </w:rPr>
        <w:t>кстерна калибрација поменутог уређаја се врши 1 пут у 24 месеца у референтној лабораторији</w:t>
      </w:r>
      <w:r w:rsidRPr="00C4244A">
        <w:rPr>
          <w:rFonts w:eastAsia="Times New Roman" w:cs="Times New Roman"/>
          <w:sz w:val="20"/>
          <w:szCs w:val="20"/>
          <w:lang w:val="sr-Cyrl-RS"/>
        </w:rPr>
        <w:t xml:space="preserve">; </w:t>
      </w:r>
    </w:p>
    <w:p w14:paraId="179DD6C8" w14:textId="77777777" w:rsidR="00EB6552" w:rsidRPr="00C4244A" w:rsidRDefault="00EB6552" w:rsidP="00EB6552">
      <w:pPr>
        <w:spacing w:after="0" w:line="240" w:lineRule="auto"/>
        <w:jc w:val="both"/>
        <w:rPr>
          <w:rFonts w:eastAsia="Times New Roman" w:cs="Times New Roman"/>
          <w:b/>
          <w:sz w:val="20"/>
          <w:szCs w:val="20"/>
          <w:lang w:val="sr-Latn-RS"/>
        </w:rPr>
      </w:pPr>
    </w:p>
    <w:p w14:paraId="1D4569E9" w14:textId="77777777" w:rsidR="00EB6552" w:rsidRPr="00893B35" w:rsidRDefault="00EB6552" w:rsidP="00EB655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 xml:space="preserve">2.3. </w:t>
      </w:r>
      <w:r w:rsidRPr="00893B35">
        <w:rPr>
          <w:rFonts w:eastAsia="Times New Roman" w:cs="Times New Roman"/>
          <w:b/>
          <w:sz w:val="20"/>
          <w:szCs w:val="20"/>
          <w:lang w:val="sr-Cyrl-RS"/>
        </w:rPr>
        <w:t>Услуга ванредног сервиса са набавком и уградњом резервних делова</w:t>
      </w:r>
    </w:p>
    <w:tbl>
      <w:tblPr>
        <w:tblpPr w:leftFromText="180" w:rightFromText="180" w:vertAnchor="text" w:horzAnchor="margin" w:tblpY="3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4862"/>
      </w:tblGrid>
      <w:tr w:rsidR="00EB6552" w:rsidRPr="00893B35" w14:paraId="65111C59" w14:textId="77777777" w:rsidTr="001A3148">
        <w:tc>
          <w:tcPr>
            <w:tcW w:w="920" w:type="dxa"/>
            <w:tcBorders>
              <w:top w:val="single" w:sz="18" w:space="0" w:color="auto"/>
              <w:left w:val="single" w:sz="18" w:space="0" w:color="auto"/>
              <w:bottom w:val="single" w:sz="18" w:space="0" w:color="auto"/>
              <w:right w:val="single" w:sz="18" w:space="0" w:color="auto"/>
            </w:tcBorders>
            <w:shd w:val="clear" w:color="auto" w:fill="auto"/>
          </w:tcPr>
          <w:p w14:paraId="0AFCCC6A"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14:paraId="1F3ABDE6" w14:textId="77777777" w:rsidR="00EB6552" w:rsidRPr="00893B35" w:rsidRDefault="00EB6552" w:rsidP="001A3148">
            <w:pPr>
              <w:spacing w:after="0" w:line="240" w:lineRule="auto"/>
              <w:jc w:val="center"/>
              <w:rPr>
                <w:rFonts w:eastAsia="Times New Roman" w:cs="Times New Roman"/>
                <w:b/>
                <w:i/>
                <w:sz w:val="20"/>
                <w:szCs w:val="20"/>
                <w:lang w:val="sr-Latn-CS"/>
              </w:rPr>
            </w:pPr>
          </w:p>
        </w:tc>
        <w:tc>
          <w:tcPr>
            <w:tcW w:w="4862" w:type="dxa"/>
            <w:tcBorders>
              <w:top w:val="single" w:sz="18" w:space="0" w:color="auto"/>
              <w:left w:val="single" w:sz="18" w:space="0" w:color="auto"/>
              <w:bottom w:val="single" w:sz="18" w:space="0" w:color="auto"/>
              <w:right w:val="single" w:sz="18" w:space="0" w:color="auto"/>
            </w:tcBorders>
            <w:shd w:val="clear" w:color="auto" w:fill="auto"/>
          </w:tcPr>
          <w:p w14:paraId="2B93EDA8"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us</w:t>
            </w:r>
            <w:r w:rsidRPr="00893B35">
              <w:rPr>
                <w:rFonts w:eastAsia="Times New Roman" w:cs="Times New Roman"/>
                <w:b/>
                <w:i/>
                <w:sz w:val="20"/>
                <w:szCs w:val="20"/>
                <w:lang w:val="sr-Latn-RS"/>
              </w:rPr>
              <w:t>luge</w:t>
            </w:r>
          </w:p>
        </w:tc>
      </w:tr>
      <w:tr w:rsidR="00EB6552" w:rsidRPr="00893B35" w14:paraId="22FA826A" w14:textId="77777777" w:rsidTr="001A3148">
        <w:trPr>
          <w:trHeight w:val="275"/>
        </w:trPr>
        <w:tc>
          <w:tcPr>
            <w:tcW w:w="920" w:type="dxa"/>
            <w:tcBorders>
              <w:left w:val="single" w:sz="18" w:space="0" w:color="auto"/>
              <w:right w:val="single" w:sz="18" w:space="0" w:color="auto"/>
            </w:tcBorders>
            <w:shd w:val="clear" w:color="auto" w:fill="auto"/>
          </w:tcPr>
          <w:p w14:paraId="5C7965C3" w14:textId="77777777" w:rsidR="00EB6552" w:rsidRPr="00893B35" w:rsidRDefault="00EB6552" w:rsidP="001A3148">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3866" w:type="dxa"/>
            <w:tcBorders>
              <w:left w:val="single" w:sz="18" w:space="0" w:color="auto"/>
              <w:right w:val="single" w:sz="18" w:space="0" w:color="auto"/>
            </w:tcBorders>
            <w:shd w:val="clear" w:color="auto" w:fill="auto"/>
          </w:tcPr>
          <w:p w14:paraId="3841C51A" w14:textId="5370A5F5" w:rsidR="00EB6552" w:rsidRPr="00893B35" w:rsidRDefault="00EB6552" w:rsidP="001A3148">
            <w:pPr>
              <w:spacing w:after="0" w:line="240" w:lineRule="auto"/>
              <w:jc w:val="both"/>
              <w:rPr>
                <w:rFonts w:eastAsia="Times New Roman" w:cs="Times New Roman"/>
                <w:sz w:val="20"/>
                <w:szCs w:val="20"/>
                <w:lang w:val="sr-Latn-RS"/>
              </w:rPr>
            </w:pPr>
            <w:r w:rsidRPr="00893B35">
              <w:rPr>
                <w:rFonts w:eastAsia="Times New Roman" w:cs="Times New Roman"/>
                <w:sz w:val="20"/>
                <w:szCs w:val="20"/>
                <w:lang w:val="sr-Latn-RS"/>
              </w:rPr>
              <w:t>Sve lokacije, svi uređaji</w:t>
            </w:r>
            <w:r w:rsidRPr="00893B35">
              <w:rPr>
                <w:rFonts w:eastAsia="Times New Roman" w:cs="Times New Roman"/>
                <w:sz w:val="20"/>
                <w:szCs w:val="20"/>
                <w:lang w:val="sr-Cyrl-RS"/>
              </w:rPr>
              <w:t xml:space="preserve"> </w:t>
            </w:r>
            <w:r w:rsidRPr="00893B35">
              <w:rPr>
                <w:rFonts w:eastAsia="Times New Roman" w:cs="Times New Roman"/>
                <w:sz w:val="20"/>
                <w:szCs w:val="20"/>
                <w:lang w:val="sr-Latn-RS"/>
              </w:rPr>
              <w:t>za celokupan sistem automatskog monitoringa</w:t>
            </w:r>
          </w:p>
        </w:tc>
        <w:tc>
          <w:tcPr>
            <w:tcW w:w="4862" w:type="dxa"/>
            <w:tcBorders>
              <w:top w:val="single" w:sz="18" w:space="0" w:color="auto"/>
              <w:left w:val="single" w:sz="18" w:space="0" w:color="auto"/>
              <w:right w:val="single" w:sz="18" w:space="0" w:color="auto"/>
            </w:tcBorders>
            <w:shd w:val="clear" w:color="auto" w:fill="auto"/>
          </w:tcPr>
          <w:p w14:paraId="4E33596D" w14:textId="77777777" w:rsidR="00EB6552" w:rsidRPr="00893B35" w:rsidRDefault="00EB6552" w:rsidP="001A3148">
            <w:pPr>
              <w:spacing w:after="0" w:line="240" w:lineRule="auto"/>
              <w:jc w:val="both"/>
              <w:rPr>
                <w:rFonts w:eastAsia="Times New Roman" w:cs="Times New Roman"/>
                <w:sz w:val="20"/>
                <w:szCs w:val="20"/>
                <w:lang w:val="sr-Latn-RS"/>
              </w:rPr>
            </w:pPr>
            <w:r w:rsidRPr="00893B35">
              <w:rPr>
                <w:rFonts w:eastAsia="Times New Roman" w:cs="Times New Roman"/>
                <w:sz w:val="20"/>
                <w:szCs w:val="20"/>
                <w:lang w:val="sr-Latn-RS"/>
              </w:rPr>
              <w:t>Usluga vanrednih izlazaka sa nabavkom i ugradnjom rezervnih delova po pozivu Naručioca</w:t>
            </w:r>
          </w:p>
        </w:tc>
      </w:tr>
    </w:tbl>
    <w:p w14:paraId="7F69F1D9" w14:textId="77777777" w:rsidR="00EB6552" w:rsidRPr="00893B35" w:rsidRDefault="00EB6552" w:rsidP="00EB6552">
      <w:pPr>
        <w:spacing w:after="0" w:line="240" w:lineRule="auto"/>
        <w:jc w:val="both"/>
        <w:rPr>
          <w:rFonts w:eastAsia="Times New Roman" w:cs="Times New Roman"/>
          <w:b/>
          <w:sz w:val="20"/>
          <w:szCs w:val="20"/>
          <w:lang w:val="sr-Cyrl-RS"/>
        </w:rPr>
      </w:pPr>
    </w:p>
    <w:p w14:paraId="1E700DC4" w14:textId="77777777" w:rsidR="00EB6552" w:rsidRPr="00893B35" w:rsidRDefault="00EB6552" w:rsidP="00EB6552">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2</w:t>
      </w:r>
      <w:r w:rsidRPr="00893B35">
        <w:rPr>
          <w:rFonts w:eastAsia="Times New Roman" w:cs="Times New Roman"/>
          <w:b/>
          <w:sz w:val="20"/>
          <w:szCs w:val="20"/>
          <w:lang w:val="sr-Cyrl-RS"/>
        </w:rPr>
        <w:t>.</w:t>
      </w:r>
      <w:r w:rsidRPr="00893B35">
        <w:rPr>
          <w:rFonts w:eastAsia="Times New Roman" w:cs="Times New Roman"/>
          <w:b/>
          <w:sz w:val="20"/>
          <w:szCs w:val="20"/>
          <w:lang w:val="sr-Latn-RS"/>
        </w:rPr>
        <w:t>4</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Уређаји за несметано струјно напајање</w:t>
      </w:r>
      <w:r w:rsidRPr="00893B35">
        <w:rPr>
          <w:rFonts w:eastAsia="Times New Roman" w:cs="Times New Roman"/>
          <w:b/>
          <w:sz w:val="20"/>
          <w:szCs w:val="20"/>
          <w:lang w:val="sr-Latn-RS"/>
        </w:rPr>
        <w:t>, UPS Riello</w:t>
      </w:r>
      <w:r w:rsidRPr="00893B35">
        <w:rPr>
          <w:rFonts w:eastAsia="Times New Roman" w:cs="Times New Roman"/>
          <w:b/>
          <w:sz w:val="20"/>
          <w:szCs w:val="20"/>
          <w:lang w:val="sr-Cyrl-RS"/>
        </w:rPr>
        <w:t xml:space="preserve"> 2200</w:t>
      </w:r>
      <w:r w:rsidRPr="00893B35">
        <w:rPr>
          <w:rFonts w:eastAsia="Times New Roman" w:cs="Times New Roman"/>
          <w:b/>
          <w:sz w:val="20"/>
          <w:szCs w:val="20"/>
          <w:lang w:val="sr-Latn-RS"/>
        </w:rPr>
        <w:t xml:space="preserve">VA, </w:t>
      </w:r>
      <w:r w:rsidRPr="00893B35">
        <w:rPr>
          <w:rFonts w:eastAsia="Times New Roman" w:cs="Times New Roman"/>
          <w:b/>
          <w:sz w:val="20"/>
          <w:szCs w:val="20"/>
          <w:lang w:val="sr-Cyrl-RS"/>
        </w:rPr>
        <w:t xml:space="preserve">Италија (услуга редовног одржавања) </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871"/>
        <w:gridCol w:w="3542"/>
        <w:gridCol w:w="1318"/>
      </w:tblGrid>
      <w:tr w:rsidR="00EB6552" w:rsidRPr="00893B35" w14:paraId="51F60C68" w14:textId="77777777" w:rsidTr="001A3148">
        <w:tc>
          <w:tcPr>
            <w:tcW w:w="917" w:type="dxa"/>
            <w:tcBorders>
              <w:bottom w:val="single" w:sz="18" w:space="0" w:color="auto"/>
              <w:right w:val="single" w:sz="18" w:space="0" w:color="auto"/>
            </w:tcBorders>
            <w:shd w:val="clear" w:color="auto" w:fill="auto"/>
          </w:tcPr>
          <w:p w14:paraId="4BCCDC76"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871" w:type="dxa"/>
            <w:tcBorders>
              <w:left w:val="single" w:sz="18" w:space="0" w:color="auto"/>
              <w:bottom w:val="single" w:sz="18" w:space="0" w:color="auto"/>
              <w:right w:val="single" w:sz="18" w:space="0" w:color="auto"/>
            </w:tcBorders>
            <w:shd w:val="clear" w:color="auto" w:fill="auto"/>
          </w:tcPr>
          <w:p w14:paraId="0D3286EB"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w:t>
            </w:r>
          </w:p>
        </w:tc>
        <w:tc>
          <w:tcPr>
            <w:tcW w:w="3542" w:type="dxa"/>
            <w:tcBorders>
              <w:left w:val="single" w:sz="18" w:space="0" w:color="auto"/>
              <w:bottom w:val="single" w:sz="18" w:space="0" w:color="auto"/>
              <w:right w:val="single" w:sz="18" w:space="0" w:color="auto"/>
            </w:tcBorders>
            <w:shd w:val="clear" w:color="auto" w:fill="auto"/>
          </w:tcPr>
          <w:p w14:paraId="666E95FF"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318" w:type="dxa"/>
            <w:tcBorders>
              <w:left w:val="single" w:sz="18" w:space="0" w:color="auto"/>
              <w:bottom w:val="single" w:sz="18" w:space="0" w:color="auto"/>
              <w:right w:val="single" w:sz="18" w:space="0" w:color="auto"/>
            </w:tcBorders>
            <w:shd w:val="clear" w:color="auto" w:fill="auto"/>
          </w:tcPr>
          <w:p w14:paraId="3B7D536B" w14:textId="77777777" w:rsidR="00EB6552" w:rsidRPr="00893B35" w:rsidRDefault="00EB6552"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r>
      <w:tr w:rsidR="00EB6552" w:rsidRPr="00893B35" w14:paraId="7736E094"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6746D82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23DE6ED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274EE375"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1878BF92"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6B5A0320" w14:textId="77777777" w:rsidR="00EB6552" w:rsidRPr="00893B35" w:rsidRDefault="00EB6552" w:rsidP="001A3148">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Latn-RS"/>
              </w:rPr>
              <w:t>Redovno održavanje</w:t>
            </w:r>
          </w:p>
        </w:tc>
      </w:tr>
      <w:tr w:rsidR="00EB6552" w:rsidRPr="00893B35" w14:paraId="133AE477"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0F5274A5"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2.</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6951A08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7B892D6A"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58A046CC"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17C8F3BA"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EB6552" w:rsidRPr="00893B35" w14:paraId="0A3C68E5"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555B5E0E"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3.</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2D341B1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43006A05"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01F016CA"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72A6F61B"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EB6552" w:rsidRPr="00893B35" w14:paraId="1E3C0F68"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4A90BFC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4.</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2E1A240A"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3BE558F1"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6891F010"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41B37FD6"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EB6552" w:rsidRPr="00893B35" w14:paraId="497BC36B"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0127DA6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5.</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70F18DA8"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7DD45EBD"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57437604"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52134CF2"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EB6552" w:rsidRPr="00893B35" w14:paraId="328ED018" w14:textId="77777777" w:rsidTr="001A3148">
        <w:trPr>
          <w:trHeight w:val="90"/>
        </w:trPr>
        <w:tc>
          <w:tcPr>
            <w:tcW w:w="917" w:type="dxa"/>
            <w:tcBorders>
              <w:top w:val="single" w:sz="12" w:space="0" w:color="auto"/>
              <w:bottom w:val="single" w:sz="12" w:space="0" w:color="auto"/>
              <w:right w:val="single" w:sz="18" w:space="0" w:color="auto"/>
            </w:tcBorders>
            <w:shd w:val="clear" w:color="auto" w:fill="auto"/>
          </w:tcPr>
          <w:p w14:paraId="2C04C21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4D973E4E"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3E3E0E87"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6DC022DD" w14:textId="77777777" w:rsidR="00EB6552" w:rsidRPr="00893B35" w:rsidRDefault="00EB6552" w:rsidP="001A3148">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7F065F9C"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EB6552" w:rsidRPr="00893B35" w14:paraId="734D6353" w14:textId="77777777" w:rsidTr="001A3148">
        <w:trPr>
          <w:trHeight w:val="90"/>
        </w:trPr>
        <w:tc>
          <w:tcPr>
            <w:tcW w:w="917" w:type="dxa"/>
            <w:tcBorders>
              <w:top w:val="single" w:sz="12" w:space="0" w:color="auto"/>
              <w:left w:val="single" w:sz="18" w:space="0" w:color="auto"/>
              <w:bottom w:val="single" w:sz="12" w:space="0" w:color="auto"/>
              <w:right w:val="single" w:sz="18" w:space="0" w:color="auto"/>
            </w:tcBorders>
            <w:shd w:val="clear" w:color="auto" w:fill="auto"/>
          </w:tcPr>
          <w:p w14:paraId="2BD1FC4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7</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14:paraId="31C7847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Zrenjanin</w:t>
            </w:r>
          </w:p>
          <w:p w14:paraId="4E326356" w14:textId="77777777" w:rsidR="00EB6552" w:rsidRPr="00893B35" w:rsidRDefault="00EB6552" w:rsidP="001A3148">
            <w:pPr>
              <w:spacing w:after="0" w:line="240" w:lineRule="auto"/>
              <w:jc w:val="both"/>
              <w:rPr>
                <w:rFonts w:eastAsia="Times New Roman" w:cs="Times New Roman"/>
                <w:i/>
                <w:sz w:val="20"/>
                <w:szCs w:val="20"/>
                <w:lang w:val="sr-Latn-CS"/>
              </w:rPr>
            </w:pPr>
            <w:r w:rsidRPr="00893B35">
              <w:rPr>
                <w:rFonts w:eastAsia="Times New Roman" w:cs="Times New Roman"/>
                <w:i/>
                <w:sz w:val="20"/>
                <w:szCs w:val="20"/>
                <w:lang w:val="sr-Latn-CS"/>
              </w:rPr>
              <w:t>Centralna gradska saobraćajnica:</w:t>
            </w:r>
            <w:r w:rsidRPr="00893B35">
              <w:rPr>
                <w:rFonts w:eastAsia="Times New Roman" w:cs="Times New Roman"/>
                <w:i/>
                <w:sz w:val="20"/>
                <w:szCs w:val="20"/>
                <w:lang w:val="sr-Cyrl-RS"/>
              </w:rPr>
              <w:t xml:space="preserve"> </w:t>
            </w:r>
            <w:r w:rsidRPr="00893B35">
              <w:rPr>
                <w:rFonts w:eastAsia="Times New Roman" w:cs="Times New Roman"/>
                <w:i/>
                <w:sz w:val="20"/>
                <w:szCs w:val="20"/>
                <w:lang w:val="sr-Latn-CS"/>
              </w:rPr>
              <w:t>ugao Bulevara Oslobođenja i Cara Dušana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14:paraId="7E19AF5B"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UPS Riello 2200VA, Italija</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14:paraId="3A694373" w14:textId="77777777" w:rsidR="00EB6552" w:rsidRPr="00893B35" w:rsidRDefault="00EB6552" w:rsidP="001A3148">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Redovno održavanje</w:t>
            </w:r>
          </w:p>
        </w:tc>
      </w:tr>
    </w:tbl>
    <w:p w14:paraId="7AE84B1A" w14:textId="77777777" w:rsidR="00EB6552" w:rsidRDefault="00EB6552" w:rsidP="00EB6552">
      <w:pPr>
        <w:spacing w:after="0" w:line="240" w:lineRule="auto"/>
        <w:jc w:val="both"/>
        <w:rPr>
          <w:rFonts w:eastAsia="Times New Roman" w:cs="Times New Roman"/>
          <w:b/>
          <w:sz w:val="20"/>
          <w:szCs w:val="20"/>
          <w:lang w:val="sr-Latn-RS"/>
        </w:rPr>
      </w:pPr>
    </w:p>
    <w:p w14:paraId="3C9630A3" w14:textId="77777777" w:rsidR="00EB6552" w:rsidRPr="00893B35" w:rsidRDefault="00EB6552" w:rsidP="00EB655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r w:rsidRPr="00893B35">
        <w:rPr>
          <w:rFonts w:eastAsia="Times New Roman" w:cs="Times New Roman"/>
          <w:b/>
          <w:sz w:val="20"/>
          <w:szCs w:val="20"/>
          <w:lang w:val="sr-Cyrl-RS"/>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Локалне јединице за прикупљање и обраду података </w:t>
      </w:r>
      <w:r w:rsidRPr="00893B35">
        <w:rPr>
          <w:rFonts w:eastAsia="Times New Roman" w:cs="Times New Roman"/>
          <w:b/>
          <w:sz w:val="20"/>
          <w:szCs w:val="20"/>
          <w:lang w:val="sr-Latn-RS"/>
        </w:rPr>
        <w:t>Data logger-i (</w:t>
      </w:r>
      <w:r w:rsidRPr="00893B35">
        <w:rPr>
          <w:rFonts w:eastAsia="Times New Roman" w:cs="Times New Roman"/>
          <w:b/>
          <w:sz w:val="20"/>
          <w:szCs w:val="20"/>
          <w:lang w:val="sr-Cyrl-RS"/>
        </w:rPr>
        <w:t>услуга одржавања)</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318"/>
      </w:tblGrid>
      <w:tr w:rsidR="00EB6552" w:rsidRPr="00893B35" w14:paraId="0CA47316" w14:textId="77777777" w:rsidTr="001A3148">
        <w:tc>
          <w:tcPr>
            <w:tcW w:w="920" w:type="dxa"/>
            <w:tcBorders>
              <w:bottom w:val="single" w:sz="18" w:space="0" w:color="auto"/>
              <w:right w:val="single" w:sz="18" w:space="0" w:color="auto"/>
            </w:tcBorders>
            <w:shd w:val="clear" w:color="auto" w:fill="auto"/>
          </w:tcPr>
          <w:p w14:paraId="68D4B15B"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271" w:type="dxa"/>
            <w:tcBorders>
              <w:left w:val="single" w:sz="18" w:space="0" w:color="auto"/>
              <w:bottom w:val="single" w:sz="18" w:space="0" w:color="auto"/>
              <w:right w:val="single" w:sz="18" w:space="0" w:color="auto"/>
            </w:tcBorders>
            <w:shd w:val="clear" w:color="auto" w:fill="auto"/>
          </w:tcPr>
          <w:p w14:paraId="42A4EF96"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139" w:type="dxa"/>
            <w:tcBorders>
              <w:left w:val="single" w:sz="18" w:space="0" w:color="auto"/>
              <w:bottom w:val="single" w:sz="18" w:space="0" w:color="auto"/>
              <w:right w:val="single" w:sz="18" w:space="0" w:color="auto"/>
            </w:tcBorders>
            <w:shd w:val="clear" w:color="auto" w:fill="auto"/>
          </w:tcPr>
          <w:p w14:paraId="4C882D2D"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318" w:type="dxa"/>
            <w:tcBorders>
              <w:left w:val="single" w:sz="18" w:space="0" w:color="auto"/>
              <w:bottom w:val="single" w:sz="18" w:space="0" w:color="auto"/>
            </w:tcBorders>
            <w:shd w:val="clear" w:color="auto" w:fill="auto"/>
          </w:tcPr>
          <w:p w14:paraId="1F39EF77"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usluge</w:t>
            </w:r>
          </w:p>
        </w:tc>
      </w:tr>
      <w:tr w:rsidR="00EB6552" w:rsidRPr="00893B35" w14:paraId="253B7E49" w14:textId="77777777" w:rsidTr="001A3148">
        <w:trPr>
          <w:trHeight w:val="1326"/>
        </w:trPr>
        <w:tc>
          <w:tcPr>
            <w:tcW w:w="920" w:type="dxa"/>
            <w:tcBorders>
              <w:top w:val="single" w:sz="12" w:space="0" w:color="auto"/>
              <w:right w:val="single" w:sz="18" w:space="0" w:color="auto"/>
            </w:tcBorders>
            <w:shd w:val="clear" w:color="auto" w:fill="auto"/>
          </w:tcPr>
          <w:p w14:paraId="1BDFD814"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1. </w:t>
            </w:r>
          </w:p>
        </w:tc>
        <w:tc>
          <w:tcPr>
            <w:tcW w:w="2271" w:type="dxa"/>
            <w:tcBorders>
              <w:top w:val="single" w:sz="12" w:space="0" w:color="auto"/>
              <w:left w:val="single" w:sz="18" w:space="0" w:color="auto"/>
              <w:bottom w:val="single" w:sz="12" w:space="0" w:color="auto"/>
              <w:right w:val="single" w:sz="18" w:space="0" w:color="auto"/>
            </w:tcBorders>
            <w:shd w:val="clear" w:color="auto" w:fill="auto"/>
          </w:tcPr>
          <w:p w14:paraId="75713CD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14:paraId="14392D67" w14:textId="77777777" w:rsidR="00EB6552" w:rsidRPr="00893B35" w:rsidRDefault="00EB6552" w:rsidP="001A31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139" w:type="dxa"/>
            <w:tcBorders>
              <w:top w:val="single" w:sz="12" w:space="0" w:color="auto"/>
              <w:left w:val="single" w:sz="18" w:space="0" w:color="auto"/>
              <w:right w:val="single" w:sz="18" w:space="0" w:color="auto"/>
            </w:tcBorders>
            <w:shd w:val="clear" w:color="auto" w:fill="auto"/>
          </w:tcPr>
          <w:p w14:paraId="708F7B97"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4B855261"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54B63D43"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6E590E0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697B0DF5"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30D368DD"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396ABF9A"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4F453E34"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2E7020C4"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1EA5CACF"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5962253D"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EB6552" w:rsidRPr="00893B35" w14:paraId="62BC5864" w14:textId="77777777" w:rsidTr="001A3148">
        <w:trPr>
          <w:trHeight w:val="1447"/>
        </w:trPr>
        <w:tc>
          <w:tcPr>
            <w:tcW w:w="920" w:type="dxa"/>
            <w:tcBorders>
              <w:top w:val="single" w:sz="12" w:space="0" w:color="auto"/>
              <w:right w:val="single" w:sz="18" w:space="0" w:color="auto"/>
            </w:tcBorders>
            <w:shd w:val="clear" w:color="auto" w:fill="auto"/>
          </w:tcPr>
          <w:p w14:paraId="76688A49"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2. </w:t>
            </w:r>
          </w:p>
        </w:tc>
        <w:tc>
          <w:tcPr>
            <w:tcW w:w="2271" w:type="dxa"/>
            <w:tcBorders>
              <w:top w:val="single" w:sz="12" w:space="0" w:color="auto"/>
              <w:left w:val="single" w:sz="18" w:space="0" w:color="auto"/>
              <w:bottom w:val="single" w:sz="4" w:space="0" w:color="auto"/>
              <w:right w:val="single" w:sz="18" w:space="0" w:color="auto"/>
            </w:tcBorders>
            <w:shd w:val="clear" w:color="auto" w:fill="auto"/>
          </w:tcPr>
          <w:p w14:paraId="238E159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14:paraId="1CDE500B"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centralna gradska raskrsnica: ugao Ulice Venac Petra Bojovića i </w:t>
            </w:r>
            <w:r w:rsidRPr="0053500C">
              <w:rPr>
                <w:rFonts w:eastAsia="Times New Roman" w:cs="Times New Roman"/>
                <w:i/>
                <w:sz w:val="20"/>
                <w:szCs w:val="20"/>
                <w:lang w:val="sr-Latn-CS"/>
              </w:rPr>
              <w:t>Venac</w:t>
            </w:r>
            <w:r w:rsidRPr="00893B35">
              <w:rPr>
                <w:rFonts w:eastAsia="Times New Roman" w:cs="Times New Roman"/>
                <w:i/>
                <w:sz w:val="20"/>
                <w:szCs w:val="20"/>
                <w:lang w:val="sr-Latn-CS"/>
              </w:rPr>
              <w:t xml:space="preserve"> Stepe Stepanovića</w:t>
            </w:r>
          </w:p>
        </w:tc>
        <w:tc>
          <w:tcPr>
            <w:tcW w:w="5139" w:type="dxa"/>
            <w:tcBorders>
              <w:top w:val="single" w:sz="12" w:space="0" w:color="auto"/>
              <w:left w:val="single" w:sz="18" w:space="0" w:color="auto"/>
              <w:bottom w:val="single" w:sz="4" w:space="0" w:color="auto"/>
              <w:right w:val="single" w:sz="18" w:space="0" w:color="auto"/>
            </w:tcBorders>
            <w:shd w:val="clear" w:color="auto" w:fill="auto"/>
          </w:tcPr>
          <w:p w14:paraId="17B16CD9"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0CA972D0"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5BA64EF5"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162FEC17"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4780F516" w14:textId="77777777" w:rsidR="00EB6552" w:rsidRPr="00B0236C" w:rsidRDefault="00EB6552" w:rsidP="001A3148">
            <w:pPr>
              <w:spacing w:after="0" w:line="240" w:lineRule="auto"/>
              <w:rPr>
                <w:sz w:val="20"/>
                <w:szCs w:val="20"/>
              </w:rPr>
            </w:pPr>
            <w:r w:rsidRPr="00B0236C">
              <w:rPr>
                <w:sz w:val="20"/>
                <w:szCs w:val="20"/>
              </w:rPr>
              <w:lastRenderedPageBreak/>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394738D1"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7C5B6C02"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5A4B90DF"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2001968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77F77E05"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6CAA77A1"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lastRenderedPageBreak/>
              <w:t>Redovno održavanje</w:t>
            </w:r>
          </w:p>
        </w:tc>
      </w:tr>
      <w:tr w:rsidR="00EB6552" w:rsidRPr="00893B35" w14:paraId="0E7BF23D" w14:textId="77777777" w:rsidTr="001A3148">
        <w:trPr>
          <w:trHeight w:val="1007"/>
        </w:trPr>
        <w:tc>
          <w:tcPr>
            <w:tcW w:w="920" w:type="dxa"/>
            <w:tcBorders>
              <w:top w:val="single" w:sz="12" w:space="0" w:color="auto"/>
              <w:right w:val="single" w:sz="18" w:space="0" w:color="auto"/>
            </w:tcBorders>
            <w:shd w:val="clear" w:color="auto" w:fill="auto"/>
          </w:tcPr>
          <w:p w14:paraId="6E97ECBC"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 xml:space="preserve">3. </w:t>
            </w:r>
          </w:p>
        </w:tc>
        <w:tc>
          <w:tcPr>
            <w:tcW w:w="2271" w:type="dxa"/>
            <w:tcBorders>
              <w:top w:val="single" w:sz="4" w:space="0" w:color="auto"/>
              <w:left w:val="single" w:sz="18" w:space="0" w:color="auto"/>
              <w:right w:val="single" w:sz="18" w:space="0" w:color="auto"/>
            </w:tcBorders>
            <w:shd w:val="clear" w:color="auto" w:fill="auto"/>
          </w:tcPr>
          <w:p w14:paraId="5561E48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14:paraId="2788EF2E" w14:textId="77777777" w:rsidR="00EB6552" w:rsidRPr="00893B35" w:rsidRDefault="00EB6552" w:rsidP="001A31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139" w:type="dxa"/>
            <w:tcBorders>
              <w:top w:val="single" w:sz="4" w:space="0" w:color="auto"/>
              <w:left w:val="single" w:sz="18" w:space="0" w:color="auto"/>
              <w:right w:val="single" w:sz="18" w:space="0" w:color="auto"/>
            </w:tcBorders>
            <w:shd w:val="clear" w:color="auto" w:fill="auto"/>
          </w:tcPr>
          <w:p w14:paraId="4B4C6CE9"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4DFAFF22"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311AA90C"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66D40833"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6F4B7A5F"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3DA2734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1C2DC390"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22B43173"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75D9BCD9"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3D2EDA40"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4977A82F"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EB6552" w:rsidRPr="00893B35" w14:paraId="5E624B25" w14:textId="77777777" w:rsidTr="001A3148">
        <w:trPr>
          <w:trHeight w:val="1007"/>
        </w:trPr>
        <w:tc>
          <w:tcPr>
            <w:tcW w:w="920" w:type="dxa"/>
            <w:tcBorders>
              <w:top w:val="single" w:sz="12" w:space="0" w:color="auto"/>
              <w:right w:val="single" w:sz="18" w:space="0" w:color="auto"/>
            </w:tcBorders>
            <w:shd w:val="clear" w:color="auto" w:fill="auto"/>
          </w:tcPr>
          <w:p w14:paraId="4408B57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4. </w:t>
            </w:r>
          </w:p>
        </w:tc>
        <w:tc>
          <w:tcPr>
            <w:tcW w:w="2271" w:type="dxa"/>
            <w:tcBorders>
              <w:top w:val="single" w:sz="12" w:space="0" w:color="auto"/>
              <w:left w:val="single" w:sz="18" w:space="0" w:color="auto"/>
              <w:right w:val="single" w:sz="18" w:space="0" w:color="auto"/>
            </w:tcBorders>
            <w:shd w:val="clear" w:color="auto" w:fill="auto"/>
          </w:tcPr>
          <w:p w14:paraId="1D27B0D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14:paraId="16B7EA92"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139" w:type="dxa"/>
            <w:tcBorders>
              <w:top w:val="single" w:sz="12" w:space="0" w:color="auto"/>
              <w:left w:val="single" w:sz="18" w:space="0" w:color="auto"/>
              <w:right w:val="single" w:sz="18" w:space="0" w:color="auto"/>
            </w:tcBorders>
            <w:shd w:val="clear" w:color="auto" w:fill="auto"/>
          </w:tcPr>
          <w:p w14:paraId="28AE9AF0"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4D7AAFFF"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76BE961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088FC825"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0EFDEF5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3ED2888F"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2DCDAE24"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469E6CE6" w14:textId="77777777" w:rsidR="00EB6552" w:rsidRPr="00B0236C" w:rsidRDefault="00EB6552" w:rsidP="001A3148">
            <w:pPr>
              <w:spacing w:after="0" w:line="240" w:lineRule="auto"/>
              <w:rPr>
                <w:sz w:val="20"/>
                <w:szCs w:val="20"/>
                <w:lang w:val="sr-Cyrl-RS"/>
              </w:rPr>
            </w:pPr>
            <w:r w:rsidRPr="00B0236C">
              <w:rPr>
                <w:sz w:val="20"/>
                <w:szCs w:val="20"/>
              </w:rPr>
              <w:lastRenderedPageBreak/>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46C49AE1"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7F769615"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0368967F"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lastRenderedPageBreak/>
              <w:t>Redovno održavanje</w:t>
            </w:r>
          </w:p>
        </w:tc>
      </w:tr>
      <w:tr w:rsidR="00EB6552" w:rsidRPr="00893B35" w14:paraId="01EFAA0C" w14:textId="77777777" w:rsidTr="001A3148">
        <w:trPr>
          <w:trHeight w:val="1007"/>
        </w:trPr>
        <w:tc>
          <w:tcPr>
            <w:tcW w:w="920" w:type="dxa"/>
            <w:tcBorders>
              <w:top w:val="single" w:sz="12" w:space="0" w:color="auto"/>
              <w:right w:val="single" w:sz="18" w:space="0" w:color="auto"/>
            </w:tcBorders>
            <w:shd w:val="clear" w:color="auto" w:fill="auto"/>
          </w:tcPr>
          <w:p w14:paraId="7BE9AF7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 xml:space="preserve">5. </w:t>
            </w:r>
          </w:p>
        </w:tc>
        <w:tc>
          <w:tcPr>
            <w:tcW w:w="2271" w:type="dxa"/>
            <w:tcBorders>
              <w:top w:val="single" w:sz="12" w:space="0" w:color="auto"/>
              <w:left w:val="single" w:sz="18" w:space="0" w:color="auto"/>
              <w:right w:val="single" w:sz="18" w:space="0" w:color="auto"/>
            </w:tcBorders>
            <w:shd w:val="clear" w:color="auto" w:fill="auto"/>
          </w:tcPr>
          <w:p w14:paraId="4EFC7C8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14:paraId="47435330" w14:textId="77777777" w:rsidR="00EB6552" w:rsidRPr="00893B35" w:rsidRDefault="00EB6552" w:rsidP="001A31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139" w:type="dxa"/>
            <w:tcBorders>
              <w:top w:val="single" w:sz="12" w:space="0" w:color="auto"/>
              <w:left w:val="single" w:sz="18" w:space="0" w:color="auto"/>
              <w:right w:val="single" w:sz="18" w:space="0" w:color="auto"/>
            </w:tcBorders>
            <w:shd w:val="clear" w:color="auto" w:fill="auto"/>
          </w:tcPr>
          <w:p w14:paraId="7CDB3F16"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0210295B"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410F2D00"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7E3E2188"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309948A8"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03851E64"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24EB8F23"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7BDEFD04"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349D7159"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17123695"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30C49E0A"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EB6552" w:rsidRPr="00893B35" w14:paraId="556AACBE" w14:textId="77777777" w:rsidTr="006B04CD">
        <w:trPr>
          <w:trHeight w:val="534"/>
        </w:trPr>
        <w:tc>
          <w:tcPr>
            <w:tcW w:w="920" w:type="dxa"/>
            <w:tcBorders>
              <w:top w:val="single" w:sz="12" w:space="0" w:color="auto"/>
              <w:right w:val="single" w:sz="18" w:space="0" w:color="auto"/>
            </w:tcBorders>
            <w:shd w:val="clear" w:color="auto" w:fill="auto"/>
          </w:tcPr>
          <w:p w14:paraId="625B3B9D"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6. </w:t>
            </w:r>
          </w:p>
        </w:tc>
        <w:tc>
          <w:tcPr>
            <w:tcW w:w="2271" w:type="dxa"/>
            <w:tcBorders>
              <w:top w:val="single" w:sz="12" w:space="0" w:color="auto"/>
              <w:left w:val="single" w:sz="18" w:space="0" w:color="auto"/>
              <w:right w:val="single" w:sz="18" w:space="0" w:color="auto"/>
            </w:tcBorders>
            <w:shd w:val="clear" w:color="auto" w:fill="auto"/>
          </w:tcPr>
          <w:p w14:paraId="610AEB26"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14:paraId="7AEBFDF9" w14:textId="77777777" w:rsidR="00EB6552" w:rsidRPr="00893B35" w:rsidRDefault="00EB6552" w:rsidP="001A3148">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139" w:type="dxa"/>
            <w:tcBorders>
              <w:top w:val="single" w:sz="12" w:space="0" w:color="auto"/>
              <w:left w:val="single" w:sz="18" w:space="0" w:color="auto"/>
              <w:right w:val="single" w:sz="18" w:space="0" w:color="auto"/>
            </w:tcBorders>
            <w:shd w:val="clear" w:color="auto" w:fill="auto"/>
          </w:tcPr>
          <w:p w14:paraId="4A7B2C3F"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725D5137"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01018D24"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33904FC2"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4250895D"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26B2897E"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2A517AB2"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12DCC2ED"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3A2EC3C8"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2F19A6A6"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lastRenderedPageBreak/>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061B03BA" w14:textId="77777777" w:rsidR="00EB6552" w:rsidRPr="00893B35" w:rsidRDefault="00EB6552" w:rsidP="001A31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lastRenderedPageBreak/>
              <w:t>Redovno održavanje</w:t>
            </w:r>
          </w:p>
        </w:tc>
      </w:tr>
      <w:tr w:rsidR="00EB6552" w:rsidRPr="00893B35" w14:paraId="4937E7D5" w14:textId="77777777" w:rsidTr="001A3148">
        <w:trPr>
          <w:trHeight w:val="1231"/>
        </w:trPr>
        <w:tc>
          <w:tcPr>
            <w:tcW w:w="920" w:type="dxa"/>
            <w:tcBorders>
              <w:top w:val="single" w:sz="12" w:space="0" w:color="auto"/>
              <w:right w:val="single" w:sz="18" w:space="0" w:color="auto"/>
            </w:tcBorders>
            <w:shd w:val="clear" w:color="auto" w:fill="auto"/>
          </w:tcPr>
          <w:p w14:paraId="7871DB5F"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lastRenderedPageBreak/>
              <w:t>7.</w:t>
            </w:r>
          </w:p>
        </w:tc>
        <w:tc>
          <w:tcPr>
            <w:tcW w:w="2271" w:type="dxa"/>
            <w:tcBorders>
              <w:top w:val="single" w:sz="12" w:space="0" w:color="auto"/>
              <w:left w:val="single" w:sz="18" w:space="0" w:color="auto"/>
              <w:right w:val="single" w:sz="18" w:space="0" w:color="auto"/>
            </w:tcBorders>
            <w:shd w:val="clear" w:color="auto" w:fill="auto"/>
          </w:tcPr>
          <w:p w14:paraId="42F9D05C"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04BB3537"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139" w:type="dxa"/>
            <w:tcBorders>
              <w:top w:val="single" w:sz="12" w:space="0" w:color="auto"/>
              <w:left w:val="single" w:sz="18" w:space="0" w:color="auto"/>
              <w:right w:val="single" w:sz="18" w:space="0" w:color="auto"/>
            </w:tcBorders>
            <w:shd w:val="clear" w:color="auto" w:fill="auto"/>
          </w:tcPr>
          <w:p w14:paraId="1CF51FA7" w14:textId="77777777" w:rsidR="00EB6552" w:rsidRDefault="00EB6552"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02CC04A4" w14:textId="77777777" w:rsidR="00EB6552" w:rsidRPr="00B0236C" w:rsidRDefault="00EB6552" w:rsidP="001A3148">
            <w:pPr>
              <w:spacing w:after="0" w:line="240" w:lineRule="auto"/>
              <w:rPr>
                <w:sz w:val="20"/>
                <w:szCs w:val="20"/>
                <w:lang w:val="sr-Cyrl-RS"/>
              </w:rPr>
            </w:pPr>
            <w:r w:rsidRPr="00B0236C">
              <w:rPr>
                <w:sz w:val="20"/>
                <w:szCs w:val="20"/>
              </w:rPr>
              <w:t>Procesor Atmel AT91SAM9G20 sa ARM926EJ-</w:t>
            </w:r>
            <w:r w:rsidRPr="00B0236C">
              <w:rPr>
                <w:sz w:val="20"/>
                <w:szCs w:val="20"/>
                <w:lang w:val="sr-Cyrl-RS"/>
              </w:rPr>
              <w:t xml:space="preserve"> С језгром</w:t>
            </w:r>
          </w:p>
          <w:p w14:paraId="67DAB92E"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 xml:space="preserve">Меморијска јединица капацитета </w:t>
            </w:r>
            <w:r w:rsidRPr="00B0236C">
              <w:rPr>
                <w:sz w:val="20"/>
                <w:szCs w:val="20"/>
              </w:rPr>
              <w:t xml:space="preserve"> 64 MB SDRAM, 128 MB NAND-Flash</w:t>
            </w:r>
          </w:p>
          <w:p w14:paraId="4CFEFCFE"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Софтверски пакети</w:t>
            </w:r>
            <w:r w:rsidRPr="00B0236C">
              <w:rPr>
                <w:sz w:val="20"/>
                <w:szCs w:val="20"/>
              </w:rPr>
              <w:t>: Bootloader U-Boot, Linux Kernel 3.0.27, BusyBox v1.15.3, Webserver lighttpd 1.4.18, PHP 5.2.13 (cgi-fcgi), EU-noia comm v1.0.1, Samba Server 3.0.37, FTP Server vsftpd 2.2.2</w:t>
            </w:r>
          </w:p>
          <w:p w14:paraId="6D3C809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Напајање</w:t>
            </w:r>
            <w:r w:rsidRPr="00B0236C">
              <w:rPr>
                <w:sz w:val="20"/>
                <w:szCs w:val="20"/>
              </w:rPr>
              <w:t xml:space="preserve">: 1 x 3 </w:t>
            </w:r>
            <w:r w:rsidRPr="00B0236C">
              <w:rPr>
                <w:sz w:val="20"/>
                <w:szCs w:val="20"/>
                <w:lang w:val="sr-Cyrl-RS"/>
              </w:rPr>
              <w:t xml:space="preserve">пински конектор за напајање у рангу </w:t>
            </w:r>
            <w:r w:rsidRPr="00B0236C">
              <w:rPr>
                <w:sz w:val="20"/>
                <w:szCs w:val="20"/>
              </w:rPr>
              <w:t>12-24V DC (+/- 10%) – 60mA@12V; 1 x 2</w:t>
            </w:r>
            <w:r w:rsidRPr="00B0236C">
              <w:rPr>
                <w:sz w:val="20"/>
                <w:szCs w:val="20"/>
                <w:lang w:val="sr-Cyrl-RS"/>
              </w:rPr>
              <w:t>пински конектор за напајање сензора</w:t>
            </w:r>
            <w:r w:rsidRPr="00B0236C">
              <w:rPr>
                <w:sz w:val="20"/>
                <w:szCs w:val="20"/>
              </w:rPr>
              <w:t xml:space="preserve"> </w:t>
            </w:r>
          </w:p>
          <w:p w14:paraId="451E761A"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t xml:space="preserve">Ethernet: 1 x Ethernet port 10/100BaseT (RJ45) </w:t>
            </w:r>
          </w:p>
          <w:p w14:paraId="3CA59B7D"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RS232: 4 x 9-pinski Sub-D </w:t>
            </w:r>
            <w:r w:rsidRPr="00B0236C">
              <w:rPr>
                <w:sz w:val="20"/>
                <w:szCs w:val="20"/>
                <w:lang w:val="sr-Cyrl-RS"/>
              </w:rPr>
              <w:t>конектор за повезивање опреме</w:t>
            </w:r>
          </w:p>
          <w:p w14:paraId="384ACE4C" w14:textId="77777777" w:rsidR="00EB6552" w:rsidRPr="00B0236C" w:rsidRDefault="00EB6552" w:rsidP="001A3148">
            <w:pPr>
              <w:spacing w:after="0" w:line="240" w:lineRule="auto"/>
              <w:rPr>
                <w:sz w:val="20"/>
                <w:szCs w:val="20"/>
                <w:lang w:val="sr-Cyrl-RS"/>
              </w:rPr>
            </w:pPr>
            <w:r w:rsidRPr="00B0236C">
              <w:rPr>
                <w:sz w:val="20"/>
                <w:szCs w:val="20"/>
              </w:rPr>
              <w:t>•</w:t>
            </w:r>
            <w:r w:rsidRPr="00B0236C">
              <w:rPr>
                <w:sz w:val="20"/>
                <w:szCs w:val="20"/>
              </w:rPr>
              <w:tab/>
              <w:t xml:space="preserve">USB: 2 x USB port 2.0 </w:t>
            </w:r>
            <w:r w:rsidRPr="00B0236C">
              <w:rPr>
                <w:sz w:val="20"/>
                <w:szCs w:val="20"/>
                <w:lang w:val="sr-Cyrl-RS"/>
              </w:rPr>
              <w:t xml:space="preserve">за прихват ексерних </w:t>
            </w:r>
            <w:r w:rsidRPr="00B0236C">
              <w:rPr>
                <w:sz w:val="20"/>
                <w:szCs w:val="20"/>
              </w:rPr>
              <w:t xml:space="preserve">USB WiFi ili 3G adaptera; 1 x USB port za </w:t>
            </w:r>
            <w:r w:rsidRPr="00B0236C">
              <w:rPr>
                <w:sz w:val="20"/>
                <w:szCs w:val="20"/>
                <w:lang w:val="sr-Cyrl-RS"/>
              </w:rPr>
              <w:t>за развој и програмирање</w:t>
            </w:r>
          </w:p>
          <w:p w14:paraId="28D902D1" w14:textId="77777777" w:rsidR="00EB6552" w:rsidRPr="00B0236C" w:rsidRDefault="00EB6552" w:rsidP="001A3148">
            <w:pPr>
              <w:spacing w:after="0" w:line="240" w:lineRule="auto"/>
              <w:rPr>
                <w:sz w:val="20"/>
                <w:szCs w:val="20"/>
              </w:rPr>
            </w:pPr>
            <w:r w:rsidRPr="00B0236C">
              <w:rPr>
                <w:sz w:val="20"/>
                <w:szCs w:val="20"/>
              </w:rPr>
              <w:t>•</w:t>
            </w:r>
            <w:r w:rsidRPr="00B0236C">
              <w:rPr>
                <w:sz w:val="20"/>
                <w:szCs w:val="20"/>
              </w:rPr>
              <w:tab/>
            </w:r>
            <w:r w:rsidRPr="00B0236C">
              <w:rPr>
                <w:sz w:val="20"/>
                <w:szCs w:val="20"/>
                <w:lang w:val="sr-Cyrl-RS"/>
              </w:rPr>
              <w:t>Аналогни и дигитални улази и излази</w:t>
            </w:r>
            <w:r w:rsidRPr="00B0236C">
              <w:rPr>
                <w:sz w:val="20"/>
                <w:szCs w:val="20"/>
              </w:rPr>
              <w:t xml:space="preserve">: 4 аналогна улаза конфигурабилна (0 – 20mA, 0 – 2V i 0 – 10V);   4 Optokapler OPC дигитална улаза; 4 Relejna (SSR) дигитална излаза </w:t>
            </w:r>
          </w:p>
          <w:p w14:paraId="284DD129" w14:textId="77777777" w:rsidR="00EB6552" w:rsidRPr="00893B35" w:rsidRDefault="00EB6552" w:rsidP="001A3148">
            <w:pPr>
              <w:spacing w:after="0" w:line="240" w:lineRule="auto"/>
              <w:jc w:val="both"/>
              <w:rPr>
                <w:rFonts w:eastAsia="Times New Roman" w:cs="Times New Roman"/>
                <w:sz w:val="20"/>
                <w:szCs w:val="20"/>
                <w:lang w:val="sr-Latn-CS"/>
              </w:rPr>
            </w:pPr>
            <w:r w:rsidRPr="00B0236C">
              <w:rPr>
                <w:sz w:val="20"/>
                <w:szCs w:val="20"/>
              </w:rPr>
              <w:t>•</w:t>
            </w:r>
            <w:r w:rsidRPr="00B0236C">
              <w:rPr>
                <w:sz w:val="20"/>
                <w:szCs w:val="20"/>
              </w:rPr>
              <w:tab/>
            </w:r>
            <w:r w:rsidRPr="00B0236C">
              <w:rPr>
                <w:sz w:val="20"/>
                <w:szCs w:val="20"/>
                <w:lang w:val="sr-Cyrl-RS"/>
              </w:rPr>
              <w:t xml:space="preserve">Температурни сензор интегрисан у кућишту јединице </w:t>
            </w:r>
            <w:r w:rsidRPr="00B0236C">
              <w:rPr>
                <w:sz w:val="20"/>
                <w:szCs w:val="20"/>
              </w:rPr>
              <w:t>(0-50°C)</w:t>
            </w:r>
          </w:p>
        </w:tc>
        <w:tc>
          <w:tcPr>
            <w:tcW w:w="1318" w:type="dxa"/>
            <w:tcBorders>
              <w:top w:val="single" w:sz="12" w:space="0" w:color="auto"/>
              <w:left w:val="single" w:sz="18" w:space="0" w:color="auto"/>
            </w:tcBorders>
            <w:shd w:val="clear" w:color="auto" w:fill="auto"/>
          </w:tcPr>
          <w:p w14:paraId="4C5DE570" w14:textId="77777777" w:rsidR="00EB6552" w:rsidRPr="00893B35" w:rsidRDefault="00EB6552" w:rsidP="001A3148">
            <w:pPr>
              <w:spacing w:after="0" w:line="240" w:lineRule="auto"/>
              <w:jc w:val="center"/>
              <w:rPr>
                <w:rFonts w:eastAsia="Times New Roman" w:cs="Times New Roman"/>
                <w:b/>
                <w:sz w:val="20"/>
                <w:szCs w:val="20"/>
                <w:lang w:val="sr-Latn-CS"/>
              </w:rPr>
            </w:pPr>
            <w:r w:rsidRPr="00893B35">
              <w:rPr>
                <w:rFonts w:eastAsia="Times New Roman" w:cs="Times New Roman"/>
                <w:sz w:val="20"/>
                <w:szCs w:val="20"/>
                <w:lang w:val="sr-Latn-CS"/>
              </w:rPr>
              <w:t>Redovno održavanje</w:t>
            </w:r>
            <w:r w:rsidRPr="00893B35">
              <w:rPr>
                <w:rFonts w:eastAsia="Times New Roman" w:cs="Times New Roman"/>
                <w:b/>
                <w:sz w:val="20"/>
                <w:szCs w:val="20"/>
                <w:lang w:val="sr-Latn-CS"/>
              </w:rPr>
              <w:t xml:space="preserve"> </w:t>
            </w:r>
          </w:p>
        </w:tc>
      </w:tr>
    </w:tbl>
    <w:p w14:paraId="00C5B0AC" w14:textId="77777777" w:rsidR="00EB6552" w:rsidRPr="00893B35" w:rsidRDefault="00EB6552" w:rsidP="00EB6552">
      <w:pPr>
        <w:spacing w:after="0" w:line="240" w:lineRule="auto"/>
        <w:jc w:val="both"/>
        <w:rPr>
          <w:rFonts w:eastAsia="Times New Roman" w:cs="Times New Roman"/>
          <w:b/>
          <w:sz w:val="20"/>
          <w:szCs w:val="20"/>
          <w:lang w:val="sr-Latn-RS"/>
        </w:rPr>
      </w:pPr>
    </w:p>
    <w:p w14:paraId="3B17653E" w14:textId="37B44D57" w:rsidR="00EB6552" w:rsidRPr="00893B35" w:rsidRDefault="00EB6552" w:rsidP="00EB655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r w:rsidRPr="00893B35">
        <w:rPr>
          <w:rFonts w:eastAsia="Times New Roman" w:cs="Times New Roman"/>
          <w:b/>
          <w:sz w:val="20"/>
          <w:szCs w:val="20"/>
          <w:lang w:val="sr-Cyrl-RS"/>
        </w:rPr>
        <w:t>6</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r w:rsidRPr="00893B35">
        <w:rPr>
          <w:rFonts w:eastAsia="Times New Roman" w:cs="Times New Roman"/>
          <w:b/>
          <w:sz w:val="20"/>
          <w:szCs w:val="20"/>
          <w:lang w:val="sr-Cyrl-RS"/>
        </w:rPr>
        <w:t xml:space="preserve"> (услуга одржавања)</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28"/>
        <w:gridCol w:w="2363"/>
        <w:gridCol w:w="5107"/>
        <w:gridCol w:w="1350"/>
      </w:tblGrid>
      <w:tr w:rsidR="00EB6552" w:rsidRPr="00893B35" w14:paraId="667F2DAA" w14:textId="77777777" w:rsidTr="001A3148">
        <w:tc>
          <w:tcPr>
            <w:tcW w:w="828" w:type="dxa"/>
            <w:tcBorders>
              <w:bottom w:val="single" w:sz="18" w:space="0" w:color="auto"/>
              <w:right w:val="single" w:sz="18" w:space="0" w:color="auto"/>
            </w:tcBorders>
            <w:shd w:val="clear" w:color="auto" w:fill="auto"/>
          </w:tcPr>
          <w:p w14:paraId="0B93BC31"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Redni broj</w:t>
            </w:r>
          </w:p>
        </w:tc>
        <w:tc>
          <w:tcPr>
            <w:tcW w:w="2363" w:type="dxa"/>
            <w:tcBorders>
              <w:left w:val="single" w:sz="18" w:space="0" w:color="auto"/>
              <w:bottom w:val="single" w:sz="18" w:space="0" w:color="auto"/>
              <w:right w:val="single" w:sz="18" w:space="0" w:color="auto"/>
            </w:tcBorders>
            <w:shd w:val="clear" w:color="auto" w:fill="auto"/>
          </w:tcPr>
          <w:p w14:paraId="3DA75960"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Mesto</w:t>
            </w:r>
          </w:p>
        </w:tc>
        <w:tc>
          <w:tcPr>
            <w:tcW w:w="5107" w:type="dxa"/>
            <w:tcBorders>
              <w:left w:val="single" w:sz="18" w:space="0" w:color="auto"/>
              <w:bottom w:val="single" w:sz="18" w:space="0" w:color="auto"/>
              <w:right w:val="single" w:sz="18" w:space="0" w:color="auto"/>
            </w:tcBorders>
            <w:shd w:val="clear" w:color="auto" w:fill="auto"/>
          </w:tcPr>
          <w:p w14:paraId="581C8CD8"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Cyrl-CS" w:eastAsia="ar-SA"/>
              </w:rPr>
              <w:t>Model</w:t>
            </w:r>
            <w:r w:rsidRPr="00893B35">
              <w:rPr>
                <w:rFonts w:eastAsia="Times New Roman" w:cs="Times New Roman"/>
                <w:b/>
                <w:i/>
                <w:sz w:val="20"/>
                <w:szCs w:val="20"/>
                <w:lang w:val="sr-Latn-CS" w:eastAsia="ar-SA"/>
              </w:rPr>
              <w:t>/Proizvođač</w:t>
            </w:r>
          </w:p>
        </w:tc>
        <w:tc>
          <w:tcPr>
            <w:tcW w:w="1350" w:type="dxa"/>
            <w:tcBorders>
              <w:left w:val="single" w:sz="18" w:space="0" w:color="auto"/>
              <w:bottom w:val="single" w:sz="18" w:space="0" w:color="auto"/>
            </w:tcBorders>
            <w:shd w:val="clear" w:color="auto" w:fill="auto"/>
          </w:tcPr>
          <w:p w14:paraId="5A54138F"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Specifikacija usluge</w:t>
            </w:r>
          </w:p>
        </w:tc>
      </w:tr>
      <w:tr w:rsidR="00EB6552" w:rsidRPr="00893B35" w14:paraId="14FD77A9" w14:textId="77777777" w:rsidTr="001A3148">
        <w:trPr>
          <w:trHeight w:val="507"/>
        </w:trPr>
        <w:tc>
          <w:tcPr>
            <w:tcW w:w="828" w:type="dxa"/>
            <w:tcBorders>
              <w:top w:val="single" w:sz="12" w:space="0" w:color="auto"/>
              <w:right w:val="single" w:sz="18" w:space="0" w:color="auto"/>
            </w:tcBorders>
            <w:shd w:val="clear" w:color="auto" w:fill="auto"/>
          </w:tcPr>
          <w:p w14:paraId="3807AEFF" w14:textId="77777777" w:rsidR="00EB6552" w:rsidRPr="00893B35" w:rsidRDefault="00EB6552" w:rsidP="001A3148">
            <w:pPr>
              <w:suppressAutoHyphens/>
              <w:spacing w:after="0" w:line="240" w:lineRule="auto"/>
              <w:jc w:val="both"/>
              <w:rPr>
                <w:rFonts w:eastAsia="Times New Roman" w:cs="Times New Roman"/>
                <w:b/>
                <w:i/>
                <w:sz w:val="20"/>
                <w:szCs w:val="20"/>
                <w:lang w:val="sr-Latn-RS" w:eastAsia="ar-SA"/>
              </w:rPr>
            </w:pPr>
            <w:r w:rsidRPr="00893B35">
              <w:rPr>
                <w:rFonts w:eastAsia="Times New Roman" w:cs="Times New Roman"/>
                <w:b/>
                <w:i/>
                <w:sz w:val="20"/>
                <w:szCs w:val="20"/>
                <w:lang w:val="sr-Latn-RS" w:eastAsia="ar-SA"/>
              </w:rPr>
              <w:t>1.</w:t>
            </w:r>
          </w:p>
        </w:tc>
        <w:tc>
          <w:tcPr>
            <w:tcW w:w="2363" w:type="dxa"/>
            <w:tcBorders>
              <w:top w:val="single" w:sz="12" w:space="0" w:color="auto"/>
              <w:left w:val="single" w:sz="18" w:space="0" w:color="auto"/>
              <w:right w:val="single" w:sz="18" w:space="0" w:color="auto"/>
            </w:tcBorders>
            <w:shd w:val="clear" w:color="auto" w:fill="auto"/>
          </w:tcPr>
          <w:p w14:paraId="19D1371E"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Subotica</w:t>
            </w:r>
          </w:p>
          <w:p w14:paraId="0A3C4282"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i/>
                <w:sz w:val="20"/>
                <w:szCs w:val="20"/>
                <w:lang w:val="sr-Latn-CS" w:eastAsia="ar-SA"/>
              </w:rPr>
              <w:t>centralna gradska raskrsnica: ugao Ulice Maksima Gorkog i Trga Lazara Nešića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14:paraId="44D02914" w14:textId="77777777" w:rsidR="00EB6552" w:rsidRPr="00893B35" w:rsidRDefault="00EB6552" w:rsidP="001A3148">
            <w:pPr>
              <w:suppressAutoHyphens/>
              <w:spacing w:after="0" w:line="240" w:lineRule="auto"/>
              <w:jc w:val="both"/>
              <w:rPr>
                <w:rFonts w:eastAsia="Times New Roman" w:cs="Times New Roman"/>
                <w:b/>
                <w:sz w:val="20"/>
                <w:szCs w:val="20"/>
                <w:lang w:val="sr-Cyrl-RS" w:eastAsia="ar-SA"/>
              </w:rPr>
            </w:pPr>
            <w:r w:rsidRPr="00893B35">
              <w:rPr>
                <w:rFonts w:eastAsia="Times New Roman" w:cs="Times New Roman"/>
                <w:b/>
                <w:sz w:val="20"/>
                <w:szCs w:val="20"/>
                <w:lang w:val="sr-Cyrl-RS" w:eastAsia="ar-SA"/>
              </w:rPr>
              <w:t>Meteorološka glava sa 5 senzora</w:t>
            </w:r>
            <w:r w:rsidRPr="00893B35">
              <w:rPr>
                <w:rFonts w:eastAsia="Times New Roman" w:cs="Times New Roman"/>
                <w:b/>
                <w:sz w:val="20"/>
                <w:szCs w:val="20"/>
                <w:lang w:val="sr-Latn-RS" w:eastAsia="ar-SA"/>
              </w:rPr>
              <w:t xml:space="preserve"> </w:t>
            </w:r>
            <w:r w:rsidRPr="00893B35">
              <w:rPr>
                <w:rFonts w:eastAsia="Times New Roman" w:cs="Times New Roman"/>
                <w:b/>
                <w:sz w:val="20"/>
                <w:szCs w:val="20"/>
                <w:lang w:val="sr-Cyrl-RS" w:eastAsia="ar-SA"/>
              </w:rPr>
              <w:t xml:space="preserve">(temperatura i relativna vlažnost vazduha, </w:t>
            </w:r>
            <w:r w:rsidRPr="00893B35">
              <w:rPr>
                <w:rFonts w:eastAsia="Times New Roman" w:cs="Times New Roman"/>
                <w:b/>
                <w:sz w:val="20"/>
                <w:szCs w:val="20"/>
                <w:lang w:val="sr-Latn-RS" w:eastAsia="ar-SA"/>
              </w:rPr>
              <w:t>pravac</w:t>
            </w:r>
            <w:r w:rsidRPr="00893B35">
              <w:rPr>
                <w:rFonts w:eastAsia="Times New Roman" w:cs="Times New Roman"/>
                <w:b/>
                <w:sz w:val="20"/>
                <w:szCs w:val="20"/>
                <w:lang w:val="sr-Cyrl-RS" w:eastAsia="ar-SA"/>
              </w:rPr>
              <w:t xml:space="preserve">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00C4B26C"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7DA39CD2" w14:textId="77777777" w:rsidTr="001A3148">
        <w:trPr>
          <w:trHeight w:val="507"/>
        </w:trPr>
        <w:tc>
          <w:tcPr>
            <w:tcW w:w="828" w:type="dxa"/>
            <w:tcBorders>
              <w:top w:val="single" w:sz="12" w:space="0" w:color="auto"/>
              <w:right w:val="single" w:sz="18" w:space="0" w:color="auto"/>
            </w:tcBorders>
            <w:shd w:val="clear" w:color="auto" w:fill="auto"/>
          </w:tcPr>
          <w:p w14:paraId="5AE43821" w14:textId="77777777" w:rsidR="00EB6552" w:rsidRPr="00893B35" w:rsidRDefault="00EB6552"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363" w:type="dxa"/>
            <w:tcBorders>
              <w:top w:val="single" w:sz="12" w:space="0" w:color="auto"/>
              <w:left w:val="single" w:sz="18" w:space="0" w:color="auto"/>
              <w:right w:val="single" w:sz="18" w:space="0" w:color="auto"/>
            </w:tcBorders>
            <w:shd w:val="clear" w:color="auto" w:fill="auto"/>
          </w:tcPr>
          <w:p w14:paraId="004A3600" w14:textId="77777777" w:rsidR="00EB6552" w:rsidRPr="00893B35" w:rsidRDefault="00EB6552"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14:paraId="3A065E4A" w14:textId="77777777" w:rsidR="00EB6552" w:rsidRPr="00893B35" w:rsidRDefault="00EB6552" w:rsidP="001A3148">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14:paraId="215C10E2" w14:textId="77777777" w:rsidR="00EB6552" w:rsidRPr="00893B35" w:rsidRDefault="00EB6552" w:rsidP="001A3148">
            <w:pPr>
              <w:suppressAutoHyphens/>
              <w:spacing w:after="0" w:line="240" w:lineRule="auto"/>
              <w:jc w:val="both"/>
              <w:rPr>
                <w:rFonts w:eastAsia="Times New Roman" w:cs="Times New Roman"/>
                <w:b/>
                <w:sz w:val="20"/>
                <w:szCs w:val="20"/>
                <w:lang w:val="sr-Cyrl-RS" w:eastAsia="ar-SA"/>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6400615A"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56278284" w14:textId="77777777" w:rsidTr="001A3148">
        <w:trPr>
          <w:trHeight w:val="681"/>
        </w:trPr>
        <w:tc>
          <w:tcPr>
            <w:tcW w:w="828" w:type="dxa"/>
            <w:tcBorders>
              <w:top w:val="single" w:sz="12" w:space="0" w:color="auto"/>
              <w:right w:val="single" w:sz="18" w:space="0" w:color="auto"/>
            </w:tcBorders>
            <w:shd w:val="clear" w:color="auto" w:fill="auto"/>
          </w:tcPr>
          <w:p w14:paraId="08C43069"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3.</w:t>
            </w:r>
          </w:p>
        </w:tc>
        <w:tc>
          <w:tcPr>
            <w:tcW w:w="2363" w:type="dxa"/>
            <w:tcBorders>
              <w:top w:val="single" w:sz="12" w:space="0" w:color="auto"/>
              <w:left w:val="single" w:sz="18" w:space="0" w:color="auto"/>
              <w:right w:val="single" w:sz="18" w:space="0" w:color="auto"/>
            </w:tcBorders>
            <w:shd w:val="clear" w:color="auto" w:fill="auto"/>
          </w:tcPr>
          <w:p w14:paraId="6981D308"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Kikinda</w:t>
            </w:r>
          </w:p>
          <w:p w14:paraId="3489BE29" w14:textId="77777777" w:rsidR="00EB6552" w:rsidRPr="00893B35" w:rsidRDefault="00EB6552" w:rsidP="001A3148">
            <w:pPr>
              <w:suppressAutoHyphens/>
              <w:spacing w:after="0" w:line="240" w:lineRule="auto"/>
              <w:rPr>
                <w:rFonts w:eastAsia="Times New Roman" w:cs="Times New Roman"/>
                <w:i/>
                <w:sz w:val="20"/>
                <w:szCs w:val="20"/>
                <w:lang w:val="sr-Latn-CS" w:eastAsia="ar-SA"/>
              </w:rPr>
            </w:pPr>
            <w:r w:rsidRPr="00893B35">
              <w:rPr>
                <w:rFonts w:eastAsia="Times New Roman" w:cs="Times New Roman"/>
                <w:i/>
                <w:sz w:val="20"/>
                <w:szCs w:val="20"/>
                <w:lang w:val="sr-Latn-CS" w:eastAsia="ar-SA"/>
              </w:rPr>
              <w:t>ulica Šumica</w:t>
            </w:r>
          </w:p>
        </w:tc>
        <w:tc>
          <w:tcPr>
            <w:tcW w:w="5107" w:type="dxa"/>
            <w:tcBorders>
              <w:top w:val="single" w:sz="12" w:space="0" w:color="auto"/>
              <w:left w:val="single" w:sz="18" w:space="0" w:color="auto"/>
              <w:right w:val="single" w:sz="18" w:space="0" w:color="auto"/>
            </w:tcBorders>
            <w:shd w:val="clear" w:color="auto" w:fill="auto"/>
          </w:tcPr>
          <w:p w14:paraId="23510616" w14:textId="77777777" w:rsidR="00EB6552" w:rsidRPr="00893B35" w:rsidRDefault="00EB6552" w:rsidP="001A3148">
            <w:pPr>
              <w:suppressAutoHyphens/>
              <w:spacing w:after="0" w:line="240" w:lineRule="auto"/>
              <w:jc w:val="both"/>
              <w:rPr>
                <w:rFonts w:eastAsia="Times New Roman" w:cs="Times New Roman"/>
                <w:b/>
                <w:i/>
                <w:sz w:val="20"/>
                <w:szCs w:val="20"/>
                <w:lang w:val="sr-Latn-RS"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76632FA3"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6847C9ED" w14:textId="77777777" w:rsidTr="001A3148">
        <w:trPr>
          <w:trHeight w:val="90"/>
        </w:trPr>
        <w:tc>
          <w:tcPr>
            <w:tcW w:w="828" w:type="dxa"/>
            <w:tcBorders>
              <w:top w:val="single" w:sz="12" w:space="0" w:color="auto"/>
              <w:right w:val="single" w:sz="18" w:space="0" w:color="auto"/>
            </w:tcBorders>
            <w:shd w:val="clear" w:color="auto" w:fill="auto"/>
          </w:tcPr>
          <w:p w14:paraId="44C6D6FF"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4. </w:t>
            </w:r>
          </w:p>
        </w:tc>
        <w:tc>
          <w:tcPr>
            <w:tcW w:w="2363" w:type="dxa"/>
            <w:tcBorders>
              <w:top w:val="single" w:sz="12" w:space="0" w:color="auto"/>
              <w:left w:val="single" w:sz="18" w:space="0" w:color="auto"/>
              <w:right w:val="single" w:sz="18" w:space="0" w:color="auto"/>
            </w:tcBorders>
            <w:shd w:val="clear" w:color="auto" w:fill="auto"/>
          </w:tcPr>
          <w:p w14:paraId="1B32D4B3"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Novi Sad-Šangaj</w:t>
            </w:r>
          </w:p>
          <w:p w14:paraId="08168543" w14:textId="77777777" w:rsidR="00EB6552" w:rsidRPr="00893B35" w:rsidRDefault="00EB6552" w:rsidP="001A3148">
            <w:pPr>
              <w:suppressAutoHyphens/>
              <w:spacing w:after="0" w:line="240" w:lineRule="auto"/>
              <w:rPr>
                <w:rFonts w:eastAsia="Times New Roman" w:cs="Times New Roman"/>
                <w:i/>
                <w:sz w:val="20"/>
                <w:szCs w:val="20"/>
                <w:lang w:val="sr-Latn-CS" w:eastAsia="ar-SA"/>
              </w:rPr>
            </w:pPr>
            <w:r w:rsidRPr="00893B35">
              <w:rPr>
                <w:rFonts w:eastAsia="Times New Roman" w:cs="Times New Roman"/>
                <w:i/>
                <w:sz w:val="20"/>
                <w:szCs w:val="20"/>
                <w:lang w:val="sr-Latn-CS" w:eastAsia="ar-SA"/>
              </w:rPr>
              <w:t>Ulica VIII  – dvorište  MZ Šangaj</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14:paraId="63031196" w14:textId="77777777" w:rsidR="00EB6552" w:rsidRPr="00893B35" w:rsidRDefault="00EB6552" w:rsidP="001A3148">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07C694D1"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44457099" w14:textId="77777777" w:rsidTr="001A3148">
        <w:trPr>
          <w:trHeight w:val="90"/>
        </w:trPr>
        <w:tc>
          <w:tcPr>
            <w:tcW w:w="828" w:type="dxa"/>
            <w:tcBorders>
              <w:top w:val="single" w:sz="12" w:space="0" w:color="auto"/>
              <w:right w:val="single" w:sz="18" w:space="0" w:color="auto"/>
            </w:tcBorders>
            <w:shd w:val="clear" w:color="auto" w:fill="auto"/>
          </w:tcPr>
          <w:p w14:paraId="251A6530"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5. </w:t>
            </w:r>
          </w:p>
        </w:tc>
        <w:tc>
          <w:tcPr>
            <w:tcW w:w="2363" w:type="dxa"/>
            <w:tcBorders>
              <w:top w:val="single" w:sz="12" w:space="0" w:color="auto"/>
              <w:left w:val="single" w:sz="18" w:space="0" w:color="auto"/>
              <w:right w:val="single" w:sz="18" w:space="0" w:color="auto"/>
            </w:tcBorders>
            <w:shd w:val="clear" w:color="auto" w:fill="auto"/>
          </w:tcPr>
          <w:p w14:paraId="00A89EFC"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Deliblatska peščara</w:t>
            </w:r>
          </w:p>
          <w:p w14:paraId="5FE7D408" w14:textId="77777777" w:rsidR="00EB6552" w:rsidRPr="00893B35" w:rsidRDefault="00EB6552" w:rsidP="001A3148">
            <w:pPr>
              <w:suppressAutoHyphens/>
              <w:spacing w:after="0" w:line="240" w:lineRule="auto"/>
              <w:rPr>
                <w:rFonts w:eastAsia="Times New Roman" w:cs="Times New Roman"/>
                <w:i/>
                <w:sz w:val="20"/>
                <w:szCs w:val="20"/>
                <w:lang w:val="sr-Cyrl-CS" w:eastAsia="ar-SA"/>
              </w:rPr>
            </w:pPr>
            <w:r w:rsidRPr="00893B35">
              <w:rPr>
                <w:rFonts w:eastAsia="Times New Roman" w:cs="Times New Roman"/>
                <w:i/>
                <w:sz w:val="20"/>
                <w:szCs w:val="20"/>
                <w:lang w:val="sr-Latn-CS" w:eastAsia="ar-SA"/>
              </w:rPr>
              <w:t>SRP „Deliblatska peščara“: K-2 Korn</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14:paraId="5BBE105F" w14:textId="77777777" w:rsidR="00EB6552" w:rsidRPr="00893B35" w:rsidRDefault="00EB6552" w:rsidP="001A3148">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2586ED2C"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54A950CA" w14:textId="77777777" w:rsidTr="001A3148">
        <w:trPr>
          <w:trHeight w:val="906"/>
        </w:trPr>
        <w:tc>
          <w:tcPr>
            <w:tcW w:w="828" w:type="dxa"/>
            <w:tcBorders>
              <w:top w:val="single" w:sz="12" w:space="0" w:color="auto"/>
              <w:bottom w:val="single" w:sz="12" w:space="0" w:color="auto"/>
              <w:right w:val="single" w:sz="18" w:space="0" w:color="auto"/>
            </w:tcBorders>
            <w:shd w:val="clear" w:color="auto" w:fill="auto"/>
          </w:tcPr>
          <w:p w14:paraId="36FD7F97"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6. </w:t>
            </w:r>
          </w:p>
        </w:tc>
        <w:tc>
          <w:tcPr>
            <w:tcW w:w="2363" w:type="dxa"/>
            <w:tcBorders>
              <w:top w:val="single" w:sz="12" w:space="0" w:color="auto"/>
              <w:left w:val="single" w:sz="18" w:space="0" w:color="auto"/>
              <w:bottom w:val="single" w:sz="12" w:space="0" w:color="auto"/>
              <w:right w:val="single" w:sz="18" w:space="0" w:color="auto"/>
            </w:tcBorders>
            <w:shd w:val="clear" w:color="auto" w:fill="auto"/>
          </w:tcPr>
          <w:p w14:paraId="36148DD0" w14:textId="77777777" w:rsidR="00EB6552" w:rsidRPr="00893B35" w:rsidRDefault="00EB6552" w:rsidP="001A3148">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Obedska bara</w:t>
            </w:r>
          </w:p>
          <w:p w14:paraId="4D9122C1" w14:textId="77777777" w:rsidR="00EB6552" w:rsidRPr="00893B35" w:rsidRDefault="00EB6552" w:rsidP="001A3148">
            <w:pPr>
              <w:suppressAutoHyphens/>
              <w:spacing w:after="0" w:line="240" w:lineRule="auto"/>
              <w:rPr>
                <w:rFonts w:eastAsia="Times New Roman" w:cs="Times New Roman"/>
                <w:i/>
                <w:sz w:val="20"/>
                <w:szCs w:val="20"/>
                <w:lang w:val="sr-Cyrl-CS" w:eastAsia="ar-SA"/>
              </w:rPr>
            </w:pPr>
            <w:r w:rsidRPr="00893B35">
              <w:rPr>
                <w:rFonts w:eastAsia="Times New Roman" w:cs="Times New Roman"/>
                <w:i/>
                <w:sz w:val="20"/>
                <w:szCs w:val="20"/>
                <w:lang w:val="sr-Latn-CS" w:eastAsia="ar-SA"/>
              </w:rPr>
              <w:t>SRP „Obedska bara“ hotel “Obedska bara”,</w:t>
            </w:r>
            <w:r w:rsidRPr="00893B35">
              <w:rPr>
                <w:rFonts w:eastAsia="Times New Roman" w:cs="Times New Roman"/>
                <w:b/>
                <w:i/>
                <w:sz w:val="20"/>
                <w:szCs w:val="20"/>
                <w:lang w:val="sr-Latn-CS" w:eastAsia="ar-SA"/>
              </w:rPr>
              <w:t xml:space="preserve"> </w:t>
            </w:r>
            <w:r w:rsidRPr="00893B35">
              <w:rPr>
                <w:rFonts w:eastAsia="Times New Roman" w:cs="Times New Roman"/>
                <w:i/>
                <w:sz w:val="20"/>
                <w:szCs w:val="20"/>
                <w:lang w:val="sr-Latn-CS" w:eastAsia="ar-SA"/>
              </w:rPr>
              <w:t>Obrež</w:t>
            </w:r>
          </w:p>
        </w:tc>
        <w:tc>
          <w:tcPr>
            <w:tcW w:w="5107" w:type="dxa"/>
            <w:tcBorders>
              <w:top w:val="single" w:sz="12" w:space="0" w:color="auto"/>
              <w:left w:val="single" w:sz="18" w:space="0" w:color="auto"/>
              <w:bottom w:val="single" w:sz="12" w:space="0" w:color="auto"/>
              <w:right w:val="single" w:sz="18" w:space="0" w:color="auto"/>
            </w:tcBorders>
            <w:shd w:val="clear" w:color="auto" w:fill="auto"/>
          </w:tcPr>
          <w:p w14:paraId="53EF16CF" w14:textId="77777777" w:rsidR="00EB6552" w:rsidRPr="00893B35" w:rsidRDefault="00EB6552" w:rsidP="001A3148">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bottom w:val="single" w:sz="12" w:space="0" w:color="auto"/>
            </w:tcBorders>
            <w:shd w:val="clear" w:color="auto" w:fill="auto"/>
          </w:tcPr>
          <w:p w14:paraId="164AF518" w14:textId="77777777" w:rsidR="00EB6552" w:rsidRPr="00893B35" w:rsidRDefault="00EB6552" w:rsidP="001A3148">
            <w:pPr>
              <w:rPr>
                <w:sz w:val="20"/>
                <w:szCs w:val="20"/>
              </w:rPr>
            </w:pPr>
            <w:r w:rsidRPr="00893B35">
              <w:rPr>
                <w:rFonts w:eastAsia="Times New Roman" w:cs="Times New Roman"/>
                <w:sz w:val="20"/>
                <w:szCs w:val="20"/>
                <w:lang w:val="sr-Latn-CS" w:eastAsia="ar-SA"/>
              </w:rPr>
              <w:t>Redovno održavanje</w:t>
            </w:r>
          </w:p>
        </w:tc>
      </w:tr>
      <w:tr w:rsidR="00EB6552" w:rsidRPr="00893B35" w14:paraId="093E89C0" w14:textId="77777777" w:rsidTr="001A3148">
        <w:trPr>
          <w:trHeight w:val="906"/>
        </w:trPr>
        <w:tc>
          <w:tcPr>
            <w:tcW w:w="828" w:type="dxa"/>
            <w:tcBorders>
              <w:top w:val="single" w:sz="12" w:space="0" w:color="auto"/>
              <w:right w:val="single" w:sz="18" w:space="0" w:color="auto"/>
            </w:tcBorders>
            <w:shd w:val="clear" w:color="auto" w:fill="auto"/>
          </w:tcPr>
          <w:p w14:paraId="7E8D42A0"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lastRenderedPageBreak/>
              <w:t>7.</w:t>
            </w:r>
          </w:p>
        </w:tc>
        <w:tc>
          <w:tcPr>
            <w:tcW w:w="2363" w:type="dxa"/>
            <w:tcBorders>
              <w:top w:val="single" w:sz="12" w:space="0" w:color="auto"/>
              <w:left w:val="single" w:sz="18" w:space="0" w:color="auto"/>
              <w:right w:val="single" w:sz="18" w:space="0" w:color="auto"/>
            </w:tcBorders>
            <w:shd w:val="clear" w:color="auto" w:fill="auto"/>
          </w:tcPr>
          <w:p w14:paraId="0C41EDE3" w14:textId="77777777" w:rsidR="00EB6552" w:rsidRPr="00893B35" w:rsidRDefault="00EB6552" w:rsidP="001A3148">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14:paraId="584FD762"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107" w:type="dxa"/>
            <w:tcBorders>
              <w:top w:val="single" w:sz="12" w:space="0" w:color="auto"/>
              <w:left w:val="single" w:sz="18" w:space="0" w:color="auto"/>
              <w:right w:val="single" w:sz="18" w:space="0" w:color="auto"/>
            </w:tcBorders>
            <w:shd w:val="clear" w:color="auto" w:fill="auto"/>
          </w:tcPr>
          <w:p w14:paraId="0A06B41B" w14:textId="77777777" w:rsidR="00EB6552" w:rsidRPr="00893B35" w:rsidRDefault="00EB6552" w:rsidP="001A3148">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14:paraId="3E3819B2" w14:textId="77777777" w:rsidR="00EB6552" w:rsidRPr="00893B35" w:rsidRDefault="00EB6552" w:rsidP="001A3148">
            <w:pPr>
              <w:spacing w:after="0" w:line="240" w:lineRule="auto"/>
              <w:rPr>
                <w:rFonts w:eastAsia="Times New Roman" w:cs="Times New Roman"/>
                <w:b/>
                <w:sz w:val="20"/>
                <w:szCs w:val="20"/>
                <w:lang w:val="sr-Cyrl-RS"/>
              </w:rPr>
            </w:pPr>
            <w:r w:rsidRPr="00893B35">
              <w:rPr>
                <w:rFonts w:eastAsia="Times New Roman" w:cs="Times New Roman"/>
                <w:sz w:val="20"/>
                <w:szCs w:val="20"/>
                <w:lang w:val="sr-Latn-CS" w:eastAsia="ar-SA"/>
              </w:rPr>
              <w:t>Redovno održavanje</w:t>
            </w:r>
          </w:p>
        </w:tc>
      </w:tr>
    </w:tbl>
    <w:p w14:paraId="3F373430" w14:textId="77777777" w:rsidR="00EB6552" w:rsidRPr="00893B35" w:rsidRDefault="00EB6552" w:rsidP="00EB6552">
      <w:pPr>
        <w:spacing w:after="0" w:line="240" w:lineRule="auto"/>
        <w:jc w:val="both"/>
        <w:rPr>
          <w:rFonts w:eastAsia="Times New Roman" w:cs="Times New Roman"/>
          <w:b/>
          <w:sz w:val="20"/>
          <w:szCs w:val="20"/>
          <w:lang w:val="sr-Latn-RS"/>
        </w:rPr>
      </w:pPr>
    </w:p>
    <w:p w14:paraId="43D9DA12" w14:textId="77777777" w:rsidR="00EB6552" w:rsidRPr="00893B35" w:rsidRDefault="00EB6552" w:rsidP="00EB6552">
      <w:pPr>
        <w:spacing w:after="0" w:line="240" w:lineRule="auto"/>
        <w:rPr>
          <w:b/>
          <w:sz w:val="20"/>
          <w:szCs w:val="20"/>
          <w:lang w:val="sr-Cyrl-RS"/>
        </w:rPr>
      </w:pPr>
      <w:r w:rsidRPr="00893B35">
        <w:rPr>
          <w:b/>
          <w:sz w:val="20"/>
          <w:szCs w:val="20"/>
        </w:rPr>
        <w:t>2.</w:t>
      </w:r>
      <w:r>
        <w:rPr>
          <w:b/>
          <w:sz w:val="20"/>
          <w:szCs w:val="20"/>
          <w:lang w:val="sr-Cyrl-RS"/>
        </w:rPr>
        <w:t>7</w:t>
      </w:r>
      <w:r w:rsidRPr="00893B35">
        <w:rPr>
          <w:b/>
          <w:sz w:val="20"/>
          <w:szCs w:val="20"/>
        </w:rPr>
        <w:t xml:space="preserve"> </w:t>
      </w:r>
      <w:r w:rsidRPr="00893B35">
        <w:rPr>
          <w:b/>
          <w:sz w:val="20"/>
          <w:szCs w:val="20"/>
          <w:lang w:val="sr-Cyrl-RS"/>
        </w:rPr>
        <w:t>Калибрациони гасови и гасови носачи (потрошни материјал)</w:t>
      </w:r>
    </w:p>
    <w:tbl>
      <w:tblPr>
        <w:tblpPr w:leftFromText="180" w:rightFromText="180" w:vertAnchor="text" w:horzAnchor="margin" w:tblpY="11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50"/>
        <w:gridCol w:w="3240"/>
        <w:gridCol w:w="1260"/>
      </w:tblGrid>
      <w:tr w:rsidR="00EB6552" w:rsidRPr="00893B35" w14:paraId="5A0CBE37" w14:textId="77777777" w:rsidTr="001A3148">
        <w:trPr>
          <w:trHeight w:val="427"/>
        </w:trPr>
        <w:tc>
          <w:tcPr>
            <w:tcW w:w="1008" w:type="dxa"/>
            <w:tcBorders>
              <w:top w:val="single" w:sz="18" w:space="0" w:color="auto"/>
              <w:left w:val="single" w:sz="18" w:space="0" w:color="auto"/>
              <w:bottom w:val="single" w:sz="18" w:space="0" w:color="auto"/>
              <w:right w:val="single" w:sz="18" w:space="0" w:color="auto"/>
            </w:tcBorders>
            <w:shd w:val="clear" w:color="auto" w:fill="auto"/>
          </w:tcPr>
          <w:p w14:paraId="178FCD11" w14:textId="77777777" w:rsidR="00EB6552" w:rsidRPr="00893B35" w:rsidRDefault="00EB6552"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4050" w:type="dxa"/>
            <w:tcBorders>
              <w:top w:val="single" w:sz="18" w:space="0" w:color="auto"/>
              <w:left w:val="single" w:sz="18" w:space="0" w:color="auto"/>
              <w:bottom w:val="single" w:sz="18" w:space="0" w:color="auto"/>
              <w:right w:val="single" w:sz="18" w:space="0" w:color="auto"/>
            </w:tcBorders>
            <w:shd w:val="clear" w:color="auto" w:fill="auto"/>
          </w:tcPr>
          <w:p w14:paraId="02BAC791"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3240" w:type="dxa"/>
            <w:tcBorders>
              <w:top w:val="single" w:sz="18" w:space="0" w:color="auto"/>
              <w:left w:val="single" w:sz="18" w:space="0" w:color="auto"/>
              <w:bottom w:val="single" w:sz="18" w:space="0" w:color="auto"/>
              <w:right w:val="single" w:sz="18" w:space="0" w:color="auto"/>
            </w:tcBorders>
            <w:shd w:val="clear" w:color="auto" w:fill="auto"/>
          </w:tcPr>
          <w:p w14:paraId="5286B69A"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1260" w:type="dxa"/>
            <w:tcBorders>
              <w:top w:val="single" w:sz="18" w:space="0" w:color="auto"/>
              <w:left w:val="single" w:sz="18" w:space="0" w:color="auto"/>
              <w:bottom w:val="single" w:sz="18" w:space="0" w:color="auto"/>
              <w:right w:val="single" w:sz="18" w:space="0" w:color="auto"/>
            </w:tcBorders>
            <w:shd w:val="clear" w:color="auto" w:fill="auto"/>
          </w:tcPr>
          <w:p w14:paraId="1518233E" w14:textId="77777777" w:rsidR="00EB6552" w:rsidRPr="00893B35" w:rsidRDefault="00EB6552"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r>
      <w:tr w:rsidR="00EB6552" w:rsidRPr="00893B35" w14:paraId="5F308B5E" w14:textId="77777777" w:rsidTr="001A3148">
        <w:trPr>
          <w:trHeight w:val="234"/>
        </w:trPr>
        <w:tc>
          <w:tcPr>
            <w:tcW w:w="1008" w:type="dxa"/>
            <w:tcBorders>
              <w:left w:val="single" w:sz="18" w:space="0" w:color="auto"/>
              <w:right w:val="single" w:sz="18" w:space="0" w:color="auto"/>
            </w:tcBorders>
            <w:shd w:val="clear" w:color="auto" w:fill="auto"/>
          </w:tcPr>
          <w:p w14:paraId="35EA22C4" w14:textId="77777777" w:rsidR="00EB6552" w:rsidRPr="006A6D4E" w:rsidRDefault="00EB6552" w:rsidP="001A3148">
            <w:pPr>
              <w:spacing w:after="0" w:line="240" w:lineRule="auto"/>
              <w:jc w:val="both"/>
              <w:rPr>
                <w:rFonts w:eastAsia="Times New Roman" w:cs="Times New Roman"/>
                <w:b/>
                <w:i/>
                <w:sz w:val="20"/>
                <w:szCs w:val="20"/>
                <w:lang w:val="sr-Latn-CS"/>
              </w:rPr>
            </w:pPr>
            <w:r w:rsidRPr="006A6D4E">
              <w:rPr>
                <w:rFonts w:eastAsia="Times New Roman" w:cs="Times New Roman"/>
                <w:b/>
                <w:i/>
                <w:sz w:val="20"/>
                <w:szCs w:val="20"/>
                <w:lang w:val="sr-Cyrl-RS"/>
              </w:rPr>
              <w:t>1</w:t>
            </w:r>
            <w:r w:rsidRPr="006A6D4E">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14:paraId="72448A6C" w14:textId="77777777" w:rsidR="00EB6552" w:rsidRPr="006A6D4E" w:rsidRDefault="00EB6552" w:rsidP="001A3148">
            <w:pPr>
              <w:spacing w:after="0" w:line="240" w:lineRule="auto"/>
              <w:rPr>
                <w:rFonts w:eastAsia="Times New Roman" w:cs="Times New Roman"/>
                <w:b/>
                <w:i/>
                <w:sz w:val="20"/>
                <w:szCs w:val="20"/>
                <w:lang w:val="sr-Cyrl-RS"/>
              </w:rPr>
            </w:pPr>
            <w:r w:rsidRPr="006A6D4E">
              <w:rPr>
                <w:b/>
                <w:i/>
                <w:sz w:val="20"/>
                <w:szCs w:val="20"/>
              </w:rPr>
              <w:t>Kalibracioni gas BT(E)X u N</w:t>
            </w:r>
            <w:r w:rsidRPr="006A6D4E">
              <w:rPr>
                <w:b/>
                <w:i/>
                <w:sz w:val="20"/>
                <w:szCs w:val="20"/>
                <w:vertAlign w:val="subscript"/>
              </w:rPr>
              <w:t>2</w:t>
            </w:r>
            <w:r w:rsidRPr="006A6D4E">
              <w:rPr>
                <w:b/>
                <w:i/>
                <w:sz w:val="20"/>
                <w:szCs w:val="20"/>
              </w:rPr>
              <w:t xml:space="preserve"> </w:t>
            </w:r>
            <w:r w:rsidRPr="006A6D4E">
              <w:rPr>
                <w:b/>
                <w:i/>
                <w:sz w:val="20"/>
                <w:szCs w:val="20"/>
                <w:lang w:val="sr-Cyrl-RS"/>
              </w:rPr>
              <w:t>(</w:t>
            </w:r>
            <w:r w:rsidRPr="006A6D4E">
              <w:rPr>
                <w:b/>
                <w:i/>
                <w:sz w:val="20"/>
                <w:szCs w:val="20"/>
              </w:rPr>
              <w:t>10l</w:t>
            </w:r>
            <w:r w:rsidRPr="006A6D4E">
              <w:rPr>
                <w:b/>
                <w:i/>
                <w:sz w:val="20"/>
                <w:szCs w:val="20"/>
                <w:lang w:val="sr-Cyrl-RS"/>
              </w:rPr>
              <w:t xml:space="preserve"> </w:t>
            </w:r>
            <w:r w:rsidRPr="006A6D4E">
              <w:rPr>
                <w:b/>
                <w:i/>
                <w:sz w:val="20"/>
                <w:szCs w:val="20"/>
              </w:rPr>
              <w:t>boca</w:t>
            </w:r>
            <w:r w:rsidRPr="006A6D4E">
              <w:rPr>
                <w:b/>
                <w:i/>
                <w:sz w:val="20"/>
                <w:szCs w:val="20"/>
                <w:lang w:val="sr-Cyrl-RS"/>
              </w:rPr>
              <w:t>)</w:t>
            </w:r>
          </w:p>
        </w:tc>
        <w:tc>
          <w:tcPr>
            <w:tcW w:w="3240" w:type="dxa"/>
            <w:tcBorders>
              <w:left w:val="single" w:sz="18" w:space="0" w:color="auto"/>
              <w:right w:val="single" w:sz="18" w:space="0" w:color="auto"/>
            </w:tcBorders>
            <w:shd w:val="clear" w:color="auto" w:fill="auto"/>
          </w:tcPr>
          <w:p w14:paraId="4A7F4D8A" w14:textId="77777777" w:rsidR="00EB6552" w:rsidRPr="006A6D4E" w:rsidRDefault="00EB6552" w:rsidP="001A3148">
            <w:pPr>
              <w:spacing w:after="0" w:line="240" w:lineRule="auto"/>
              <w:jc w:val="both"/>
              <w:rPr>
                <w:rFonts w:eastAsia="Times New Roman" w:cs="Times New Roman"/>
                <w:sz w:val="20"/>
                <w:szCs w:val="20"/>
                <w:lang w:val="sr-Cyrl-RS"/>
              </w:rPr>
            </w:pPr>
            <w:r w:rsidRPr="006A6D4E">
              <w:rPr>
                <w:rFonts w:eastAsia="Times New Roman"/>
                <w:sz w:val="20"/>
                <w:szCs w:val="20"/>
                <w:lang w:val="sr-Latn-CS"/>
              </w:rPr>
              <w:t>10ppb</w:t>
            </w:r>
          </w:p>
        </w:tc>
        <w:tc>
          <w:tcPr>
            <w:tcW w:w="1260" w:type="dxa"/>
            <w:tcBorders>
              <w:left w:val="single" w:sz="18" w:space="0" w:color="auto"/>
              <w:right w:val="single" w:sz="18" w:space="0" w:color="auto"/>
            </w:tcBorders>
            <w:shd w:val="clear" w:color="auto" w:fill="auto"/>
          </w:tcPr>
          <w:p w14:paraId="10CE8E2A" w14:textId="77777777" w:rsidR="00EB6552" w:rsidRPr="006A6D4E" w:rsidRDefault="00EB6552" w:rsidP="001A3148">
            <w:pPr>
              <w:spacing w:after="0" w:line="240" w:lineRule="auto"/>
              <w:jc w:val="center"/>
              <w:rPr>
                <w:rFonts w:eastAsia="Times New Roman" w:cs="Times New Roman"/>
                <w:b/>
                <w:sz w:val="20"/>
                <w:szCs w:val="20"/>
              </w:rPr>
            </w:pPr>
            <w:r w:rsidRPr="006A6D4E">
              <w:rPr>
                <w:rFonts w:eastAsia="Times New Roman"/>
                <w:b/>
                <w:sz w:val="20"/>
                <w:szCs w:val="20"/>
                <w:lang w:val="sr-Cyrl-RS"/>
              </w:rPr>
              <w:t>2</w:t>
            </w:r>
          </w:p>
        </w:tc>
      </w:tr>
      <w:tr w:rsidR="00EB6552" w:rsidRPr="00893B35" w14:paraId="24690BE6" w14:textId="77777777" w:rsidTr="001A3148">
        <w:trPr>
          <w:trHeight w:val="234"/>
        </w:trPr>
        <w:tc>
          <w:tcPr>
            <w:tcW w:w="1008" w:type="dxa"/>
            <w:tcBorders>
              <w:left w:val="single" w:sz="18" w:space="0" w:color="auto"/>
              <w:right w:val="single" w:sz="18" w:space="0" w:color="auto"/>
            </w:tcBorders>
            <w:shd w:val="clear" w:color="auto" w:fill="auto"/>
          </w:tcPr>
          <w:p w14:paraId="645F7222" w14:textId="77777777" w:rsidR="00EB6552" w:rsidRPr="006A6D4E" w:rsidRDefault="00EB6552" w:rsidP="001A3148">
            <w:pPr>
              <w:spacing w:after="0" w:line="240" w:lineRule="auto"/>
              <w:jc w:val="both"/>
              <w:rPr>
                <w:rFonts w:eastAsia="Times New Roman" w:cs="Times New Roman"/>
                <w:b/>
                <w:i/>
                <w:sz w:val="20"/>
                <w:szCs w:val="20"/>
                <w:lang w:val="sr-Cyrl-RS"/>
              </w:rPr>
            </w:pPr>
            <w:r>
              <w:rPr>
                <w:rFonts w:eastAsia="Times New Roman" w:cs="Times New Roman"/>
                <w:b/>
                <w:i/>
                <w:sz w:val="20"/>
                <w:szCs w:val="20"/>
                <w:lang w:val="sr-Latn-RS"/>
              </w:rPr>
              <w:t>2</w:t>
            </w:r>
            <w:r w:rsidRPr="006A6D4E">
              <w:rPr>
                <w:rFonts w:eastAsia="Times New Roman" w:cs="Times New Roman"/>
                <w:b/>
                <w:i/>
                <w:sz w:val="20"/>
                <w:szCs w:val="20"/>
                <w:lang w:val="sr-Cyrl-RS"/>
              </w:rPr>
              <w:t>.</w:t>
            </w:r>
          </w:p>
        </w:tc>
        <w:tc>
          <w:tcPr>
            <w:tcW w:w="4050" w:type="dxa"/>
            <w:tcBorders>
              <w:left w:val="single" w:sz="18" w:space="0" w:color="auto"/>
              <w:right w:val="single" w:sz="18" w:space="0" w:color="auto"/>
            </w:tcBorders>
            <w:shd w:val="clear" w:color="auto" w:fill="auto"/>
          </w:tcPr>
          <w:p w14:paraId="3CAA6C27" w14:textId="77777777" w:rsidR="00EB6552" w:rsidRPr="00BA6772" w:rsidRDefault="00EB6552" w:rsidP="001A3148">
            <w:pPr>
              <w:spacing w:after="0" w:line="240" w:lineRule="auto"/>
              <w:rPr>
                <w:rFonts w:eastAsia="Times New Roman" w:cs="Times New Roman"/>
                <w:b/>
                <w:i/>
                <w:sz w:val="20"/>
                <w:szCs w:val="20"/>
                <w:lang w:val="sr-Latn-RS"/>
              </w:rPr>
            </w:pPr>
            <w:r>
              <w:rPr>
                <w:b/>
                <w:i/>
                <w:sz w:val="20"/>
                <w:szCs w:val="20"/>
              </w:rPr>
              <w:t>Gas nosac azot</w:t>
            </w:r>
            <w:r>
              <w:rPr>
                <w:b/>
                <w:i/>
                <w:sz w:val="20"/>
                <w:szCs w:val="20"/>
                <w:lang w:val="sr-Cyrl-RS"/>
              </w:rPr>
              <w:t>,</w:t>
            </w:r>
            <w:r w:rsidRPr="006A6D4E">
              <w:rPr>
                <w:b/>
                <w:i/>
                <w:sz w:val="20"/>
                <w:szCs w:val="20"/>
              </w:rPr>
              <w:t>50</w:t>
            </w:r>
            <w:r w:rsidRPr="006A6D4E">
              <w:rPr>
                <w:b/>
                <w:i/>
                <w:sz w:val="20"/>
                <w:szCs w:val="20"/>
                <w:lang w:val="sr-Latn-RS"/>
              </w:rPr>
              <w:t>l</w:t>
            </w:r>
            <w:r>
              <w:rPr>
                <w:b/>
                <w:i/>
                <w:sz w:val="20"/>
                <w:szCs w:val="20"/>
                <w:lang w:val="sr-Cyrl-RS"/>
              </w:rPr>
              <w:t xml:space="preserve"> (200</w:t>
            </w:r>
            <w:r>
              <w:rPr>
                <w:b/>
                <w:i/>
                <w:sz w:val="20"/>
                <w:szCs w:val="20"/>
                <w:lang w:val="sr-Latn-RS"/>
              </w:rPr>
              <w:t xml:space="preserve"> bar)</w:t>
            </w:r>
          </w:p>
        </w:tc>
        <w:tc>
          <w:tcPr>
            <w:tcW w:w="3240" w:type="dxa"/>
            <w:tcBorders>
              <w:left w:val="single" w:sz="18" w:space="0" w:color="auto"/>
              <w:right w:val="single" w:sz="18" w:space="0" w:color="auto"/>
            </w:tcBorders>
            <w:shd w:val="clear" w:color="auto" w:fill="auto"/>
          </w:tcPr>
          <w:p w14:paraId="7103D9EC" w14:textId="77777777" w:rsidR="00EB6552" w:rsidRPr="006A6D4E" w:rsidRDefault="00EB6552" w:rsidP="001A3148">
            <w:pPr>
              <w:spacing w:after="0" w:line="240" w:lineRule="auto"/>
              <w:jc w:val="both"/>
              <w:rPr>
                <w:rFonts w:eastAsia="Times New Roman" w:cs="Times New Roman"/>
                <w:sz w:val="20"/>
                <w:szCs w:val="20"/>
                <w:lang w:val="sr-Latn-CS"/>
              </w:rPr>
            </w:pPr>
            <w:r w:rsidRPr="006A6D4E">
              <w:rPr>
                <w:sz w:val="20"/>
                <w:szCs w:val="20"/>
              </w:rPr>
              <w:t>6,00</w:t>
            </w:r>
          </w:p>
        </w:tc>
        <w:tc>
          <w:tcPr>
            <w:tcW w:w="1260" w:type="dxa"/>
            <w:tcBorders>
              <w:left w:val="single" w:sz="18" w:space="0" w:color="auto"/>
              <w:right w:val="single" w:sz="18" w:space="0" w:color="auto"/>
            </w:tcBorders>
            <w:shd w:val="clear" w:color="auto" w:fill="auto"/>
          </w:tcPr>
          <w:p w14:paraId="3BCC370F" w14:textId="77777777" w:rsidR="00EB6552" w:rsidRPr="00BA6772" w:rsidRDefault="00EB6552" w:rsidP="001A3148">
            <w:pPr>
              <w:spacing w:after="0" w:line="240" w:lineRule="auto"/>
              <w:jc w:val="center"/>
              <w:rPr>
                <w:rFonts w:eastAsia="Times New Roman" w:cs="Times New Roman"/>
                <w:b/>
                <w:sz w:val="20"/>
                <w:szCs w:val="20"/>
                <w:lang w:val="sr-Cyrl-RS"/>
              </w:rPr>
            </w:pPr>
            <w:r>
              <w:rPr>
                <w:rFonts w:eastAsia="Times New Roman"/>
                <w:b/>
                <w:sz w:val="20"/>
                <w:szCs w:val="20"/>
                <w:lang w:val="sr-Cyrl-RS"/>
              </w:rPr>
              <w:t>16</w:t>
            </w:r>
          </w:p>
        </w:tc>
      </w:tr>
      <w:tr w:rsidR="00EB6552" w:rsidRPr="00893B35" w14:paraId="135F39E3" w14:textId="77777777" w:rsidTr="001A3148">
        <w:trPr>
          <w:trHeight w:val="234"/>
        </w:trPr>
        <w:tc>
          <w:tcPr>
            <w:tcW w:w="1008" w:type="dxa"/>
            <w:tcBorders>
              <w:left w:val="single" w:sz="18" w:space="0" w:color="auto"/>
              <w:right w:val="single" w:sz="18" w:space="0" w:color="auto"/>
            </w:tcBorders>
            <w:shd w:val="clear" w:color="auto" w:fill="auto"/>
          </w:tcPr>
          <w:p w14:paraId="6CFA3B09" w14:textId="77777777" w:rsidR="00EB6552" w:rsidRDefault="00EB6552" w:rsidP="001A3148">
            <w:pPr>
              <w:spacing w:after="0" w:line="240" w:lineRule="auto"/>
              <w:jc w:val="both"/>
              <w:rPr>
                <w:rFonts w:eastAsia="Times New Roman" w:cs="Times New Roman"/>
                <w:b/>
                <w:i/>
                <w:sz w:val="20"/>
                <w:szCs w:val="20"/>
                <w:lang w:val="sr-Latn-RS"/>
              </w:rPr>
            </w:pPr>
            <w:r>
              <w:rPr>
                <w:rFonts w:eastAsia="Times New Roman" w:cs="Times New Roman"/>
                <w:b/>
                <w:i/>
                <w:sz w:val="20"/>
                <w:szCs w:val="20"/>
                <w:lang w:val="sr-Latn-RS"/>
              </w:rPr>
              <w:t>3.</w:t>
            </w:r>
          </w:p>
        </w:tc>
        <w:tc>
          <w:tcPr>
            <w:tcW w:w="4050" w:type="dxa"/>
            <w:tcBorders>
              <w:left w:val="single" w:sz="18" w:space="0" w:color="auto"/>
              <w:right w:val="single" w:sz="18" w:space="0" w:color="auto"/>
            </w:tcBorders>
            <w:shd w:val="clear" w:color="auto" w:fill="auto"/>
          </w:tcPr>
          <w:p w14:paraId="56B7C938" w14:textId="77777777" w:rsidR="00EB6552" w:rsidRDefault="00EB6552" w:rsidP="001A3148">
            <w:pPr>
              <w:spacing w:after="0" w:line="240" w:lineRule="auto"/>
              <w:rPr>
                <w:b/>
                <w:i/>
                <w:sz w:val="20"/>
                <w:szCs w:val="20"/>
              </w:rPr>
            </w:pPr>
            <w:r>
              <w:rPr>
                <w:b/>
                <w:i/>
                <w:sz w:val="20"/>
                <w:szCs w:val="20"/>
              </w:rPr>
              <w:t>Kalibracioni gas SO2, NO, CO</w:t>
            </w:r>
          </w:p>
        </w:tc>
        <w:tc>
          <w:tcPr>
            <w:tcW w:w="3240" w:type="dxa"/>
            <w:tcBorders>
              <w:left w:val="single" w:sz="18" w:space="0" w:color="auto"/>
              <w:right w:val="single" w:sz="18" w:space="0" w:color="auto"/>
            </w:tcBorders>
            <w:shd w:val="clear" w:color="auto" w:fill="auto"/>
          </w:tcPr>
          <w:p w14:paraId="63AF5A69" w14:textId="77777777" w:rsidR="00EB6552" w:rsidRPr="006A6D4E" w:rsidRDefault="00EB6552" w:rsidP="001A3148">
            <w:pPr>
              <w:spacing w:after="0" w:line="240" w:lineRule="auto"/>
              <w:jc w:val="both"/>
              <w:rPr>
                <w:sz w:val="20"/>
                <w:szCs w:val="20"/>
              </w:rPr>
            </w:pPr>
            <w:r>
              <w:rPr>
                <w:sz w:val="20"/>
                <w:szCs w:val="20"/>
              </w:rPr>
              <w:t>400ppm, 400ppm, 16000ppm</w:t>
            </w:r>
          </w:p>
        </w:tc>
        <w:tc>
          <w:tcPr>
            <w:tcW w:w="1260" w:type="dxa"/>
            <w:tcBorders>
              <w:left w:val="single" w:sz="18" w:space="0" w:color="auto"/>
              <w:right w:val="single" w:sz="18" w:space="0" w:color="auto"/>
            </w:tcBorders>
            <w:shd w:val="clear" w:color="auto" w:fill="auto"/>
          </w:tcPr>
          <w:p w14:paraId="592C4BA7" w14:textId="77777777" w:rsidR="00EB6552" w:rsidRPr="005F7409" w:rsidRDefault="00EB6552" w:rsidP="001A3148">
            <w:pPr>
              <w:spacing w:after="0" w:line="240" w:lineRule="auto"/>
              <w:jc w:val="center"/>
              <w:rPr>
                <w:rFonts w:eastAsia="Times New Roman"/>
                <w:b/>
                <w:sz w:val="20"/>
                <w:szCs w:val="20"/>
                <w:lang w:val="sr-Latn-RS"/>
              </w:rPr>
            </w:pPr>
            <w:r>
              <w:rPr>
                <w:rFonts w:eastAsia="Times New Roman"/>
                <w:b/>
                <w:sz w:val="20"/>
                <w:szCs w:val="20"/>
                <w:lang w:val="sr-Latn-RS"/>
              </w:rPr>
              <w:t>1</w:t>
            </w:r>
          </w:p>
        </w:tc>
      </w:tr>
    </w:tbl>
    <w:p w14:paraId="473C6260" w14:textId="77777777" w:rsidR="00EB6552" w:rsidRPr="002248D8" w:rsidRDefault="00EB6552" w:rsidP="00EB6552">
      <w:pPr>
        <w:spacing w:after="0" w:line="240" w:lineRule="auto"/>
        <w:rPr>
          <w:sz w:val="20"/>
          <w:szCs w:val="20"/>
          <w:lang w:val="sr-Latn-RS"/>
        </w:rPr>
      </w:pPr>
    </w:p>
    <w:p w14:paraId="7296DD74" w14:textId="77777777" w:rsidR="00EB6552" w:rsidRPr="00D67CAA" w:rsidRDefault="00EB6552" w:rsidP="00EB6552">
      <w:pPr>
        <w:jc w:val="both"/>
        <w:rPr>
          <w:b/>
          <w:i/>
          <w:sz w:val="20"/>
          <w:szCs w:val="20"/>
          <w:u w:val="single"/>
          <w:lang w:val="sr-Cyrl-RS"/>
        </w:rPr>
      </w:pPr>
      <w:r w:rsidRPr="00D67CAA">
        <w:rPr>
          <w:b/>
          <w:i/>
          <w:sz w:val="20"/>
          <w:u w:val="single"/>
          <w:lang w:val="sr-Cyrl-RS"/>
        </w:rPr>
        <w:t xml:space="preserve">ПОНУЂАЧ ЈЕ ДУЖАН ДОСТАВИТИ ВАЖЕЋИ ЦЕНОВНИК </w:t>
      </w:r>
      <w:r>
        <w:rPr>
          <w:b/>
          <w:i/>
          <w:sz w:val="20"/>
          <w:u w:val="single"/>
          <w:lang w:val="sr-Cyrl-RS"/>
        </w:rPr>
        <w:t xml:space="preserve">ЛИСТЕ </w:t>
      </w:r>
      <w:r w:rsidRPr="00D67CAA">
        <w:rPr>
          <w:b/>
          <w:i/>
          <w:sz w:val="20"/>
          <w:u w:val="single"/>
          <w:lang w:val="sr-Cyrl-RS"/>
        </w:rPr>
        <w:t xml:space="preserve">РЕЗЕРВНИХ ДЕЛОВА </w:t>
      </w:r>
      <w:r w:rsidRPr="002A5646">
        <w:rPr>
          <w:b/>
          <w:i/>
          <w:sz w:val="20"/>
          <w:u w:val="single"/>
          <w:lang w:val="sr-Cyrl-RS"/>
        </w:rPr>
        <w:t>НАВЕДЕНИХ У УПУТСТВИМА ПРОИЗВОЂАЧА ОПРЕМЕ ПРЕМА СВАКОМ ТИПУ АНАЛИЗАТОРА, ЦЕНОВНИК ПОТРОШНОГ МАТЕРИЈАЛА ПО ТИПУ АНАЛИЗАТОРА НАВЕДЕНИХ У УПУТСТВИМА ПРОИЗВОЂАЧА КАО И ЦЕНОВНИК ЗАХТЕВАНИХ КАЛИБРАЦИЈА ИЗ ТЕХНИЧКЕ ДОКУМЕНТАЦИЈЕ.</w:t>
      </w:r>
    </w:p>
    <w:tbl>
      <w:tblPr>
        <w:tblW w:w="99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65"/>
      </w:tblGrid>
      <w:tr w:rsidR="00EB6552" w:rsidRPr="00893B35" w14:paraId="351277B8" w14:textId="77777777" w:rsidTr="001A3148">
        <w:trPr>
          <w:trHeight w:val="268"/>
          <w:tblCellSpacing w:w="20" w:type="dxa"/>
        </w:trPr>
        <w:tc>
          <w:tcPr>
            <w:tcW w:w="9885" w:type="dxa"/>
            <w:shd w:val="clear" w:color="auto" w:fill="D6E3BC" w:themeFill="accent3" w:themeFillTint="66"/>
          </w:tcPr>
          <w:p w14:paraId="20BAB084" w14:textId="77777777" w:rsidR="00EB6552" w:rsidRPr="00893B35" w:rsidRDefault="00EB6552" w:rsidP="001A3148">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)2) квалитет, количина и опис добара, радова или услуга :</w:t>
            </w:r>
          </w:p>
        </w:tc>
      </w:tr>
    </w:tbl>
    <w:p w14:paraId="2087976D" w14:textId="77777777" w:rsidR="00EB6552" w:rsidRPr="00893B35" w:rsidRDefault="00EB6552" w:rsidP="00EB6552">
      <w:pPr>
        <w:autoSpaceDE w:val="0"/>
        <w:autoSpaceDN w:val="0"/>
        <w:adjustRightInd w:val="0"/>
        <w:spacing w:after="0" w:line="240" w:lineRule="auto"/>
        <w:jc w:val="both"/>
        <w:rPr>
          <w:rFonts w:cs="Verdana"/>
          <w:sz w:val="20"/>
          <w:szCs w:val="20"/>
        </w:rPr>
      </w:pPr>
      <w:r w:rsidRPr="00893B35">
        <w:rPr>
          <w:rFonts w:eastAsia="Times New Roman" w:cs="Times New Roman"/>
          <w:b/>
          <w:sz w:val="20"/>
          <w:szCs w:val="20"/>
          <w:lang w:val="sr-Cyrl-CS"/>
        </w:rPr>
        <w:tab/>
      </w:r>
      <w:r w:rsidRPr="00893B35">
        <w:rPr>
          <w:rFonts w:cs="Verdana"/>
          <w:sz w:val="20"/>
          <w:szCs w:val="20"/>
        </w:rPr>
        <w:t>Квалитет и детаљан опис услуга дат је у делу 2.1. конкурсне документације</w:t>
      </w:r>
      <w:r w:rsidRPr="00893B35">
        <w:rPr>
          <w:rFonts w:cs="Verdana"/>
          <w:sz w:val="20"/>
          <w:szCs w:val="20"/>
          <w:lang w:val="sr-Cyrl-RS"/>
        </w:rPr>
        <w:t xml:space="preserve"> </w:t>
      </w:r>
      <w:r w:rsidRPr="00893B35">
        <w:rPr>
          <w:rFonts w:cs="Verdana"/>
          <w:sz w:val="20"/>
          <w:szCs w:val="20"/>
        </w:rPr>
        <w:t>„Врста, техничке карактеристике (спецификације)“.</w:t>
      </w:r>
      <w:r w:rsidRPr="00893B35">
        <w:rPr>
          <w:rFonts w:cs="Verdana"/>
          <w:sz w:val="20"/>
          <w:szCs w:val="20"/>
          <w:lang w:val="sr-Cyrl-RS"/>
        </w:rPr>
        <w:t xml:space="preserve"> </w:t>
      </w:r>
      <w:r w:rsidRPr="00893B35">
        <w:rPr>
          <w:rFonts w:cs="Verdana"/>
          <w:sz w:val="20"/>
          <w:szCs w:val="20"/>
        </w:rPr>
        <w:t>Понуда мора у свему да одговара минималним захтевима дефинисаним од стране</w:t>
      </w:r>
      <w:r w:rsidRPr="00893B35">
        <w:rPr>
          <w:rFonts w:cs="Verdana"/>
          <w:sz w:val="20"/>
          <w:szCs w:val="20"/>
          <w:lang w:val="sr-Cyrl-RS"/>
        </w:rPr>
        <w:t xml:space="preserve"> </w:t>
      </w:r>
      <w:r w:rsidRPr="00893B35">
        <w:rPr>
          <w:rFonts w:cs="Verdana"/>
          <w:sz w:val="20"/>
          <w:szCs w:val="20"/>
        </w:rPr>
        <w:t>Наручиоца.</w:t>
      </w:r>
    </w:p>
    <w:p w14:paraId="3B12CAF9" w14:textId="35695EBA" w:rsidR="00EB1576" w:rsidRPr="00893B35" w:rsidRDefault="00EB6552" w:rsidP="006B04CD">
      <w:pPr>
        <w:autoSpaceDE w:val="0"/>
        <w:autoSpaceDN w:val="0"/>
        <w:adjustRightInd w:val="0"/>
        <w:spacing w:after="0" w:line="240" w:lineRule="auto"/>
        <w:ind w:firstLine="720"/>
        <w:jc w:val="both"/>
        <w:rPr>
          <w:rFonts w:cs="Verdana"/>
          <w:sz w:val="20"/>
          <w:szCs w:val="20"/>
          <w:lang w:val="sr-Cyrl-RS"/>
        </w:rPr>
      </w:pPr>
      <w:r w:rsidRPr="00893B35">
        <w:rPr>
          <w:rFonts w:cs="Verdana"/>
          <w:sz w:val="20"/>
          <w:szCs w:val="20"/>
        </w:rPr>
        <w:t>У случају да и један део понуде не буде у складу са захтевима и условима наведеним у</w:t>
      </w:r>
      <w:r w:rsidRPr="00893B35">
        <w:rPr>
          <w:rFonts w:cs="Verdana"/>
          <w:sz w:val="20"/>
          <w:szCs w:val="20"/>
          <w:lang w:val="sr-Cyrl-RS"/>
        </w:rPr>
        <w:t xml:space="preserve"> </w:t>
      </w:r>
      <w:r w:rsidRPr="00893B35">
        <w:rPr>
          <w:rFonts w:cs="Verdana"/>
          <w:sz w:val="20"/>
          <w:szCs w:val="20"/>
        </w:rPr>
        <w:t>Техничкој спецификацији понуда ће се одбити.</w:t>
      </w:r>
    </w:p>
    <w:tbl>
      <w:tblPr>
        <w:tblW w:w="1001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16"/>
      </w:tblGrid>
      <w:tr w:rsidR="00EB6552" w:rsidRPr="00893B35" w14:paraId="5A950E7F" w14:textId="77777777" w:rsidTr="001A3148">
        <w:trPr>
          <w:trHeight w:val="211"/>
          <w:tblCellSpacing w:w="20" w:type="dxa"/>
        </w:trPr>
        <w:tc>
          <w:tcPr>
            <w:tcW w:w="9936" w:type="dxa"/>
            <w:shd w:val="clear" w:color="auto" w:fill="D6E3BC" w:themeFill="accent3" w:themeFillTint="66"/>
          </w:tcPr>
          <w:p w14:paraId="11613E05" w14:textId="77777777" w:rsidR="00EB6552" w:rsidRPr="00893B35" w:rsidRDefault="00EB6552" w:rsidP="001A3148">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)3) начин спровођења вршења увида на мерним</w:t>
            </w:r>
            <w:r>
              <w:rPr>
                <w:rFonts w:eastAsia="Times New Roman" w:cs="Times New Roman"/>
                <w:b/>
                <w:sz w:val="20"/>
                <w:szCs w:val="20"/>
                <w:lang w:val="sr-Cyrl-CS"/>
              </w:rPr>
              <w:t xml:space="preserve"> местима/аутоматским станицама </w:t>
            </w:r>
            <w:r w:rsidRPr="00893B35">
              <w:rPr>
                <w:rFonts w:eastAsia="Times New Roman" w:cs="Times New Roman"/>
                <w:b/>
                <w:sz w:val="20"/>
                <w:szCs w:val="20"/>
                <w:lang w:val="sr-Cyrl-CS"/>
              </w:rPr>
              <w:t>и особе за контакт:</w:t>
            </w:r>
          </w:p>
        </w:tc>
      </w:tr>
    </w:tbl>
    <w:p w14:paraId="2359FF52" w14:textId="2F9C9E45" w:rsidR="00EB6552" w:rsidRPr="00E06976" w:rsidRDefault="00EB6552" w:rsidP="00EB6552">
      <w:pPr>
        <w:autoSpaceDE w:val="0"/>
        <w:autoSpaceDN w:val="0"/>
        <w:adjustRightInd w:val="0"/>
        <w:spacing w:after="0" w:line="240" w:lineRule="auto"/>
        <w:ind w:firstLine="720"/>
        <w:jc w:val="both"/>
        <w:rPr>
          <w:rFonts w:cs="Verdana"/>
          <w:sz w:val="20"/>
          <w:szCs w:val="20"/>
          <w:lang w:val="sr-Cyrl-RS"/>
        </w:rPr>
      </w:pPr>
      <w:r w:rsidRPr="001E0D62">
        <w:rPr>
          <w:rFonts w:eastAsia="Times New Roman" w:cs="Times New Roman"/>
          <w:sz w:val="20"/>
          <w:szCs w:val="20"/>
          <w:lang w:val="sr-Cyrl-RS"/>
        </w:rPr>
        <w:t>Понуђач је дужан да пре давања понуде изврши увид на мерним местима/аутоматским станицам</w:t>
      </w:r>
      <w:r w:rsidRPr="001E0D62">
        <w:rPr>
          <w:rFonts w:eastAsia="Times New Roman" w:cs="Times New Roman"/>
          <w:sz w:val="20"/>
          <w:szCs w:val="20"/>
        </w:rPr>
        <w:t>a</w:t>
      </w:r>
      <w:r w:rsidRPr="001E0D62">
        <w:rPr>
          <w:rFonts w:eastAsia="Times New Roman" w:cs="Times New Roman"/>
          <w:sz w:val="20"/>
          <w:szCs w:val="20"/>
          <w:lang w:val="sr-Cyrl-RS"/>
        </w:rPr>
        <w:t>: Суботица, Сомбор, Кикинда, Нови Сад – Шангај, Делиблатска пеш</w:t>
      </w:r>
      <w:r w:rsidR="009E0AB8">
        <w:rPr>
          <w:rFonts w:eastAsia="Times New Roman" w:cs="Times New Roman"/>
          <w:sz w:val="20"/>
          <w:szCs w:val="20"/>
          <w:lang w:val="sr-Cyrl-RS"/>
        </w:rPr>
        <w:t xml:space="preserve">чара, Обедска бара и </w:t>
      </w:r>
      <w:r w:rsidR="009E0AB8" w:rsidRPr="009E0AB8">
        <w:rPr>
          <w:rFonts w:eastAsia="Times New Roman" w:cs="Times New Roman"/>
          <w:color w:val="000000" w:themeColor="text1"/>
          <w:sz w:val="20"/>
          <w:szCs w:val="20"/>
          <w:lang w:val="sr-Cyrl-RS"/>
        </w:rPr>
        <w:t xml:space="preserve">Зрењанин </w:t>
      </w:r>
      <w:r w:rsidRPr="009E0AB8">
        <w:rPr>
          <w:rFonts w:eastAsia="Times New Roman" w:cs="Times New Roman"/>
          <w:color w:val="000000" w:themeColor="text1"/>
          <w:sz w:val="20"/>
          <w:szCs w:val="20"/>
          <w:lang w:val="sr-Cyrl-RS"/>
        </w:rPr>
        <w:t xml:space="preserve">у оквиру постојеће локалне мреже аутоматског мониторинга АП Војводине за контролу амбијенталног ваздуха на територији АП Војводине. </w:t>
      </w:r>
      <w:r w:rsidRPr="009E0AB8">
        <w:rPr>
          <w:rFonts w:cs="Verdana"/>
          <w:color w:val="000000" w:themeColor="text1"/>
          <w:sz w:val="20"/>
          <w:szCs w:val="20"/>
        </w:rPr>
        <w:t>Понуђач је</w:t>
      </w:r>
      <w:r w:rsidRPr="009E0AB8">
        <w:rPr>
          <w:rFonts w:cs="Verdana"/>
          <w:color w:val="000000" w:themeColor="text1"/>
          <w:sz w:val="20"/>
          <w:szCs w:val="20"/>
          <w:lang w:val="sr-Cyrl-RS"/>
        </w:rPr>
        <w:t xml:space="preserve"> </w:t>
      </w:r>
      <w:r w:rsidRPr="009E0AB8">
        <w:rPr>
          <w:rFonts w:cs="Verdana"/>
          <w:color w:val="000000" w:themeColor="text1"/>
          <w:sz w:val="20"/>
          <w:szCs w:val="20"/>
        </w:rPr>
        <w:t>дужан да у</w:t>
      </w:r>
      <w:r w:rsidRPr="009E0AB8">
        <w:rPr>
          <w:rFonts w:cs="Verdana"/>
          <w:color w:val="000000" w:themeColor="text1"/>
          <w:sz w:val="20"/>
          <w:szCs w:val="20"/>
          <w:lang w:val="sr-Cyrl-RS"/>
        </w:rPr>
        <w:t xml:space="preserve"> </w:t>
      </w:r>
      <w:r w:rsidRPr="009E0AB8">
        <w:rPr>
          <w:rFonts w:cs="Verdana"/>
          <w:color w:val="000000" w:themeColor="text1"/>
          <w:sz w:val="20"/>
          <w:szCs w:val="20"/>
        </w:rPr>
        <w:t>понуди достави потврду, дату на Обрасцу изјаве о увиду на лицу места (образац је дат у</w:t>
      </w:r>
      <w:r w:rsidRPr="009E0AB8">
        <w:rPr>
          <w:rFonts w:cs="Verdana"/>
          <w:color w:val="000000" w:themeColor="text1"/>
          <w:sz w:val="20"/>
          <w:szCs w:val="20"/>
          <w:lang w:val="sr-Cyrl-RS"/>
        </w:rPr>
        <w:t xml:space="preserve"> </w:t>
      </w:r>
      <w:r w:rsidRPr="009E0AB8">
        <w:rPr>
          <w:rFonts w:cs="Verdana"/>
          <w:color w:val="000000" w:themeColor="text1"/>
          <w:sz w:val="20"/>
          <w:szCs w:val="20"/>
        </w:rPr>
        <w:t>делу конкурсне документације) потписану од стране представника Наручиоца</w:t>
      </w:r>
      <w:r w:rsidRPr="001E0D62">
        <w:rPr>
          <w:rFonts w:cs="Verdana"/>
          <w:sz w:val="20"/>
          <w:szCs w:val="20"/>
        </w:rPr>
        <w:t>, да је</w:t>
      </w:r>
      <w:r w:rsidRPr="001E0D62">
        <w:rPr>
          <w:rFonts w:cs="Verdana"/>
          <w:sz w:val="20"/>
          <w:szCs w:val="20"/>
          <w:lang w:val="sr-Cyrl-RS"/>
        </w:rPr>
        <w:t xml:space="preserve"> </w:t>
      </w:r>
      <w:r w:rsidRPr="001E0D62">
        <w:rPr>
          <w:rFonts w:cs="Verdana"/>
          <w:sz w:val="20"/>
          <w:szCs w:val="20"/>
        </w:rPr>
        <w:t>упознат са постојећ</w:t>
      </w:r>
      <w:r w:rsidRPr="001E0D62">
        <w:rPr>
          <w:rFonts w:cs="Verdana"/>
          <w:sz w:val="20"/>
          <w:szCs w:val="20"/>
          <w:lang w:val="sr-Cyrl-RS"/>
        </w:rPr>
        <w:t>о</w:t>
      </w:r>
      <w:r w:rsidRPr="001E0D62">
        <w:rPr>
          <w:rFonts w:cs="Verdana"/>
          <w:sz w:val="20"/>
          <w:szCs w:val="20"/>
        </w:rPr>
        <w:t xml:space="preserve">м </w:t>
      </w:r>
      <w:r w:rsidRPr="001E0D62">
        <w:rPr>
          <w:rFonts w:eastAsia="Times New Roman" w:cs="Times New Roman"/>
          <w:sz w:val="20"/>
          <w:szCs w:val="20"/>
          <w:lang w:val="sr-Cyrl-RS"/>
        </w:rPr>
        <w:t xml:space="preserve">локалном мрежом аутоматског мониторинга АП Војводине за контролу квалитета амбијенталног ваздуха на територији АП Војводине. Увид се може вршити до истека рока за подношење понуда. Лицe за контакт и договор ради вршења увида je </w:t>
      </w:r>
      <w:r w:rsidRPr="001E0D62">
        <w:rPr>
          <w:rFonts w:eastAsia="Arial Unicode MS" w:cs="Arial"/>
          <w:kern w:val="2"/>
          <w:sz w:val="20"/>
          <w:szCs w:val="20"/>
          <w:lang w:val="sr-Cyrl-RS" w:eastAsia="ar-SA"/>
        </w:rPr>
        <w:t xml:space="preserve">мр Зорана Георгијев, дипл. хемичар, тел: </w:t>
      </w:r>
      <w:r w:rsidRPr="001E0D62">
        <w:rPr>
          <w:rFonts w:eastAsia="Calibri" w:cs="Times New Roman"/>
          <w:kern w:val="2"/>
          <w:sz w:val="20"/>
          <w:szCs w:val="20"/>
          <w:lang w:eastAsia="ar-SA"/>
        </w:rPr>
        <w:t>021/4</w:t>
      </w:r>
      <w:r w:rsidRPr="001E0D62">
        <w:rPr>
          <w:rFonts w:eastAsia="Calibri" w:cs="Times New Roman"/>
          <w:kern w:val="2"/>
          <w:sz w:val="20"/>
          <w:szCs w:val="20"/>
          <w:lang w:val="sr-Cyrl-RS" w:eastAsia="ar-SA"/>
        </w:rPr>
        <w:t>87</w:t>
      </w:r>
      <w:r w:rsidRPr="001E0D62">
        <w:rPr>
          <w:rFonts w:eastAsia="Calibri" w:cs="Times New Roman"/>
          <w:kern w:val="2"/>
          <w:sz w:val="20"/>
          <w:szCs w:val="20"/>
          <w:lang w:eastAsia="ar-SA"/>
        </w:rPr>
        <w:t>-</w:t>
      </w:r>
      <w:r w:rsidRPr="001E0D62">
        <w:rPr>
          <w:rFonts w:eastAsia="Calibri" w:cs="Times New Roman"/>
          <w:kern w:val="2"/>
          <w:sz w:val="20"/>
          <w:szCs w:val="20"/>
          <w:lang w:val="sr-Cyrl-RS" w:eastAsia="ar-SA"/>
        </w:rPr>
        <w:t>4</w:t>
      </w:r>
      <w:r w:rsidRPr="001E0D62">
        <w:rPr>
          <w:rFonts w:eastAsia="Calibri" w:cs="Times New Roman"/>
          <w:kern w:val="2"/>
          <w:sz w:val="20"/>
          <w:szCs w:val="20"/>
          <w:lang w:val="sr-Latn-RS" w:eastAsia="ar-SA"/>
        </w:rPr>
        <w:t>689</w:t>
      </w:r>
      <w:r w:rsidRPr="001E0D62">
        <w:rPr>
          <w:rFonts w:eastAsia="Arial Unicode MS" w:cs="Arial"/>
          <w:kern w:val="2"/>
          <w:sz w:val="20"/>
          <w:szCs w:val="20"/>
          <w:lang w:val="sr-Cyrl-RS" w:eastAsia="ar-SA"/>
        </w:rPr>
        <w:t>;</w:t>
      </w:r>
      <w:r w:rsidRPr="001E0D62">
        <w:rPr>
          <w:rFonts w:eastAsia="Calibri" w:cs="Times New Roman"/>
          <w:kern w:val="2"/>
          <w:sz w:val="20"/>
          <w:szCs w:val="20"/>
          <w:lang w:val="sr-Cyrl-RS" w:eastAsia="ar-SA"/>
        </w:rPr>
        <w:t xml:space="preserve"> </w:t>
      </w:r>
      <w:r w:rsidRPr="001E0D62">
        <w:rPr>
          <w:rFonts w:eastAsia="Arial Unicode MS" w:cs="Arial"/>
          <w:kern w:val="2"/>
          <w:sz w:val="20"/>
          <w:szCs w:val="20"/>
          <w:lang w:val="sr-Cyrl-RS" w:eastAsia="ar-SA"/>
        </w:rPr>
        <w:t xml:space="preserve"> </w:t>
      </w:r>
      <w:r w:rsidRPr="001E0D62">
        <w:rPr>
          <w:rFonts w:eastAsia="Arial Unicode MS" w:cs="Arial"/>
          <w:kern w:val="2"/>
          <w:sz w:val="20"/>
          <w:szCs w:val="20"/>
          <w:lang w:val="sr-Cyrl-CS" w:eastAsia="ar-SA"/>
        </w:rPr>
        <w:t xml:space="preserve">Е - mail адреса: </w:t>
      </w:r>
      <w:hyperlink r:id="rId11" w:history="1">
        <w:r w:rsidRPr="001E0D62">
          <w:rPr>
            <w:rFonts w:eastAsia="Calibri"/>
            <w:sz w:val="20"/>
            <w:szCs w:val="20"/>
            <w:u w:val="single"/>
          </w:rPr>
          <w:t>ekourb@vojvodina.gov.rs</w:t>
        </w:r>
      </w:hyperlink>
      <w:r w:rsidRPr="001E0D62">
        <w:rPr>
          <w:rFonts w:eastAsia="Calibri"/>
          <w:sz w:val="20"/>
          <w:szCs w:val="20"/>
          <w:u w:val="single"/>
          <w:lang w:val="sr-Cyrl-RS"/>
        </w:rPr>
        <w:t>, и може се контактирати</w:t>
      </w:r>
      <w:r w:rsidRPr="002A5646">
        <w:rPr>
          <w:rFonts w:eastAsia="Calibri"/>
          <w:sz w:val="20"/>
          <w:szCs w:val="20"/>
          <w:u w:val="single"/>
          <w:lang w:val="sr-Cyrl-RS"/>
        </w:rPr>
        <w:t xml:space="preserve"> сваког радног дана у времену од  </w:t>
      </w:r>
      <w:r w:rsidRPr="002A5646">
        <w:rPr>
          <w:rFonts w:eastAsia="Times New Roman" w:cs="Times New Roman"/>
          <w:sz w:val="20"/>
          <w:szCs w:val="20"/>
          <w:lang w:val="sr-Cyrl-RS"/>
        </w:rPr>
        <w:t>од 11:00-13:00 часова ради договора о дану и часу вршења увида.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EB6552" w:rsidRPr="00893B35" w14:paraId="20065B73" w14:textId="77777777" w:rsidTr="001A3148">
        <w:trPr>
          <w:tblCellSpacing w:w="20" w:type="dxa"/>
        </w:trPr>
        <w:tc>
          <w:tcPr>
            <w:tcW w:w="9533" w:type="dxa"/>
            <w:shd w:val="clear" w:color="auto" w:fill="D6E3BC" w:themeFill="accent3" w:themeFillTint="66"/>
          </w:tcPr>
          <w:p w14:paraId="4EA4B6D1" w14:textId="77777777" w:rsidR="00EB6552" w:rsidRPr="00893B35" w:rsidRDefault="00EB6552" w:rsidP="001A3148">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)4) рок испоруке добара и извршења услуге:</w:t>
            </w:r>
          </w:p>
        </w:tc>
      </w:tr>
    </w:tbl>
    <w:p w14:paraId="2EEF175B" w14:textId="77777777" w:rsidR="00EB6552" w:rsidRPr="008C49A8" w:rsidRDefault="00EB6552" w:rsidP="00EB6552">
      <w:pPr>
        <w:spacing w:after="0" w:line="240" w:lineRule="auto"/>
        <w:jc w:val="both"/>
        <w:rPr>
          <w:rFonts w:eastAsia="Times New Roman"/>
          <w:sz w:val="20"/>
          <w:szCs w:val="20"/>
          <w:lang w:val="sr-Cyrl-RS"/>
        </w:rPr>
      </w:pPr>
      <w:r w:rsidRPr="00893B35">
        <w:rPr>
          <w:rFonts w:cs="Verdana"/>
          <w:sz w:val="20"/>
          <w:szCs w:val="20"/>
        </w:rPr>
        <w:t xml:space="preserve">Период извршења услуга: </w:t>
      </w:r>
      <w:r w:rsidRPr="00893B35">
        <w:rPr>
          <w:rFonts w:cs="Verdana"/>
          <w:sz w:val="20"/>
          <w:szCs w:val="20"/>
          <w:lang w:val="sr-Latn-RS"/>
        </w:rPr>
        <w:t>1</w:t>
      </w:r>
      <w:r>
        <w:rPr>
          <w:rFonts w:cs="Verdana"/>
          <w:sz w:val="20"/>
          <w:szCs w:val="20"/>
          <w:lang w:val="sr-Latn-RS"/>
        </w:rPr>
        <w:t>5</w:t>
      </w:r>
      <w:r w:rsidRPr="00893B35">
        <w:rPr>
          <w:rFonts w:cs="Verdana"/>
          <w:sz w:val="20"/>
          <w:szCs w:val="20"/>
          <w:lang w:val="sr-Cyrl-RS"/>
        </w:rPr>
        <w:t xml:space="preserve"> месеци</w:t>
      </w:r>
      <w:r w:rsidRPr="00893B35">
        <w:rPr>
          <w:rFonts w:cs="Verdana"/>
          <w:sz w:val="20"/>
          <w:szCs w:val="20"/>
        </w:rPr>
        <w:t xml:space="preserve"> од дана закључења уговора</w:t>
      </w:r>
      <w:r w:rsidRPr="008C49A8">
        <w:rPr>
          <w:rFonts w:eastAsia="Times New Roman"/>
          <w:sz w:val="20"/>
          <w:szCs w:val="20"/>
          <w:lang w:val="sr-Cyrl-RS"/>
        </w:rPr>
        <w:t>.</w:t>
      </w:r>
    </w:p>
    <w:p w14:paraId="255FC9F7" w14:textId="77777777" w:rsidR="00EB6552" w:rsidRPr="00893B35" w:rsidRDefault="00EB6552" w:rsidP="00EB6552">
      <w:pPr>
        <w:pStyle w:val="Default"/>
        <w:jc w:val="both"/>
        <w:rPr>
          <w:rFonts w:asciiTheme="minorHAnsi" w:hAnsiTheme="minorHAnsi"/>
          <w:color w:val="auto"/>
          <w:sz w:val="20"/>
          <w:szCs w:val="20"/>
          <w:lang w:val="sr-Cyrl-RS"/>
        </w:rPr>
      </w:pPr>
      <w:r w:rsidRPr="00893B35">
        <w:rPr>
          <w:rFonts w:asciiTheme="minorHAnsi" w:hAnsiTheme="minorHAnsi"/>
          <w:color w:val="auto"/>
          <w:sz w:val="20"/>
          <w:szCs w:val="20"/>
        </w:rPr>
        <w:t>Понуђач ће испоруку доб</w:t>
      </w:r>
      <w:r w:rsidRPr="00893B35">
        <w:rPr>
          <w:rFonts w:asciiTheme="minorHAnsi" w:hAnsiTheme="minorHAnsi"/>
          <w:color w:val="auto"/>
          <w:sz w:val="20"/>
          <w:szCs w:val="20"/>
          <w:lang w:val="sr-Cyrl-RS"/>
        </w:rPr>
        <w:t>а</w:t>
      </w:r>
      <w:r w:rsidRPr="00893B35">
        <w:rPr>
          <w:rFonts w:asciiTheme="minorHAnsi" w:hAnsiTheme="minorHAnsi"/>
          <w:color w:val="auto"/>
          <w:sz w:val="20"/>
          <w:szCs w:val="20"/>
        </w:rPr>
        <w:t>ра</w:t>
      </w:r>
      <w:r w:rsidRPr="00893B35">
        <w:rPr>
          <w:rFonts w:asciiTheme="minorHAnsi" w:hAnsiTheme="minorHAnsi"/>
          <w:color w:val="auto"/>
          <w:sz w:val="20"/>
          <w:szCs w:val="20"/>
          <w:lang w:val="sr-Cyrl-RS"/>
        </w:rPr>
        <w:t>,</w:t>
      </w:r>
      <w:r w:rsidRPr="00893B35">
        <w:rPr>
          <w:rFonts w:asciiTheme="minorHAnsi" w:hAnsiTheme="minorHAnsi"/>
          <w:color w:val="auto"/>
          <w:sz w:val="20"/>
          <w:szCs w:val="20"/>
        </w:rPr>
        <w:t xml:space="preserve"> </w:t>
      </w:r>
      <w:r w:rsidRPr="00893B35">
        <w:rPr>
          <w:rFonts w:asciiTheme="minorHAnsi" w:hAnsiTheme="minorHAnsi"/>
          <w:color w:val="auto"/>
          <w:sz w:val="20"/>
          <w:szCs w:val="20"/>
          <w:lang w:val="sr-Cyrl-RS"/>
        </w:rPr>
        <w:t xml:space="preserve">дефинисаних Техничком спецификацијом </w:t>
      </w:r>
      <w:r w:rsidRPr="00893B35">
        <w:rPr>
          <w:rFonts w:asciiTheme="minorHAnsi" w:hAnsiTheme="minorHAnsi"/>
          <w:sz w:val="20"/>
          <w:szCs w:val="20"/>
          <w:lang w:val="sr-Cyrl-RS" w:eastAsia="ar-SA"/>
        </w:rPr>
        <w:t>(</w:t>
      </w:r>
      <w:r w:rsidRPr="00893B35">
        <w:rPr>
          <w:rFonts w:asciiTheme="minorHAnsi" w:hAnsiTheme="minorHAnsi"/>
          <w:i/>
          <w:sz w:val="20"/>
          <w:szCs w:val="20"/>
          <w:lang w:val="sr-Cyrl-RS" w:eastAsia="ar-SA"/>
        </w:rPr>
        <w:t>Табела 2.1</w:t>
      </w:r>
      <w:r w:rsidRPr="002A5646">
        <w:rPr>
          <w:rFonts w:asciiTheme="minorHAnsi" w:hAnsiTheme="minorHAnsi"/>
          <w:i/>
          <w:sz w:val="20"/>
          <w:szCs w:val="20"/>
          <w:lang w:val="sr-Cyrl-RS" w:eastAsia="ar-SA"/>
        </w:rPr>
        <w:t xml:space="preserve">. </w:t>
      </w:r>
      <w:r w:rsidRPr="002A5646">
        <w:rPr>
          <w:rFonts w:asciiTheme="minorHAnsi" w:hAnsiTheme="minorHAnsi"/>
          <w:sz w:val="20"/>
          <w:szCs w:val="20"/>
          <w:lang w:val="sr-Cyrl-RS"/>
        </w:rPr>
        <w:t>П</w:t>
      </w:r>
      <w:r w:rsidRPr="002A5646">
        <w:rPr>
          <w:rFonts w:asciiTheme="minorHAnsi" w:hAnsiTheme="minorHAnsi"/>
          <w:sz w:val="20"/>
          <w:szCs w:val="20"/>
          <w:lang w:val="sr-Latn-CS"/>
        </w:rPr>
        <w:t>отрошни материјал</w:t>
      </w:r>
      <w:r w:rsidRPr="002A5646">
        <w:rPr>
          <w:rFonts w:asciiTheme="minorHAnsi" w:hAnsiTheme="minorHAnsi"/>
          <w:sz w:val="20"/>
          <w:szCs w:val="20"/>
          <w:lang w:val="sr-Cyrl-RS"/>
        </w:rPr>
        <w:t xml:space="preserve"> за све анализаторе и узоркиваче</w:t>
      </w:r>
      <w:r w:rsidRPr="002A5646">
        <w:rPr>
          <w:rFonts w:asciiTheme="minorHAnsi" w:hAnsiTheme="minorHAnsi"/>
          <w:sz w:val="20"/>
          <w:szCs w:val="20"/>
          <w:lang w:val="sr-Latn-CS"/>
        </w:rPr>
        <w:t xml:space="preserve"> </w:t>
      </w:r>
      <w:r w:rsidRPr="002A5646">
        <w:rPr>
          <w:rFonts w:asciiTheme="minorHAnsi" w:hAnsiTheme="minorHAnsi"/>
          <w:sz w:val="20"/>
          <w:szCs w:val="20"/>
          <w:lang w:val="sr-Cyrl-RS"/>
        </w:rPr>
        <w:t>са уградњом</w:t>
      </w:r>
      <w:r w:rsidRPr="00893B35">
        <w:rPr>
          <w:rFonts w:asciiTheme="minorHAnsi" w:hAnsiTheme="minorHAnsi"/>
          <w:sz w:val="20"/>
          <w:szCs w:val="20"/>
          <w:lang w:val="sr-Cyrl-RS" w:eastAsia="ar-SA"/>
        </w:rPr>
        <w:t>)</w:t>
      </w:r>
      <w:r w:rsidRPr="00893B35">
        <w:rPr>
          <w:rFonts w:asciiTheme="minorHAnsi" w:hAnsiTheme="minorHAnsi"/>
          <w:color w:val="auto"/>
          <w:sz w:val="20"/>
          <w:szCs w:val="20"/>
        </w:rPr>
        <w:t xml:space="preserve"> јавне набавке</w:t>
      </w:r>
      <w:r w:rsidRPr="00893B35">
        <w:rPr>
          <w:rFonts w:asciiTheme="minorHAnsi" w:hAnsiTheme="minorHAnsi"/>
          <w:color w:val="auto"/>
          <w:sz w:val="20"/>
          <w:szCs w:val="20"/>
          <w:lang w:val="sr-Cyrl-RS"/>
        </w:rPr>
        <w:t>,</w:t>
      </w:r>
      <w:r w:rsidRPr="00893B35">
        <w:rPr>
          <w:rFonts w:asciiTheme="minorHAnsi" w:hAnsiTheme="minorHAnsi"/>
          <w:color w:val="auto"/>
          <w:sz w:val="20"/>
          <w:szCs w:val="20"/>
        </w:rPr>
        <w:t xml:space="preserve"> извршити у року од </w:t>
      </w:r>
      <w:r w:rsidRPr="002A5646">
        <w:rPr>
          <w:rFonts w:asciiTheme="minorHAnsi" w:hAnsiTheme="minorHAnsi"/>
          <w:color w:val="auto"/>
          <w:sz w:val="20"/>
          <w:szCs w:val="20"/>
          <w:lang w:val="sr-Cyrl-RS"/>
        </w:rPr>
        <w:t>45</w:t>
      </w:r>
      <w:r w:rsidRPr="00893B35">
        <w:rPr>
          <w:rFonts w:asciiTheme="minorHAnsi" w:hAnsiTheme="minorHAnsi"/>
          <w:color w:val="auto"/>
          <w:sz w:val="20"/>
          <w:szCs w:val="20"/>
          <w:lang w:val="sr-Cyrl-RS"/>
        </w:rPr>
        <w:t xml:space="preserve"> </w:t>
      </w:r>
      <w:r w:rsidRPr="00893B35">
        <w:rPr>
          <w:rFonts w:asciiTheme="minorHAnsi" w:hAnsiTheme="minorHAnsi"/>
          <w:color w:val="auto"/>
          <w:sz w:val="20"/>
          <w:szCs w:val="20"/>
        </w:rPr>
        <w:t>календарских дана од дана потписивања Уговора</w:t>
      </w:r>
      <w:r>
        <w:rPr>
          <w:rFonts w:asciiTheme="minorHAnsi" w:hAnsiTheme="minorHAnsi"/>
          <w:color w:val="auto"/>
          <w:sz w:val="20"/>
          <w:szCs w:val="20"/>
          <w:lang w:val="sr-Cyrl-RS"/>
        </w:rPr>
        <w:t xml:space="preserve">, изузев испоруке резервних батерија за УПС и калибрационих гасова и гасова носача који ће се испоручивати сукцесивно како се буду трошили </w:t>
      </w:r>
      <w:r w:rsidRPr="00893B35">
        <w:rPr>
          <w:rFonts w:asciiTheme="minorHAnsi" w:hAnsiTheme="minorHAnsi"/>
          <w:color w:val="auto"/>
          <w:sz w:val="20"/>
          <w:szCs w:val="20"/>
        </w:rPr>
        <w:t xml:space="preserve">. </w:t>
      </w:r>
      <w:r w:rsidRPr="00893B35">
        <w:rPr>
          <w:rFonts w:asciiTheme="minorHAnsi" w:hAnsiTheme="minorHAnsi"/>
          <w:color w:val="auto"/>
          <w:sz w:val="20"/>
          <w:szCs w:val="20"/>
          <w:lang w:val="sr-Cyrl-RS"/>
        </w:rPr>
        <w:t xml:space="preserve">Рок испоруке резервних делова који нису дефинисани Техничком спецификацијом не може бити дужи од </w:t>
      </w:r>
      <w:r>
        <w:rPr>
          <w:rFonts w:asciiTheme="minorHAnsi" w:hAnsiTheme="minorHAnsi"/>
          <w:color w:val="auto"/>
          <w:sz w:val="20"/>
          <w:szCs w:val="20"/>
          <w:lang w:val="sr-Cyrl-RS"/>
        </w:rPr>
        <w:t>15</w:t>
      </w:r>
      <w:r w:rsidRPr="00893B35">
        <w:rPr>
          <w:rFonts w:asciiTheme="minorHAnsi" w:hAnsiTheme="minorHAnsi"/>
          <w:color w:val="auto"/>
          <w:sz w:val="20"/>
          <w:szCs w:val="20"/>
          <w:lang w:val="sr-Cyrl-RS"/>
        </w:rPr>
        <w:t xml:space="preserve"> календарских дана, од дана пријема захтева од Наручиоца. Наведени рок се може продужити само у случајевима кашњења у испоруци од стране инодобављача, што се доказује писаним и овереним документом од стране инодобављача. </w:t>
      </w:r>
    </w:p>
    <w:p w14:paraId="66D3BC47" w14:textId="77777777" w:rsidR="00EB6552" w:rsidRPr="00893B35" w:rsidRDefault="00EB6552" w:rsidP="00EB6552">
      <w:pPr>
        <w:pStyle w:val="Default"/>
        <w:jc w:val="both"/>
        <w:rPr>
          <w:rFonts w:asciiTheme="minorHAnsi" w:hAnsiTheme="minorHAnsi"/>
          <w:color w:val="auto"/>
          <w:sz w:val="20"/>
          <w:szCs w:val="20"/>
        </w:rPr>
      </w:pPr>
      <w:r w:rsidRPr="00893B35">
        <w:rPr>
          <w:rFonts w:asciiTheme="minorHAnsi" w:hAnsiTheme="minorHAnsi"/>
          <w:color w:val="auto"/>
          <w:sz w:val="20"/>
          <w:szCs w:val="20"/>
        </w:rPr>
        <w:t>Добра се испоручују у простор Наручиоца на адреси коју Наручилац наведе у писаном захтеву.</w:t>
      </w:r>
      <w:r w:rsidRPr="00893B35">
        <w:rPr>
          <w:rFonts w:asciiTheme="minorHAnsi" w:hAnsiTheme="minorHAnsi"/>
          <w:color w:val="auto"/>
          <w:sz w:val="20"/>
          <w:szCs w:val="20"/>
          <w:lang w:val="sr-Cyrl-RS"/>
        </w:rPr>
        <w:t xml:space="preserve"> </w:t>
      </w:r>
      <w:r w:rsidRPr="00893B35">
        <w:rPr>
          <w:rFonts w:asciiTheme="minorHAnsi" w:hAnsiTheme="minorHAnsi"/>
          <w:color w:val="auto"/>
          <w:sz w:val="20"/>
          <w:szCs w:val="20"/>
        </w:rPr>
        <w:t xml:space="preserve">Трошкови транспорта и истовара испоручених добара падају на терет Понуђача. </w:t>
      </w:r>
    </w:p>
    <w:p w14:paraId="63EAEECB" w14:textId="77777777" w:rsidR="00EB6552" w:rsidRPr="00893B35" w:rsidRDefault="00EB6552" w:rsidP="00EB6552">
      <w:pPr>
        <w:tabs>
          <w:tab w:val="left" w:pos="851"/>
        </w:tabs>
        <w:suppressAutoHyphens/>
        <w:spacing w:after="0" w:line="240" w:lineRule="auto"/>
        <w:jc w:val="both"/>
        <w:rPr>
          <w:rFonts w:eastAsia="Times New Roman" w:cs="Times New Roman"/>
          <w:b/>
          <w:sz w:val="20"/>
          <w:szCs w:val="20"/>
          <w:lang w:val="sr-Cyrl-RS" w:eastAsia="ar-SA"/>
        </w:rPr>
      </w:pPr>
      <w:r w:rsidRPr="00893B35">
        <w:rPr>
          <w:sz w:val="20"/>
          <w:szCs w:val="20"/>
        </w:rPr>
        <w:t>Понуђач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p>
    <w:p w14:paraId="46D7DD61" w14:textId="77777777" w:rsidR="00EB6552" w:rsidRPr="00893B35" w:rsidRDefault="00EB6552" w:rsidP="00EB6552">
      <w:pPr>
        <w:shd w:val="clear" w:color="auto" w:fill="FFFFFF"/>
        <w:tabs>
          <w:tab w:val="left" w:pos="391"/>
        </w:tabs>
        <w:spacing w:after="0" w:line="240" w:lineRule="auto"/>
        <w:jc w:val="both"/>
        <w:rPr>
          <w:sz w:val="20"/>
          <w:szCs w:val="20"/>
          <w:lang w:val="sr-Cyrl-RS"/>
        </w:rPr>
      </w:pPr>
      <w:r w:rsidRPr="00893B35">
        <w:rPr>
          <w:sz w:val="20"/>
          <w:szCs w:val="20"/>
        </w:rPr>
        <w:t>Наручи</w:t>
      </w:r>
      <w:r w:rsidRPr="00893B35">
        <w:rPr>
          <w:sz w:val="20"/>
          <w:szCs w:val="20"/>
          <w:lang w:val="sr-Cyrl-RS"/>
        </w:rPr>
        <w:t>лац</w:t>
      </w:r>
      <w:r w:rsidRPr="00893B35">
        <w:rPr>
          <w:sz w:val="20"/>
          <w:szCs w:val="20"/>
        </w:rPr>
        <w:t xml:space="preserve"> је обавезан да изврши квантитативан преглед добара и установи да су у складу са захтевима представљеним у </w:t>
      </w:r>
      <w:r w:rsidRPr="00893B35">
        <w:rPr>
          <w:sz w:val="20"/>
          <w:szCs w:val="20"/>
          <w:lang w:val="sr-Cyrl-RS"/>
        </w:rPr>
        <w:t>Т</w:t>
      </w:r>
      <w:r w:rsidRPr="00893B35">
        <w:rPr>
          <w:sz w:val="20"/>
          <w:szCs w:val="20"/>
        </w:rPr>
        <w:t>ехничкој спецификацији (врст</w:t>
      </w:r>
      <w:r w:rsidRPr="00893B35">
        <w:rPr>
          <w:sz w:val="20"/>
          <w:szCs w:val="20"/>
          <w:lang w:val="sr-Cyrl-RS"/>
        </w:rPr>
        <w:t>а</w:t>
      </w:r>
      <w:r w:rsidRPr="00893B35">
        <w:rPr>
          <w:sz w:val="20"/>
          <w:szCs w:val="20"/>
        </w:rPr>
        <w:t xml:space="preserve"> и количина)</w:t>
      </w:r>
      <w:r w:rsidRPr="00893B35">
        <w:rPr>
          <w:sz w:val="20"/>
          <w:szCs w:val="20"/>
          <w:lang w:val="sr-Cyrl-RS"/>
        </w:rPr>
        <w:t>.</w:t>
      </w:r>
    </w:p>
    <w:p w14:paraId="6254A0D6" w14:textId="77777777" w:rsidR="00EB6552" w:rsidRPr="00893B35" w:rsidRDefault="00EB6552" w:rsidP="00EB6552">
      <w:pPr>
        <w:shd w:val="clear" w:color="auto" w:fill="FFFFFF"/>
        <w:tabs>
          <w:tab w:val="left" w:pos="391"/>
        </w:tabs>
        <w:spacing w:after="0" w:line="240" w:lineRule="auto"/>
        <w:jc w:val="both"/>
        <w:rPr>
          <w:sz w:val="20"/>
          <w:szCs w:val="20"/>
        </w:rPr>
      </w:pPr>
      <w:r w:rsidRPr="00893B35">
        <w:rPr>
          <w:sz w:val="20"/>
          <w:szCs w:val="20"/>
        </w:rPr>
        <w:t xml:space="preserve">Понуђач преузима потпуну одговорност за квалитет испоручених добара и обавезује се да ће у свему одговарати захтевима из конкурсне документације. </w:t>
      </w:r>
    </w:p>
    <w:p w14:paraId="63AB2056" w14:textId="77777777" w:rsidR="00EB6552" w:rsidRPr="00893B35" w:rsidRDefault="00EB6552" w:rsidP="00EB6552">
      <w:pPr>
        <w:pStyle w:val="Default"/>
        <w:jc w:val="both"/>
        <w:rPr>
          <w:rFonts w:asciiTheme="minorHAnsi" w:hAnsiTheme="minorHAnsi"/>
          <w:color w:val="auto"/>
          <w:sz w:val="20"/>
          <w:szCs w:val="20"/>
        </w:rPr>
      </w:pPr>
      <w:r w:rsidRPr="00893B35">
        <w:rPr>
          <w:rFonts w:asciiTheme="minorHAnsi" w:hAnsiTheme="minorHAnsi"/>
          <w:color w:val="auto"/>
          <w:sz w:val="20"/>
          <w:szCs w:val="20"/>
        </w:rPr>
        <w:lastRenderedPageBreak/>
        <w:t xml:space="preserve">Свака примедба коју уочи представник Наручиоца, доставља се Понуђачу у писменом облику. </w:t>
      </w:r>
    </w:p>
    <w:p w14:paraId="370460FA" w14:textId="77777777" w:rsidR="00EB6552" w:rsidRPr="00893B35" w:rsidRDefault="00EB6552" w:rsidP="00EB6552">
      <w:pPr>
        <w:tabs>
          <w:tab w:val="left" w:pos="851"/>
        </w:tabs>
        <w:suppressAutoHyphens/>
        <w:spacing w:after="0" w:line="240" w:lineRule="auto"/>
        <w:jc w:val="both"/>
        <w:rPr>
          <w:rFonts w:eastAsia="Times New Roman" w:cs="Times New Roman"/>
          <w:sz w:val="20"/>
          <w:szCs w:val="20"/>
          <w:lang w:val="sr-Cyrl-RS" w:eastAsia="ar-SA"/>
        </w:rPr>
      </w:pPr>
      <w:r w:rsidRPr="00893B35">
        <w:rPr>
          <w:rFonts w:cs="Arial"/>
          <w:color w:val="000000"/>
          <w:sz w:val="20"/>
          <w:szCs w:val="20"/>
          <w:lang w:val="sr-Cyrl-CS"/>
        </w:rPr>
        <w:t>У случају да Наручилац констатује да су утврђени недостаци у квалитету извршених услуга, изабрани Понуђач је дужан</w:t>
      </w:r>
      <w:r w:rsidRPr="00893B35">
        <w:rPr>
          <w:rFonts w:cs="Arial"/>
          <w:color w:val="000000"/>
          <w:sz w:val="20"/>
          <w:szCs w:val="20"/>
          <w:lang w:val="sr-Cyrl-RS"/>
        </w:rPr>
        <w:t xml:space="preserve"> да</w:t>
      </w:r>
      <w:r w:rsidRPr="00893B35">
        <w:rPr>
          <w:rFonts w:cs="Arial"/>
          <w:color w:val="000000"/>
          <w:sz w:val="20"/>
          <w:szCs w:val="20"/>
          <w:lang w:val="sr-Cyrl-CS"/>
        </w:rPr>
        <w:t xml:space="preserve"> исте отклони најкасније у року </w:t>
      </w:r>
      <w:r w:rsidRPr="00893B35">
        <w:rPr>
          <w:rFonts w:cs="Arial"/>
          <w:color w:val="000000"/>
          <w:sz w:val="20"/>
          <w:szCs w:val="20"/>
          <w:lang w:val="sr-Cyrl-RS"/>
        </w:rPr>
        <w:t>од 5 дана</w:t>
      </w:r>
      <w:r w:rsidRPr="00893B35">
        <w:rPr>
          <w:rFonts w:cs="Arial"/>
          <w:color w:val="000000"/>
          <w:sz w:val="20"/>
          <w:szCs w:val="20"/>
          <w:lang w:val="sr-Cyrl-CS"/>
        </w:rPr>
        <w:t xml:space="preserve"> од дана пријема рекламације од стране </w:t>
      </w:r>
      <w:r w:rsidRPr="00893B35">
        <w:rPr>
          <w:rFonts w:cs="Arial"/>
          <w:color w:val="000000"/>
          <w:sz w:val="20"/>
          <w:szCs w:val="20"/>
          <w:lang w:val="sr-Cyrl-RS"/>
        </w:rPr>
        <w:t>Наручиоца, с тим да ће се поштовати рок набавке резервних делова. У</w:t>
      </w:r>
      <w:r w:rsidRPr="00893B35">
        <w:rPr>
          <w:sz w:val="20"/>
          <w:szCs w:val="20"/>
        </w:rPr>
        <w:t xml:space="preserve">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Понуђача.</w:t>
      </w:r>
    </w:p>
    <w:p w14:paraId="3E093994" w14:textId="77777777" w:rsidR="00EB6552" w:rsidRPr="00893B35" w:rsidRDefault="00EB6552" w:rsidP="00EB6552">
      <w:pPr>
        <w:autoSpaceDE w:val="0"/>
        <w:autoSpaceDN w:val="0"/>
        <w:adjustRightInd w:val="0"/>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 xml:space="preserve">У случају да Наручилац уочи нерегуларности приликом прегледа података дужан је да о истима писмено обавести Понуђача, који је обавезан да, у року од 24 часа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Понуђач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 </w:t>
      </w:r>
    </w:p>
    <w:p w14:paraId="02F2A5AE" w14:textId="77777777" w:rsidR="00EB6552" w:rsidRPr="00893B35" w:rsidRDefault="00EB6552" w:rsidP="00EB6552">
      <w:pPr>
        <w:autoSpaceDE w:val="0"/>
        <w:autoSpaceDN w:val="0"/>
        <w:adjustRightInd w:val="0"/>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 xml:space="preserve">Уколико није могуће отклањање квара у задатом року, Понуђач је дужан да Наручиоца обавести о врсти квара и, уколико је то могуће, и о року отклањања квара. 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w:t>
      </w:r>
      <w:r w:rsidRPr="00046790">
        <w:rPr>
          <w:rFonts w:eastAsia="Times New Roman" w:cs="Times New Roman"/>
          <w:sz w:val="20"/>
          <w:szCs w:val="20"/>
          <w:lang w:val="sr-Cyrl-RS"/>
        </w:rPr>
        <w:t>П</w:t>
      </w:r>
      <w:r w:rsidRPr="00046790">
        <w:rPr>
          <w:rFonts w:eastAsia="Times New Roman" w:cs="Times New Roman"/>
          <w:sz w:val="20"/>
          <w:szCs w:val="20"/>
          <w:lang w:val="sr-Latn-CS"/>
        </w:rPr>
        <w:t>отрошни материјал</w:t>
      </w:r>
      <w:r w:rsidRPr="00046790">
        <w:rPr>
          <w:rFonts w:eastAsia="Times New Roman" w:cs="Times New Roman"/>
          <w:sz w:val="20"/>
          <w:szCs w:val="20"/>
          <w:lang w:val="sr-Cyrl-RS"/>
        </w:rPr>
        <w:t xml:space="preserve"> за све анализаторе и узоркиваче</w:t>
      </w:r>
      <w:r w:rsidRPr="00046790">
        <w:rPr>
          <w:rFonts w:eastAsia="Times New Roman" w:cs="Times New Roman"/>
          <w:sz w:val="20"/>
          <w:szCs w:val="20"/>
          <w:lang w:val="sr-Latn-CS"/>
        </w:rPr>
        <w:t xml:space="preserve"> </w:t>
      </w:r>
      <w:r w:rsidRPr="00046790">
        <w:rPr>
          <w:rFonts w:eastAsia="Times New Roman" w:cs="Times New Roman"/>
          <w:sz w:val="20"/>
          <w:szCs w:val="20"/>
          <w:lang w:val="sr-Cyrl-RS"/>
        </w:rPr>
        <w:t>са уградњом</w:t>
      </w:r>
      <w:r w:rsidRPr="00893B35">
        <w:rPr>
          <w:rFonts w:eastAsia="Times New Roman" w:cs="Times New Roman"/>
          <w:sz w:val="20"/>
          <w:szCs w:val="20"/>
          <w:lang w:val="sr-Cyrl-RS" w:eastAsia="ar-SA"/>
        </w:rPr>
        <w:t xml:space="preserve">), рок за отклањање нерегуларности/квара не може бити дужи од </w:t>
      </w:r>
      <w:r w:rsidRPr="00D27D13">
        <w:rPr>
          <w:rFonts w:eastAsia="Times New Roman" w:cs="Times New Roman"/>
          <w:sz w:val="20"/>
          <w:szCs w:val="20"/>
          <w:lang w:val="sr-Cyrl-RS" w:eastAsia="ar-SA"/>
        </w:rPr>
        <w:t>15</w:t>
      </w:r>
      <w:r w:rsidRPr="00893B35">
        <w:rPr>
          <w:rFonts w:eastAsia="Times New Roman" w:cs="Times New Roman"/>
          <w:sz w:val="20"/>
          <w:szCs w:val="20"/>
          <w:lang w:val="sr-Cyrl-RS" w:eastAsia="ar-SA"/>
        </w:rPr>
        <w:t xml:space="preserve"> календарских дана од дана идентификовања нерегуларност/квара. </w:t>
      </w:r>
    </w:p>
    <w:p w14:paraId="31CABF8E" w14:textId="77777777" w:rsidR="00EB6552" w:rsidRPr="00893B35" w:rsidRDefault="00EB6552" w:rsidP="00EB6552">
      <w:pPr>
        <w:autoSpaceDE w:val="0"/>
        <w:autoSpaceDN w:val="0"/>
        <w:adjustRightInd w:val="0"/>
        <w:spacing w:after="0" w:line="240" w:lineRule="auto"/>
        <w:jc w:val="both"/>
        <w:rPr>
          <w:rFonts w:cs="Times New Roman"/>
          <w:sz w:val="20"/>
          <w:szCs w:val="20"/>
          <w:lang w:val="sr-Cyrl-RS"/>
        </w:rPr>
      </w:pPr>
      <w:r w:rsidRPr="00893B35">
        <w:rPr>
          <w:rFonts w:eastAsia="Times New Roman" w:cs="Times New Roman"/>
          <w:sz w:val="20"/>
          <w:szCs w:val="20"/>
          <w:lang w:val="sr-Cyrl-RS" w:eastAsia="ar-SA"/>
        </w:rPr>
        <w:t>Уколико је Понуђач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Понуђач је дужан да Наручиоцу достави записник који мора да садржи следеће елементе: врсту квара, набавну цену и рок испоруке резервног дела и цену ванредне услуге сервиса. Након добијене сагласности од стране Наручиоца, Понуђач приступа набавци резервног дела и сервису са уградњом истог у року од највише 15 календарских дана и издаје профактуру Наручиоцу. Наручилац ће извршити плаћање у року од 45 дана од дана достављања профактуре. У</w:t>
      </w:r>
      <w:r w:rsidRPr="00893B35">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14:paraId="43DA286A" w14:textId="77777777" w:rsidR="008525DB" w:rsidRPr="00893B35" w:rsidRDefault="008525DB" w:rsidP="00EB6552">
      <w:pPr>
        <w:autoSpaceDE w:val="0"/>
        <w:autoSpaceDN w:val="0"/>
        <w:adjustRightInd w:val="0"/>
        <w:spacing w:after="0" w:line="240" w:lineRule="auto"/>
        <w:jc w:val="both"/>
        <w:rPr>
          <w:rFonts w:cs="Times New Roman"/>
          <w:sz w:val="20"/>
          <w:szCs w:val="20"/>
          <w:lang w:val="sr-Cyrl-RS"/>
        </w:rPr>
      </w:pPr>
    </w:p>
    <w:tbl>
      <w:tblPr>
        <w:tblW w:w="96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1"/>
      </w:tblGrid>
      <w:tr w:rsidR="00EB6552" w:rsidRPr="00893B35" w14:paraId="3273AFA0" w14:textId="77777777" w:rsidTr="001A3148">
        <w:trPr>
          <w:trHeight w:val="277"/>
          <w:tblCellSpacing w:w="20" w:type="dxa"/>
        </w:trPr>
        <w:tc>
          <w:tcPr>
            <w:tcW w:w="9551" w:type="dxa"/>
            <w:shd w:val="clear" w:color="auto" w:fill="D6E3BC" w:themeFill="accent3" w:themeFillTint="66"/>
          </w:tcPr>
          <w:p w14:paraId="4ECD3B95" w14:textId="77777777" w:rsidR="00EB6552" w:rsidRPr="00893B35" w:rsidRDefault="00EB6552" w:rsidP="001A3148">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)5) место извршења услуге:</w:t>
            </w:r>
          </w:p>
        </w:tc>
      </w:tr>
    </w:tbl>
    <w:p w14:paraId="1B256791"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Сомбор – централна градска раскрсница: угао улице Венац Петра Бојовића и Венац Степе Степановића</w:t>
      </w:r>
    </w:p>
    <w:p w14:paraId="0502E25F"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Суботица – централна градска раскрница: угао улице Максима Горког и Трга Лазара Нешића</w:t>
      </w:r>
    </w:p>
    <w:p w14:paraId="5AB30EEE"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Кикинда – улица Шумица</w:t>
      </w:r>
    </w:p>
    <w:p w14:paraId="2250B80C"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 xml:space="preserve">аутоматска станица Нови Сад – Шангај – улица </w:t>
      </w:r>
      <w:r w:rsidRPr="00893B35">
        <w:rPr>
          <w:rFonts w:asciiTheme="minorHAnsi" w:hAnsiTheme="minorHAnsi"/>
          <w:bCs/>
          <w:sz w:val="20"/>
          <w:lang w:val="sr-Latn-RS"/>
        </w:rPr>
        <w:t>VIII/</w:t>
      </w:r>
      <w:r w:rsidRPr="00893B35">
        <w:rPr>
          <w:rFonts w:asciiTheme="minorHAnsi" w:hAnsiTheme="minorHAnsi"/>
          <w:bCs/>
          <w:sz w:val="20"/>
          <w:lang w:val="sr-Cyrl-RS"/>
        </w:rPr>
        <w:t>двориште МЗ Шангај</w:t>
      </w:r>
      <w:r w:rsidRPr="00893B35">
        <w:rPr>
          <w:rFonts w:asciiTheme="minorHAnsi" w:hAnsiTheme="minorHAnsi"/>
          <w:bCs/>
          <w:sz w:val="20"/>
          <w:lang w:val="sr-Latn-RS"/>
        </w:rPr>
        <w:t xml:space="preserve"> </w:t>
      </w:r>
    </w:p>
    <w:p w14:paraId="0DB17A4E"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Делиблатска пешчара – СРП „Делиблатска пешчара“: К – 2 Корн</w:t>
      </w:r>
    </w:p>
    <w:p w14:paraId="6CADC2EC" w14:textId="77777777" w:rsidR="00EB6552" w:rsidRPr="00893B35"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Обедска бара – СРП „Обедска бара“ хотел „Обедска бара“, Обреж</w:t>
      </w:r>
    </w:p>
    <w:p w14:paraId="4788CE22" w14:textId="49A6BFEE" w:rsidR="00C878D0" w:rsidRPr="00EB1576" w:rsidRDefault="00EB6552" w:rsidP="0082071D">
      <w:pPr>
        <w:pStyle w:val="ListParagraph"/>
        <w:numPr>
          <w:ilvl w:val="0"/>
          <w:numId w:val="10"/>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Зрењанин - централна градска раскрсница: угао Булевара Ослобођења и Цара Душана</w:t>
      </w: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B33BD2">
            <w:pPr>
              <w:numPr>
                <w:ilvl w:val="0"/>
                <w:numId w:val="1"/>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Т</w:t>
            </w:r>
            <w:r w:rsidR="00347D4A" w:rsidRPr="00D6044D">
              <w:rPr>
                <w:rFonts w:eastAsia="Times New Roman" w:cs="Times New Roman"/>
                <w:b/>
                <w:sz w:val="20"/>
                <w:szCs w:val="20"/>
                <w:lang w:val="sr-Cyrl-CS"/>
              </w:rPr>
              <w:t>ЕХНИЧКА ДОКУМЕНТАЦИЈА И ПЛАНОВИ</w:t>
            </w:r>
          </w:p>
        </w:tc>
      </w:tr>
    </w:tbl>
    <w:p w14:paraId="06963710" w14:textId="23CB317A" w:rsidR="00347D4A" w:rsidRDefault="00347D4A" w:rsidP="00441597">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r>
      <w:r w:rsidRPr="00237C4E">
        <w:rPr>
          <w:rFonts w:eastAsia="Times New Roman" w:cs="Times New Roman"/>
          <w:sz w:val="20"/>
          <w:szCs w:val="20"/>
          <w:lang w:val="sr-Cyrl-CS"/>
        </w:rPr>
        <w:t>Ова конкурсна докум</w:t>
      </w:r>
      <w:r w:rsidRPr="00237C4E">
        <w:rPr>
          <w:rFonts w:eastAsia="Times New Roman" w:cs="Times New Roman"/>
          <w:sz w:val="20"/>
          <w:szCs w:val="20"/>
          <w:lang w:val="sr-Latn-RS"/>
        </w:rPr>
        <w:t>e</w:t>
      </w:r>
      <w:r w:rsidRPr="00237C4E">
        <w:rPr>
          <w:rFonts w:eastAsia="Times New Roman" w:cs="Times New Roman"/>
          <w:sz w:val="20"/>
          <w:szCs w:val="20"/>
          <w:lang w:val="sr-Cyrl-CS"/>
        </w:rPr>
        <w:t>нтација не садржи техничку документацију и планове.</w:t>
      </w:r>
    </w:p>
    <w:p w14:paraId="4535D7C8" w14:textId="79F19B85" w:rsidR="00041D0C" w:rsidRDefault="00041D0C" w:rsidP="00347D4A">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.1. Услови које ПОНУЂАЧ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8757"/>
      </w:tblGrid>
      <w:tr w:rsidR="00347D4A" w:rsidRPr="00D6044D" w14:paraId="4D040EFD" w14:textId="77777777" w:rsidTr="000A502D">
        <w:trPr>
          <w:tblCellSpacing w:w="20" w:type="dxa"/>
        </w:trPr>
        <w:tc>
          <w:tcPr>
            <w:tcW w:w="1066"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697"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0A502D">
        <w:trPr>
          <w:trHeight w:val="327"/>
          <w:tblCellSpacing w:w="20" w:type="dxa"/>
        </w:trPr>
        <w:tc>
          <w:tcPr>
            <w:tcW w:w="1066"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697"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0A502D">
        <w:trPr>
          <w:trHeight w:val="327"/>
          <w:tblCellSpacing w:w="20" w:type="dxa"/>
        </w:trPr>
        <w:tc>
          <w:tcPr>
            <w:tcW w:w="1066"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697"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0A502D">
        <w:trPr>
          <w:trHeight w:val="327"/>
          <w:tblCellSpacing w:w="20" w:type="dxa"/>
        </w:trPr>
        <w:tc>
          <w:tcPr>
            <w:tcW w:w="1066"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697"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0A502D">
        <w:trPr>
          <w:trHeight w:val="327"/>
          <w:tblCellSpacing w:w="20" w:type="dxa"/>
        </w:trPr>
        <w:tc>
          <w:tcPr>
            <w:tcW w:w="1066"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697" w:type="dxa"/>
            <w:shd w:val="clear" w:color="auto" w:fill="auto"/>
          </w:tcPr>
          <w:p w14:paraId="41B49E6B" w14:textId="412EAEDF" w:rsidR="00347D4A" w:rsidRPr="00237C4E" w:rsidRDefault="0037293F" w:rsidP="00237C4E">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6E0A3794" w14:textId="77777777" w:rsidTr="000A502D">
        <w:trPr>
          <w:trHeight w:val="327"/>
          <w:tblCellSpacing w:w="20" w:type="dxa"/>
        </w:trPr>
        <w:tc>
          <w:tcPr>
            <w:tcW w:w="1066"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697"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2552"/>
        <w:gridCol w:w="6205"/>
      </w:tblGrid>
      <w:tr w:rsidR="00347D4A" w:rsidRPr="00D6044D" w14:paraId="6BC1980D" w14:textId="77777777" w:rsidTr="000A502D">
        <w:trPr>
          <w:trHeight w:val="482"/>
          <w:tblCellSpacing w:w="20" w:type="dxa"/>
        </w:trPr>
        <w:tc>
          <w:tcPr>
            <w:tcW w:w="1066"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697"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0A502D">
        <w:trPr>
          <w:trHeight w:val="235"/>
          <w:tblCellSpacing w:w="20" w:type="dxa"/>
        </w:trPr>
        <w:tc>
          <w:tcPr>
            <w:tcW w:w="1066"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512" w:type="dxa"/>
            <w:shd w:val="clear" w:color="auto" w:fill="auto"/>
          </w:tcPr>
          <w:p w14:paraId="12AC7282" w14:textId="77777777" w:rsidR="00347D4A" w:rsidRPr="00237C4E" w:rsidRDefault="00347D4A" w:rsidP="00347D4A">
            <w:pPr>
              <w:spacing w:after="0" w:line="240" w:lineRule="auto"/>
              <w:ind w:right="17"/>
              <w:jc w:val="both"/>
              <w:rPr>
                <w:rFonts w:eastAsia="Times New Roman" w:cs="Times New Roman"/>
                <w:color w:val="000000" w:themeColor="text1"/>
                <w:sz w:val="20"/>
                <w:szCs w:val="20"/>
                <w:lang w:val="ru-RU"/>
              </w:rPr>
            </w:pPr>
            <w:r w:rsidRPr="00237C4E">
              <w:rPr>
                <w:rFonts w:eastAsia="Times New Roman" w:cs="Times New Roman"/>
                <w:color w:val="000000" w:themeColor="text1"/>
                <w:sz w:val="20"/>
                <w:szCs w:val="20"/>
                <w:lang w:val="ru-RU"/>
              </w:rPr>
              <w:t>финансијски капацитет</w:t>
            </w:r>
          </w:p>
        </w:tc>
        <w:tc>
          <w:tcPr>
            <w:tcW w:w="6145" w:type="dxa"/>
            <w:shd w:val="clear" w:color="auto" w:fill="auto"/>
          </w:tcPr>
          <w:p w14:paraId="7CB1994C" w14:textId="2D939BC5" w:rsidR="00FF74C8" w:rsidRPr="00DB243D" w:rsidRDefault="00EA56DC" w:rsidP="000A502D">
            <w:pPr>
              <w:spacing w:after="0"/>
              <w:ind w:right="17"/>
              <w:rPr>
                <w:color w:val="000000" w:themeColor="text1"/>
                <w:sz w:val="20"/>
                <w:lang w:val="sr-Cyrl-RS"/>
              </w:rPr>
            </w:pPr>
            <w:r w:rsidRPr="00DB243D">
              <w:rPr>
                <w:sz w:val="20"/>
              </w:rPr>
              <w:t>Да понуђач у периоду од шест месеци пре објављивања позива за подношење понуда на Порталу јав</w:t>
            </w:r>
            <w:r w:rsidR="000A502D" w:rsidRPr="00DB243D">
              <w:rPr>
                <w:sz w:val="20"/>
              </w:rPr>
              <w:t xml:space="preserve">них набавки није био у </w:t>
            </w:r>
            <w:r w:rsidR="00D409C9" w:rsidRPr="00DB243D">
              <w:rPr>
                <w:sz w:val="20"/>
              </w:rPr>
              <w:t>блокади</w:t>
            </w:r>
            <w:r w:rsidR="000A502D" w:rsidRPr="00DB243D">
              <w:rPr>
                <w:sz w:val="20"/>
                <w:lang w:val="sr-Cyrl-RS"/>
              </w:rPr>
              <w:t>.</w:t>
            </w:r>
          </w:p>
        </w:tc>
      </w:tr>
      <w:tr w:rsidR="00F450BA" w:rsidRPr="00D6044D" w14:paraId="50ABC1AB" w14:textId="77777777" w:rsidTr="000A502D">
        <w:trPr>
          <w:trHeight w:val="4826"/>
          <w:tblCellSpacing w:w="20" w:type="dxa"/>
        </w:trPr>
        <w:tc>
          <w:tcPr>
            <w:tcW w:w="1066" w:type="dxa"/>
            <w:shd w:val="clear" w:color="auto" w:fill="E6E6E6"/>
          </w:tcPr>
          <w:p w14:paraId="3F81A57A" w14:textId="77777777" w:rsidR="00F450BA" w:rsidRPr="00D6044D" w:rsidRDefault="00F450BA" w:rsidP="00F450B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512" w:type="dxa"/>
            <w:shd w:val="clear" w:color="auto" w:fill="auto"/>
          </w:tcPr>
          <w:p w14:paraId="6BB6187A" w14:textId="77777777" w:rsidR="00F450BA" w:rsidRPr="00D6044D" w:rsidRDefault="00F450BA" w:rsidP="00F450B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6145" w:type="dxa"/>
            <w:shd w:val="clear" w:color="auto" w:fill="auto"/>
          </w:tcPr>
          <w:p w14:paraId="1D965B77" w14:textId="77777777" w:rsidR="00F450BA" w:rsidRPr="001E0D62" w:rsidRDefault="00F450BA" w:rsidP="0082071D">
            <w:pPr>
              <w:pStyle w:val="ListParagraph"/>
              <w:numPr>
                <w:ilvl w:val="0"/>
                <w:numId w:val="18"/>
              </w:numPr>
              <w:tabs>
                <w:tab w:val="clear" w:pos="1080"/>
              </w:tabs>
              <w:suppressAutoHyphens w:val="0"/>
              <w:spacing w:after="0"/>
              <w:ind w:left="8" w:right="17"/>
              <w:contextualSpacing/>
              <w:rPr>
                <w:rFonts w:asciiTheme="minorHAnsi" w:hAnsiTheme="minorHAnsi"/>
                <w:sz w:val="20"/>
                <w:lang w:val="ru-RU"/>
              </w:rPr>
            </w:pPr>
            <w:r w:rsidRPr="001E0D62">
              <w:rPr>
                <w:rFonts w:asciiTheme="minorHAnsi" w:hAnsiTheme="minorHAnsi"/>
                <w:sz w:val="20"/>
                <w:lang w:val="sr-Cyrl-RS"/>
              </w:rPr>
              <w:t xml:space="preserve">1. </w:t>
            </w:r>
            <w:r w:rsidRPr="001E0D62">
              <w:rPr>
                <w:rFonts w:asciiTheme="minorHAnsi" w:hAnsiTheme="minorHAnsi"/>
                <w:sz w:val="20"/>
                <w:lang w:val="ru-RU"/>
              </w:rPr>
              <w:t xml:space="preserve">да је у последње три године успешно реализовао услуге одржавања и сервисирања система аутоматског мониторинга квалитета амбијенталног ваздуха, са обимом посла од најмање </w:t>
            </w:r>
            <w:r w:rsidRPr="001E0D62">
              <w:rPr>
                <w:rFonts w:asciiTheme="minorHAnsi" w:hAnsiTheme="minorHAnsi"/>
                <w:sz w:val="20"/>
                <w:lang w:val="sr-Cyrl-RS"/>
              </w:rPr>
              <w:t>једног (</w:t>
            </w:r>
            <w:r w:rsidRPr="001E0D62">
              <w:rPr>
                <w:rFonts w:asciiTheme="minorHAnsi" w:hAnsiTheme="minorHAnsi"/>
                <w:sz w:val="20"/>
                <w:lang w:val="ru-RU"/>
              </w:rPr>
              <w:t>1) уговора у трајању од минимум 6 месеци, који је за предмет имао пружање услуга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 релативна влажност ваздуха,</w:t>
            </w:r>
            <w:r w:rsidRPr="001E0D62">
              <w:rPr>
                <w:rFonts w:asciiTheme="minorHAnsi" w:hAnsiTheme="minorHAnsi"/>
                <w:sz w:val="20"/>
                <w:lang w:val="sr-Latn-RS"/>
              </w:rPr>
              <w:t xml:space="preserve"> </w:t>
            </w:r>
            <w:r w:rsidRPr="001E0D62">
              <w:rPr>
                <w:rFonts w:asciiTheme="minorHAnsi" w:hAnsiTheme="minorHAnsi"/>
                <w:sz w:val="20"/>
                <w:lang w:val="sr-Cyrl-RS"/>
              </w:rPr>
              <w:t>атмосферски притисак,</w:t>
            </w:r>
            <w:r w:rsidRPr="001E0D62">
              <w:rPr>
                <w:rFonts w:asciiTheme="minorHAnsi" w:hAnsiTheme="minorHAnsi"/>
                <w:sz w:val="20"/>
                <w:lang w:val="ru-RU"/>
              </w:rPr>
              <w:t xml:space="preserve"> правац и брзина ветра), локалне јединице за прикупљање и обраду података (дата логер) и софтверског пакета за пренос и обраду података аутоматског мониторинга квалитета ваздуха).</w:t>
            </w:r>
          </w:p>
          <w:p w14:paraId="2C3F93E3" w14:textId="77777777" w:rsidR="00F450BA" w:rsidRPr="001E0D62" w:rsidRDefault="00F450BA" w:rsidP="00F450BA">
            <w:pPr>
              <w:spacing w:after="0" w:line="240" w:lineRule="auto"/>
              <w:ind w:right="17"/>
              <w:jc w:val="both"/>
              <w:rPr>
                <w:rFonts w:eastAsia="Times New Roman" w:cs="Times New Roman"/>
                <w:i/>
                <w:sz w:val="20"/>
                <w:szCs w:val="20"/>
                <w:lang w:val="sr-Cyrl-RS"/>
              </w:rPr>
            </w:pPr>
            <w:r w:rsidRPr="001E0D62">
              <w:rPr>
                <w:rFonts w:eastAsia="Times New Roman" w:cs="Times New Roman"/>
                <w:b/>
                <w:i/>
                <w:sz w:val="20"/>
                <w:szCs w:val="20"/>
                <w:u w:val="single"/>
                <w:lang w:val="ru-RU"/>
              </w:rPr>
              <w:t xml:space="preserve">   </w:t>
            </w:r>
            <w:r w:rsidRPr="001E0D62">
              <w:rPr>
                <w:rFonts w:eastAsia="Times New Roman" w:cs="Times New Roman"/>
                <w:b/>
                <w:i/>
                <w:sz w:val="20"/>
                <w:szCs w:val="20"/>
                <w:u w:val="single"/>
                <w:lang w:val="sr-Cyrl-RS"/>
              </w:rPr>
              <w:t>Напомена</w:t>
            </w:r>
            <w:r w:rsidRPr="001E0D62">
              <w:rPr>
                <w:rFonts w:eastAsia="Times New Roman" w:cs="Times New Roman"/>
                <w:i/>
                <w:sz w:val="20"/>
                <w:szCs w:val="20"/>
                <w:lang w:val="sr-Cyrl-RS"/>
              </w:rPr>
              <w:t>: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14:paraId="1E193306" w14:textId="77777777" w:rsidR="00F450BA" w:rsidRPr="001E0D62" w:rsidRDefault="00F450BA" w:rsidP="00F450BA">
            <w:pPr>
              <w:spacing w:after="0"/>
              <w:ind w:right="17"/>
              <w:contextualSpacing/>
              <w:jc w:val="both"/>
              <w:rPr>
                <w:sz w:val="20"/>
                <w:szCs w:val="20"/>
                <w:lang w:val="sr-Cyrl-RS"/>
              </w:rPr>
            </w:pPr>
            <w:r w:rsidRPr="001E0D62">
              <w:rPr>
                <w:i/>
                <w:sz w:val="20"/>
                <w:szCs w:val="20"/>
                <w:lang w:val="sr-Cyrl-RS"/>
              </w:rPr>
              <w:t>2.</w:t>
            </w:r>
            <w:r w:rsidRPr="001E0D62">
              <w:rPr>
                <w:sz w:val="20"/>
                <w:szCs w:val="20"/>
                <w:lang w:val="ru-RU"/>
              </w:rPr>
              <w:t xml:space="preserve"> </w:t>
            </w:r>
            <w:r w:rsidRPr="001E0D62">
              <w:rPr>
                <w:sz w:val="20"/>
                <w:szCs w:val="20"/>
                <w:u w:val="single"/>
                <w:lang w:val="ru-RU"/>
              </w:rPr>
              <w:t xml:space="preserve">Понуђач мора да </w:t>
            </w:r>
            <w:r w:rsidRPr="001E0D62">
              <w:rPr>
                <w:sz w:val="20"/>
                <w:szCs w:val="20"/>
                <w:u w:val="single"/>
                <w:lang w:val="sr-Cyrl-RS"/>
              </w:rPr>
              <w:t>достави</w:t>
            </w:r>
            <w:r w:rsidRPr="001E0D62">
              <w:rPr>
                <w:sz w:val="20"/>
                <w:szCs w:val="20"/>
                <w:u w:val="single"/>
                <w:lang w:val="ru-RU"/>
              </w:rPr>
              <w:t xml:space="preserve"> сертификат/е, одн. овлашћење од произвођача опреме који су наведени у табели из Обрасца 9)3)2)</w:t>
            </w:r>
            <w:r w:rsidRPr="001E0D62">
              <w:rPr>
                <w:rFonts w:eastAsia="Times New Roman" w:cs="Times New Roman"/>
                <w:sz w:val="20"/>
                <w:szCs w:val="20"/>
                <w:u w:val="single"/>
                <w:lang w:val="ru-RU"/>
              </w:rPr>
              <w:t>–ПОТВРДА 2</w:t>
            </w:r>
            <w:r w:rsidRPr="001E0D62">
              <w:rPr>
                <w:rFonts w:eastAsia="Times New Roman" w:cs="Times New Roman"/>
                <w:sz w:val="20"/>
                <w:szCs w:val="20"/>
                <w:lang w:val="ru-RU"/>
              </w:rPr>
              <w:t xml:space="preserve"> (спецификација 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Pr="001E0D62">
              <w:rPr>
                <w:sz w:val="20"/>
                <w:szCs w:val="20"/>
              </w:rPr>
              <w:t>,</w:t>
            </w:r>
            <w:r w:rsidRPr="001E0D62">
              <w:rPr>
                <w:color w:val="FF0000"/>
                <w:sz w:val="20"/>
                <w:szCs w:val="20"/>
                <w:lang w:val="ru-RU"/>
              </w:rPr>
              <w:t xml:space="preserve"> </w:t>
            </w:r>
            <w:r w:rsidRPr="001E0D62">
              <w:rPr>
                <w:sz w:val="20"/>
                <w:szCs w:val="20"/>
                <w:lang w:val="ru-RU"/>
              </w:rPr>
              <w:t>за продају и сервис система за аутоматски мониторинг квалитета ваздуха (анализатори за све параметре који су предмет јавне набавке, метео сензори, дата логери и софтверски пакет за пренос и обраду података аутоматског мониторинга квалитета ваздуха.</w:t>
            </w:r>
            <w:r w:rsidRPr="001E0D62">
              <w:rPr>
                <w:sz w:val="20"/>
                <w:szCs w:val="20"/>
              </w:rPr>
              <w:t>)</w:t>
            </w:r>
          </w:p>
          <w:p w14:paraId="47C73290" w14:textId="77777777" w:rsidR="00F450BA" w:rsidRPr="001E0D62" w:rsidRDefault="00F450BA" w:rsidP="00F450BA">
            <w:pPr>
              <w:spacing w:after="0"/>
              <w:ind w:right="17"/>
              <w:contextualSpacing/>
              <w:rPr>
                <w:i/>
                <w:sz w:val="20"/>
                <w:szCs w:val="20"/>
                <w:u w:val="single"/>
                <w:lang w:val="sr-Cyrl-RS"/>
              </w:rPr>
            </w:pPr>
            <w:r w:rsidRPr="001E0D62">
              <w:rPr>
                <w:i/>
                <w:sz w:val="20"/>
                <w:szCs w:val="20"/>
                <w:u w:val="single"/>
                <w:lang w:val="sr-Cyrl-RS"/>
              </w:rPr>
              <w:t>Напомена:</w:t>
            </w:r>
          </w:p>
          <w:p w14:paraId="3FEB9FCB" w14:textId="77777777" w:rsidR="00F450BA" w:rsidRPr="001E0D62" w:rsidRDefault="00F450BA" w:rsidP="00F450BA">
            <w:pPr>
              <w:spacing w:after="0" w:line="240" w:lineRule="auto"/>
              <w:ind w:right="17"/>
              <w:jc w:val="both"/>
              <w:rPr>
                <w:rFonts w:eastAsia="Times New Roman" w:cs="Times New Roman"/>
                <w:i/>
                <w:sz w:val="20"/>
                <w:szCs w:val="20"/>
                <w:lang w:val="ru-RU"/>
              </w:rPr>
            </w:pPr>
            <w:r w:rsidRPr="001E0D62">
              <w:rPr>
                <w:i/>
                <w:sz w:val="20"/>
                <w:szCs w:val="20"/>
                <w:lang w:val="sr-Cyrl-RS"/>
              </w:rPr>
              <w:t>Сертификат или овлашћење</w:t>
            </w:r>
            <w:r w:rsidRPr="001E0D62">
              <w:rPr>
                <w:i/>
                <w:sz w:val="20"/>
                <w:szCs w:val="20"/>
                <w:lang w:val="sr-Latn-RS"/>
              </w:rPr>
              <w:t xml:space="preserve"> </w:t>
            </w:r>
            <w:r w:rsidRPr="001E0D62">
              <w:rPr>
                <w:i/>
                <w:sz w:val="20"/>
                <w:szCs w:val="20"/>
                <w:lang w:val="sr-Cyrl-RS"/>
              </w:rPr>
              <w:t>мора бити издат</w:t>
            </w:r>
            <w:r w:rsidRPr="001E0D62">
              <w:rPr>
                <w:i/>
                <w:sz w:val="20"/>
                <w:szCs w:val="20"/>
                <w:lang w:val="sr-Latn-RS"/>
              </w:rPr>
              <w:t>o</w:t>
            </w:r>
            <w:r w:rsidRPr="001E0D62">
              <w:rPr>
                <w:i/>
                <w:sz w:val="20"/>
                <w:szCs w:val="20"/>
                <w:lang w:val="sr-Cyrl-RS"/>
              </w:rPr>
              <w:t xml:space="preserve"> од стране произвођача опреме и </w:t>
            </w:r>
            <w:r w:rsidRPr="001E0D62">
              <w:rPr>
                <w:rFonts w:eastAsia="Times New Roman" w:cs="Times New Roman"/>
                <w:i/>
                <w:sz w:val="20"/>
                <w:szCs w:val="20"/>
                <w:lang w:val="ru-RU"/>
              </w:rPr>
              <w:t>валидан на дан отварања понуде и за време трајања уговора за услуге које су предмет ове јавне набавке.</w:t>
            </w:r>
          </w:p>
          <w:p w14:paraId="4D5E14A6" w14:textId="77777777" w:rsidR="00F450BA" w:rsidRPr="001E0D62" w:rsidRDefault="00F450BA" w:rsidP="00F450BA">
            <w:pPr>
              <w:pStyle w:val="NoSpacing"/>
              <w:jc w:val="both"/>
              <w:rPr>
                <w:sz w:val="20"/>
                <w:szCs w:val="20"/>
              </w:rPr>
            </w:pPr>
            <w:r w:rsidRPr="001E0D62">
              <w:rPr>
                <w:sz w:val="20"/>
                <w:szCs w:val="20"/>
              </w:rPr>
              <w:t>3. Споразум</w:t>
            </w:r>
            <w:r w:rsidRPr="001E0D62">
              <w:rPr>
                <w:sz w:val="20"/>
                <w:szCs w:val="20"/>
                <w:lang w:val="sr-Cyrl-RS"/>
              </w:rPr>
              <w:t>/Уговор</w:t>
            </w:r>
            <w:r w:rsidRPr="001E0D62">
              <w:rPr>
                <w:sz w:val="20"/>
                <w:szCs w:val="20"/>
              </w:rPr>
              <w:t xml:space="preserve"> између Понуђача и акредитоване лабораторије у којој ће Понуђач извршити екстерну калибрацију свих анализатора</w:t>
            </w:r>
            <w:r w:rsidRPr="001E0D62">
              <w:rPr>
                <w:sz w:val="20"/>
                <w:szCs w:val="20"/>
                <w:lang w:val="sr-Cyrl-RS"/>
              </w:rPr>
              <w:t xml:space="preserve"> и </w:t>
            </w:r>
            <w:r w:rsidRPr="001E0D62">
              <w:rPr>
                <w:rFonts w:asciiTheme="minorHAnsi" w:hAnsiTheme="minorHAnsi"/>
                <w:sz w:val="20"/>
                <w:lang w:val="sr-Cyrl-RS"/>
              </w:rPr>
              <w:t>екстерну калибрацију свих сензора стандардних референтних узоркивача ваздуха за суспендоване честице</w:t>
            </w:r>
            <w:r w:rsidRPr="001E0D62">
              <w:rPr>
                <w:sz w:val="20"/>
                <w:szCs w:val="20"/>
              </w:rPr>
              <w:t xml:space="preserve"> што је предвиђено уговором из ове јавне набавке. Уз овај споразум</w:t>
            </w:r>
            <w:r w:rsidRPr="001E0D62">
              <w:rPr>
                <w:sz w:val="20"/>
                <w:szCs w:val="20"/>
                <w:lang w:val="sr-Cyrl-RS"/>
              </w:rPr>
              <w:t>/уговор</w:t>
            </w:r>
            <w:r w:rsidRPr="001E0D62">
              <w:rPr>
                <w:sz w:val="20"/>
                <w:szCs w:val="20"/>
              </w:rPr>
              <w:t xml:space="preserve"> Понуђач мора да достави и акредитацију лабораторије из споразума</w:t>
            </w:r>
            <w:r w:rsidRPr="001E0D62">
              <w:rPr>
                <w:sz w:val="20"/>
                <w:szCs w:val="20"/>
                <w:lang w:val="sr-Cyrl-RS"/>
              </w:rPr>
              <w:t>/уговор</w:t>
            </w:r>
            <w:r>
              <w:rPr>
                <w:sz w:val="20"/>
                <w:szCs w:val="20"/>
                <w:lang w:val="sr-Cyrl-RS"/>
              </w:rPr>
              <w:t>а</w:t>
            </w:r>
            <w:r w:rsidRPr="001E0D62">
              <w:rPr>
                <w:rStyle w:val="CommentReference"/>
                <w:rFonts w:ascii="Times New Roman" w:eastAsia="Times New Roman" w:hAnsi="Times New Roman" w:cs="Times New Roman"/>
                <w:kern w:val="0"/>
                <w:lang w:val="en-GB" w:eastAsia="en-US"/>
              </w:rPr>
              <w:t>,</w:t>
            </w:r>
            <w:r w:rsidRPr="001E0D62">
              <w:rPr>
                <w:sz w:val="20"/>
                <w:szCs w:val="20"/>
              </w:rPr>
              <w:t xml:space="preserve"> којом се доказује да је овлашћена и задовољава све потребне стандарде за обављање послова екстерне калибрације, а која је важећa на дан отварања понуде.</w:t>
            </w:r>
          </w:p>
          <w:p w14:paraId="020D3B62" w14:textId="7FE9244A" w:rsidR="00F450BA" w:rsidRPr="008B4F5E" w:rsidRDefault="00F450BA" w:rsidP="00F450BA">
            <w:pPr>
              <w:jc w:val="both"/>
              <w:rPr>
                <w:rFonts w:cs="Arial"/>
                <w:color w:val="000000" w:themeColor="text1"/>
                <w:sz w:val="20"/>
                <w:lang w:val="sr-Cyrl-CS" w:eastAsia="sr-Latn-RS"/>
              </w:rPr>
            </w:pPr>
            <w:r w:rsidRPr="001E0D62">
              <w:rPr>
                <w:sz w:val="20"/>
                <w:szCs w:val="20"/>
                <w:lang w:val="sr-Cyrl-RS"/>
              </w:rPr>
              <w:lastRenderedPageBreak/>
              <w:t>4</w:t>
            </w:r>
            <w:r w:rsidRPr="001E0D62">
              <w:rPr>
                <w:b/>
                <w:sz w:val="20"/>
                <w:szCs w:val="20"/>
                <w:lang w:val="sr-Cyrl-RS"/>
              </w:rPr>
              <w:t>.</w:t>
            </w:r>
            <w:r w:rsidRPr="001E0D62">
              <w:rPr>
                <w:sz w:val="20"/>
                <w:szCs w:val="20"/>
              </w:rPr>
              <w:t xml:space="preserve"> </w:t>
            </w:r>
            <w:r w:rsidRPr="001E0D62">
              <w:rPr>
                <w:sz w:val="20"/>
                <w:szCs w:val="20"/>
                <w:lang w:val="sr-Cyrl-RS"/>
              </w:rPr>
              <w:t>Понуђач мора да достави овлашћења произвођача опреме која је под гаранцијом (</w:t>
            </w:r>
            <w:r w:rsidRPr="001E0D62">
              <w:rPr>
                <w:sz w:val="20"/>
                <w:szCs w:val="20"/>
              </w:rPr>
              <w:t>HORIBA, CHROMATOTEC, DIGITEL</w:t>
            </w:r>
            <w:r w:rsidR="009F7B98">
              <w:rPr>
                <w:sz w:val="20"/>
                <w:szCs w:val="20"/>
                <w:lang w:val="sr-Cyrl-RS"/>
              </w:rPr>
              <w:t>, Е</w:t>
            </w:r>
            <w:r w:rsidR="009F7B98">
              <w:rPr>
                <w:sz w:val="20"/>
                <w:szCs w:val="20"/>
                <w:lang w:val="en-US"/>
              </w:rPr>
              <w:t>NVEA</w:t>
            </w:r>
            <w:r w:rsidRPr="001E0D62">
              <w:rPr>
                <w:sz w:val="20"/>
                <w:szCs w:val="20"/>
                <w:lang w:val="sr-Cyrl-RS"/>
              </w:rPr>
              <w:t>)</w:t>
            </w:r>
            <w:r w:rsidRPr="001E0D62">
              <w:rPr>
                <w:sz w:val="20"/>
                <w:szCs w:val="20"/>
              </w:rPr>
              <w:t xml:space="preserve"> </w:t>
            </w:r>
            <w:r w:rsidRPr="001E0D62">
              <w:rPr>
                <w:sz w:val="20"/>
                <w:szCs w:val="20"/>
                <w:lang w:val="sr-Cyrl-RS"/>
              </w:rPr>
              <w:t>којом се потврђује да је Понуђач овлашћен за сервис ове опреме и да сервисним интервенцијама неће нарушити гаранцију за наведену опрему.</w:t>
            </w:r>
          </w:p>
        </w:tc>
      </w:tr>
      <w:tr w:rsidR="00F450BA" w:rsidRPr="00D6044D" w14:paraId="5D799BA6" w14:textId="77777777" w:rsidTr="000A502D">
        <w:trPr>
          <w:trHeight w:val="172"/>
          <w:tblCellSpacing w:w="20" w:type="dxa"/>
        </w:trPr>
        <w:tc>
          <w:tcPr>
            <w:tcW w:w="1066" w:type="dxa"/>
            <w:shd w:val="clear" w:color="auto" w:fill="E6E6E6"/>
          </w:tcPr>
          <w:p w14:paraId="68319743" w14:textId="4B83E950" w:rsidR="00F450BA" w:rsidRPr="00D6044D" w:rsidRDefault="00F450BA" w:rsidP="00F450BA">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lastRenderedPageBreak/>
              <w:t>3</w:t>
            </w:r>
          </w:p>
        </w:tc>
        <w:tc>
          <w:tcPr>
            <w:tcW w:w="2512" w:type="dxa"/>
            <w:shd w:val="clear" w:color="auto" w:fill="auto"/>
          </w:tcPr>
          <w:p w14:paraId="5184C386" w14:textId="77777777" w:rsidR="00F450BA" w:rsidRPr="00D6044D" w:rsidRDefault="00F450BA" w:rsidP="00F450B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6145" w:type="dxa"/>
            <w:shd w:val="clear" w:color="auto" w:fill="auto"/>
          </w:tcPr>
          <w:p w14:paraId="6D4DD1E1" w14:textId="3C8D529F" w:rsidR="00F450BA" w:rsidRPr="00EA56DC" w:rsidRDefault="00C124D1" w:rsidP="00F450BA">
            <w:pPr>
              <w:autoSpaceDE w:val="0"/>
              <w:autoSpaceDN w:val="0"/>
              <w:adjustRightInd w:val="0"/>
              <w:spacing w:after="0" w:line="240" w:lineRule="auto"/>
              <w:rPr>
                <w:rFonts w:cs="Arial"/>
                <w:color w:val="FF0000"/>
                <w:sz w:val="20"/>
                <w:szCs w:val="20"/>
                <w:highlight w:val="yellow"/>
                <w:lang w:val="sr-Cyrl-RS"/>
              </w:rPr>
            </w:pPr>
            <w:r w:rsidRPr="00C124D1">
              <w:rPr>
                <w:rFonts w:cs="Arial"/>
                <w:sz w:val="20"/>
                <w:szCs w:val="20"/>
                <w:lang w:val="sr-Cyrl-RS"/>
              </w:rPr>
              <w:t>/</w:t>
            </w:r>
          </w:p>
        </w:tc>
      </w:tr>
      <w:tr w:rsidR="00F450BA" w:rsidRPr="00D6044D" w14:paraId="5E04ECE6" w14:textId="77777777" w:rsidTr="000A502D">
        <w:trPr>
          <w:trHeight w:val="375"/>
          <w:tblCellSpacing w:w="20" w:type="dxa"/>
        </w:trPr>
        <w:tc>
          <w:tcPr>
            <w:tcW w:w="1066" w:type="dxa"/>
            <w:shd w:val="clear" w:color="auto" w:fill="E6E6E6"/>
          </w:tcPr>
          <w:p w14:paraId="1D551356" w14:textId="77777777" w:rsidR="00F450BA" w:rsidRPr="00D6044D" w:rsidRDefault="00F450BA" w:rsidP="00F450B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512" w:type="dxa"/>
            <w:shd w:val="clear" w:color="auto" w:fill="auto"/>
          </w:tcPr>
          <w:p w14:paraId="63D39086" w14:textId="77777777" w:rsidR="00F450BA" w:rsidRPr="00D6044D" w:rsidRDefault="00F450BA" w:rsidP="00F450B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6145" w:type="dxa"/>
            <w:shd w:val="clear" w:color="auto" w:fill="auto"/>
          </w:tcPr>
          <w:p w14:paraId="465C4D0E" w14:textId="27CE9F73" w:rsidR="00F450BA" w:rsidRPr="00D409C9" w:rsidRDefault="00F450BA" w:rsidP="00A06931">
            <w:pPr>
              <w:pStyle w:val="CommentText"/>
              <w:jc w:val="both"/>
              <w:rPr>
                <w:rFonts w:cs="Arial"/>
                <w:noProof/>
                <w:color w:val="000000" w:themeColor="text1"/>
                <w:highlight w:val="yellow"/>
              </w:rPr>
            </w:pPr>
            <w:r w:rsidRPr="00CB3513">
              <w:rPr>
                <w:rFonts w:asciiTheme="minorHAnsi" w:hAnsiTheme="minorHAnsi" w:cstheme="minorHAnsi"/>
                <w:noProof/>
              </w:rPr>
              <w:t>-</w:t>
            </w:r>
            <w:r w:rsidR="00CB3513" w:rsidRPr="00CB3513">
              <w:rPr>
                <w:rFonts w:cs="Arial"/>
                <w:noProof/>
                <w:color w:val="000000" w:themeColor="text1"/>
              </w:rPr>
              <w:t xml:space="preserve"> </w:t>
            </w:r>
            <w:r w:rsidR="00CB3513" w:rsidRPr="00CB3513">
              <w:rPr>
                <w:rFonts w:asciiTheme="minorHAnsi" w:hAnsiTheme="minorHAnsi" w:cstheme="minorHAnsi"/>
              </w:rPr>
              <w:t>Да</w:t>
            </w:r>
            <w:r w:rsidR="00CB3513">
              <w:rPr>
                <w:rFonts w:asciiTheme="minorHAnsi" w:hAnsiTheme="minorHAnsi" w:cstheme="minorHAnsi"/>
              </w:rPr>
              <w:t xml:space="preserve"> има минимум 1 (</w:t>
            </w:r>
            <w:r w:rsidR="00CB3513">
              <w:rPr>
                <w:rFonts w:asciiTheme="minorHAnsi" w:hAnsiTheme="minorHAnsi" w:cstheme="minorHAnsi"/>
                <w:lang w:val="sr-Cyrl-RS"/>
              </w:rPr>
              <w:t>једно)</w:t>
            </w:r>
            <w:r w:rsidR="00CB3513">
              <w:rPr>
                <w:rFonts w:asciiTheme="minorHAnsi" w:hAnsiTheme="minorHAnsi" w:cstheme="minorHAnsi"/>
              </w:rPr>
              <w:t xml:space="preserve"> лице</w:t>
            </w:r>
            <w:r w:rsidR="00CB3513" w:rsidRPr="00A649E3">
              <w:rPr>
                <w:rFonts w:asciiTheme="minorHAnsi" w:hAnsiTheme="minorHAnsi" w:cstheme="minorHAnsi"/>
              </w:rPr>
              <w:t xml:space="preserve"> у радном односу на неодређено и</w:t>
            </w:r>
            <w:r w:rsidR="00CB3513">
              <w:rPr>
                <w:rFonts w:asciiTheme="minorHAnsi" w:hAnsiTheme="minorHAnsi" w:cstheme="minorHAnsi"/>
              </w:rPr>
              <w:t>ли одређено време или ангажовано</w:t>
            </w:r>
            <w:r w:rsidR="00CB3513" w:rsidRPr="00A649E3">
              <w:rPr>
                <w:rFonts w:asciiTheme="minorHAnsi" w:hAnsiTheme="minorHAnsi" w:cstheme="minorHAnsi"/>
              </w:rPr>
              <w:t xml:space="preserve"> по основу уговора о обављању привремених и повремених послова</w:t>
            </w:r>
            <w:r w:rsidR="00CB3513">
              <w:rPr>
                <w:rFonts w:asciiTheme="minorHAnsi" w:hAnsiTheme="minorHAnsi" w:cstheme="minorHAnsi"/>
                <w:lang w:val="sr-Cyrl-RS"/>
              </w:rPr>
              <w:t>,</w:t>
            </w:r>
            <w:r w:rsidR="00CB3513" w:rsidRPr="00A649E3">
              <w:rPr>
                <w:rFonts w:asciiTheme="minorHAnsi" w:hAnsiTheme="minorHAnsi" w:cstheme="minorHAnsi"/>
              </w:rPr>
              <w:t xml:space="preserve"> </w:t>
            </w:r>
            <w:r w:rsidR="00CB3513">
              <w:rPr>
                <w:rFonts w:asciiTheme="minorHAnsi" w:hAnsiTheme="minorHAnsi" w:cstheme="minorHAnsi"/>
                <w:lang w:val="sr-Cyrl-RS"/>
              </w:rPr>
              <w:t>радно ангажован за све време трајања уговора и гарантног рока, са високим образовањем у пољу техничко - технолошких наука ( електротехника , машинство и информатика) стечено на основним академским студијама у обиму од најмање 240 Е</w:t>
            </w:r>
            <w:r w:rsidR="00CB3513">
              <w:rPr>
                <w:rFonts w:asciiTheme="minorHAnsi" w:hAnsiTheme="minorHAnsi" w:cstheme="minorHAnsi"/>
                <w:lang w:val="en-US"/>
              </w:rPr>
              <w:t>SPB</w:t>
            </w:r>
            <w:r w:rsidR="00CB3513">
              <w:rPr>
                <w:rFonts w:asciiTheme="minorHAnsi" w:hAnsiTheme="minorHAnsi" w:cstheme="minorHAnsi"/>
                <w:lang w:val="sr-Cyrl-RS"/>
              </w:rPr>
              <w:t xml:space="preserve"> бодова, мастер академским студијама,мастер струковним студијама, специјалистичким академским студијама , специјалистичким струковним студијама , односно на основним студијама у трајању од најмање 4 године или специјалистичким студијама на факултету и минимум 1 лице са средњим образовањем, које је стручно техничко лице са овлашћењем произвођача опреме за сервис опреме која је у гарантном року и која је предмет јавне набавке.</w:t>
            </w:r>
          </w:p>
        </w:tc>
      </w:tr>
    </w:tbl>
    <w:p w14:paraId="12235284" w14:textId="6E155E74" w:rsidR="001326FF" w:rsidRDefault="001326FF" w:rsidP="00347D4A">
      <w:pPr>
        <w:spacing w:after="0" w:line="240" w:lineRule="auto"/>
        <w:ind w:right="-180"/>
        <w:jc w:val="both"/>
        <w:rPr>
          <w:rFonts w:eastAsia="Times New Roman" w:cs="Times New Roman"/>
          <w:b/>
          <w:sz w:val="20"/>
          <w:szCs w:val="20"/>
          <w:lang w:val="sr-Cyrl-RS"/>
        </w:rPr>
      </w:pPr>
    </w:p>
    <w:p w14:paraId="565653FF" w14:textId="77777777" w:rsidR="00DF28FE" w:rsidRDefault="00DF28FE"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 xml:space="preserve">.2.Услови које </w:t>
            </w:r>
            <w:r w:rsidRPr="00270CCC">
              <w:rPr>
                <w:rFonts w:eastAsia="Times New Roman" w:cs="Times New Roman"/>
                <w:b/>
                <w:sz w:val="20"/>
                <w:szCs w:val="20"/>
                <w:lang w:val="sr-Cyrl-RS"/>
              </w:rPr>
              <w:t xml:space="preserve">мора да испуни </w:t>
            </w:r>
            <w:r w:rsidRPr="00270CCC">
              <w:rPr>
                <w:rFonts w:eastAsia="Times New Roman" w:cs="Times New Roman"/>
                <w:b/>
                <w:sz w:val="20"/>
                <w:szCs w:val="20"/>
                <w:lang w:val="sr-Cyrl-CS"/>
              </w:rPr>
              <w:t>ПОДИЗВОЂАЧ,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0B2068"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w:t>
      </w:r>
      <w:r w:rsidRPr="000B2068">
        <w:rPr>
          <w:rFonts w:eastAsia="Times New Roman" w:cs="Times New Roman"/>
          <w:sz w:val="20"/>
          <w:szCs w:val="20"/>
          <w:lang w:val="ru-RU"/>
        </w:rPr>
        <w:t xml:space="preserve">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1D845B27" w:rsidR="00061193" w:rsidRDefault="00061193">
      <w:pPr>
        <w:rPr>
          <w:rFonts w:eastAsia="Times New Roman" w:cs="Times New Roman"/>
          <w:sz w:val="20"/>
          <w:szCs w:val="20"/>
          <w:lang w:val="sr-Cyrl-CS"/>
        </w:rPr>
      </w:pPr>
      <w:r>
        <w:rPr>
          <w:rFonts w:eastAsia="Times New Roman" w:cs="Times New Roman"/>
          <w:sz w:val="20"/>
          <w:szCs w:val="20"/>
          <w:lang w:val="sr-Cyrl-C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061193">
        <w:trPr>
          <w:tblCellSpacing w:w="20" w:type="dxa"/>
        </w:trPr>
        <w:tc>
          <w:tcPr>
            <w:tcW w:w="9379" w:type="dxa"/>
            <w:shd w:val="clear" w:color="auto" w:fill="D6E3BC" w:themeFill="accent3" w:themeFillTint="66"/>
          </w:tcPr>
          <w:p w14:paraId="0715BB8E"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lastRenderedPageBreak/>
              <w:t>4</w:t>
            </w:r>
            <w:r w:rsidRPr="00270CCC">
              <w:rPr>
                <w:rFonts w:eastAsia="Times New Roman" w:cs="Times New Roman"/>
                <w:b/>
                <w:sz w:val="20"/>
                <w:szCs w:val="20"/>
                <w:lang w:val="sr-Cyrl-CS"/>
              </w:rPr>
              <w:t>.3.Услови које мора да испуни СВАКИ ОД ПОНУЂАЧА ИЗ ГРУПЕ ПОНУЂАЧА,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5504FE08" w:rsidR="00347D4A" w:rsidRPr="00D6044D" w:rsidRDefault="0037293F" w:rsidP="00A70D1F">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244539" w:rsidRDefault="00347D4A" w:rsidP="00347D4A">
            <w:pPr>
              <w:spacing w:after="0" w:line="240" w:lineRule="auto"/>
              <w:ind w:right="-180"/>
              <w:jc w:val="both"/>
              <w:rPr>
                <w:rFonts w:eastAsia="Times New Roman" w:cs="Times New Roman"/>
                <w:b/>
                <w:color w:val="000000" w:themeColor="text1"/>
                <w:sz w:val="20"/>
                <w:szCs w:val="20"/>
                <w:lang w:val="sr-Cyrl-RS"/>
              </w:rPr>
            </w:pPr>
            <w:r w:rsidRPr="00244539">
              <w:rPr>
                <w:rFonts w:eastAsia="Times New Roman" w:cs="Times New Roman"/>
                <w:color w:val="000000" w:themeColor="text1"/>
                <w:sz w:val="20"/>
                <w:szCs w:val="20"/>
                <w:lang w:val="ru-RU"/>
              </w:rPr>
              <w:t>финансијски капацитет</w:t>
            </w:r>
          </w:p>
        </w:tc>
        <w:tc>
          <w:tcPr>
            <w:tcW w:w="4960" w:type="dxa"/>
            <w:shd w:val="clear" w:color="auto" w:fill="auto"/>
          </w:tcPr>
          <w:p w14:paraId="359B99AE" w14:textId="71F3CDB9" w:rsidR="00347D4A" w:rsidRPr="00237C4E" w:rsidRDefault="00DC30CD" w:rsidP="007B604B">
            <w:pPr>
              <w:spacing w:after="0"/>
              <w:ind w:right="17"/>
              <w:jc w:val="both"/>
              <w:rPr>
                <w:sz w:val="20"/>
                <w:lang w:val="sr-Cyrl-RS"/>
              </w:rPr>
            </w:pPr>
            <w:r w:rsidRPr="00237C4E">
              <w:rPr>
                <w:sz w:val="20"/>
              </w:rPr>
              <w:t>-Да понуђач у периоду од шест месеци пре објављивања позива за подношење понуда на Порталу јав</w:t>
            </w:r>
            <w:r w:rsidR="00C73657">
              <w:rPr>
                <w:sz w:val="20"/>
              </w:rPr>
              <w:t>них набавки није био у блокади</w:t>
            </w: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26F2A408" w14:textId="77777777" w:rsidR="00F450BA" w:rsidRPr="00106FBB" w:rsidRDefault="00F450BA" w:rsidP="00106FBB">
            <w:pPr>
              <w:spacing w:after="0"/>
              <w:ind w:right="17"/>
              <w:contextualSpacing/>
              <w:jc w:val="both"/>
              <w:rPr>
                <w:sz w:val="20"/>
                <w:lang w:val="ru-RU"/>
              </w:rPr>
            </w:pPr>
            <w:r w:rsidRPr="00106FBB">
              <w:rPr>
                <w:sz w:val="20"/>
                <w:lang w:val="sr-Cyrl-RS"/>
              </w:rPr>
              <w:t xml:space="preserve">1. </w:t>
            </w:r>
            <w:r w:rsidRPr="00106FBB">
              <w:rPr>
                <w:sz w:val="20"/>
                <w:lang w:val="ru-RU"/>
              </w:rPr>
              <w:t xml:space="preserve">да је у последње три године успешно реализовао услуге одржавања и сервисирања система аутоматског мониторинга квалитета амбијенталног ваздуха, са обимом посла од најмање </w:t>
            </w:r>
            <w:r w:rsidRPr="00106FBB">
              <w:rPr>
                <w:sz w:val="20"/>
                <w:lang w:val="sr-Cyrl-RS"/>
              </w:rPr>
              <w:t>једног (</w:t>
            </w:r>
            <w:r w:rsidRPr="00106FBB">
              <w:rPr>
                <w:sz w:val="20"/>
                <w:lang w:val="ru-RU"/>
              </w:rPr>
              <w:t>1) уговора у трајању од минимум 6 месеци</w:t>
            </w:r>
            <w:r w:rsidRPr="00106FBB">
              <w:rPr>
                <w:color w:val="FF0000"/>
                <w:sz w:val="20"/>
                <w:lang w:val="ru-RU"/>
              </w:rPr>
              <w:t xml:space="preserve">, </w:t>
            </w:r>
            <w:r w:rsidRPr="00106FBB">
              <w:rPr>
                <w:sz w:val="20"/>
                <w:lang w:val="ru-RU"/>
              </w:rPr>
              <w:t>који је за предмет имао пружање услуга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 релативна влажност ваздуха,</w:t>
            </w:r>
            <w:r w:rsidRPr="00106FBB">
              <w:rPr>
                <w:sz w:val="20"/>
                <w:lang w:val="sr-Latn-RS"/>
              </w:rPr>
              <w:t xml:space="preserve"> </w:t>
            </w:r>
            <w:r w:rsidRPr="00106FBB">
              <w:rPr>
                <w:sz w:val="20"/>
                <w:lang w:val="sr-Cyrl-RS"/>
              </w:rPr>
              <w:t>атмосферски притисак,</w:t>
            </w:r>
            <w:r w:rsidRPr="00106FBB">
              <w:rPr>
                <w:sz w:val="20"/>
                <w:lang w:val="ru-RU"/>
              </w:rPr>
              <w:t xml:space="preserve"> правац и брзина ветра), локалне јединице за прикупљање и обраду података (дата логер) и софтверског пакета за пренос и обраду података аутоматског мониторинга квалитета ваздуха).</w:t>
            </w:r>
          </w:p>
          <w:p w14:paraId="458B9D4D" w14:textId="77777777" w:rsidR="00F450BA" w:rsidRPr="001E0D62" w:rsidRDefault="00F450BA" w:rsidP="00F450BA">
            <w:pPr>
              <w:spacing w:after="0" w:line="240" w:lineRule="auto"/>
              <w:ind w:right="17"/>
              <w:jc w:val="both"/>
              <w:rPr>
                <w:rFonts w:eastAsia="Times New Roman" w:cs="Times New Roman"/>
                <w:i/>
                <w:sz w:val="20"/>
                <w:szCs w:val="20"/>
                <w:lang w:val="sr-Cyrl-RS"/>
              </w:rPr>
            </w:pPr>
            <w:r w:rsidRPr="001E0D62">
              <w:rPr>
                <w:rFonts w:eastAsia="Times New Roman" w:cs="Times New Roman"/>
                <w:b/>
                <w:i/>
                <w:sz w:val="20"/>
                <w:szCs w:val="20"/>
                <w:u w:val="single"/>
                <w:lang w:val="ru-RU"/>
              </w:rPr>
              <w:t xml:space="preserve">   </w:t>
            </w:r>
            <w:r w:rsidRPr="001E0D62">
              <w:rPr>
                <w:rFonts w:eastAsia="Times New Roman" w:cs="Times New Roman"/>
                <w:b/>
                <w:i/>
                <w:sz w:val="20"/>
                <w:szCs w:val="20"/>
                <w:u w:val="single"/>
                <w:lang w:val="sr-Cyrl-RS"/>
              </w:rPr>
              <w:t>Напомена</w:t>
            </w:r>
            <w:r w:rsidRPr="001E0D62">
              <w:rPr>
                <w:rFonts w:eastAsia="Times New Roman" w:cs="Times New Roman"/>
                <w:i/>
                <w:sz w:val="20"/>
                <w:szCs w:val="20"/>
                <w:lang w:val="sr-Cyrl-RS"/>
              </w:rPr>
              <w:t>: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14:paraId="181E6E03" w14:textId="77777777" w:rsidR="00F450BA" w:rsidRPr="001E0D62" w:rsidRDefault="00F450BA" w:rsidP="00F450BA">
            <w:pPr>
              <w:spacing w:after="0"/>
              <w:ind w:right="17"/>
              <w:contextualSpacing/>
              <w:jc w:val="both"/>
              <w:rPr>
                <w:sz w:val="20"/>
                <w:szCs w:val="20"/>
                <w:lang w:val="sr-Cyrl-RS"/>
              </w:rPr>
            </w:pPr>
            <w:r w:rsidRPr="001E0D62">
              <w:rPr>
                <w:i/>
                <w:sz w:val="20"/>
                <w:szCs w:val="20"/>
                <w:lang w:val="sr-Cyrl-RS"/>
              </w:rPr>
              <w:lastRenderedPageBreak/>
              <w:t>2.</w:t>
            </w:r>
            <w:r w:rsidRPr="001E0D62">
              <w:rPr>
                <w:sz w:val="20"/>
                <w:szCs w:val="20"/>
                <w:lang w:val="ru-RU"/>
              </w:rPr>
              <w:t xml:space="preserve"> </w:t>
            </w:r>
            <w:r w:rsidRPr="001E0D62">
              <w:rPr>
                <w:sz w:val="20"/>
                <w:szCs w:val="20"/>
                <w:u w:val="single"/>
                <w:lang w:val="ru-RU"/>
              </w:rPr>
              <w:t xml:space="preserve">Понуђач мора да </w:t>
            </w:r>
            <w:r w:rsidRPr="001E0D62">
              <w:rPr>
                <w:sz w:val="20"/>
                <w:szCs w:val="20"/>
                <w:u w:val="single"/>
                <w:lang w:val="sr-Cyrl-RS"/>
              </w:rPr>
              <w:t>достави</w:t>
            </w:r>
            <w:r w:rsidRPr="001E0D62">
              <w:rPr>
                <w:sz w:val="20"/>
                <w:szCs w:val="20"/>
                <w:u w:val="single"/>
                <w:lang w:val="ru-RU"/>
              </w:rPr>
              <w:t xml:space="preserve"> сертификат/е, одн. овлашћење од произвођача опреме који су наведени у табели из Обрасца 9)3)2)</w:t>
            </w:r>
            <w:r w:rsidRPr="001E0D62">
              <w:rPr>
                <w:rFonts w:eastAsia="Times New Roman" w:cs="Times New Roman"/>
                <w:sz w:val="20"/>
                <w:szCs w:val="20"/>
                <w:u w:val="single"/>
                <w:lang w:val="ru-RU"/>
              </w:rPr>
              <w:t>–ПОТВРДА 2</w:t>
            </w:r>
            <w:r w:rsidRPr="001E0D62">
              <w:rPr>
                <w:rFonts w:eastAsia="Times New Roman" w:cs="Times New Roman"/>
                <w:sz w:val="20"/>
                <w:szCs w:val="20"/>
                <w:lang w:val="ru-RU"/>
              </w:rPr>
              <w:t xml:space="preserve"> (спецификација 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Pr="001E0D62">
              <w:rPr>
                <w:sz w:val="20"/>
                <w:szCs w:val="20"/>
              </w:rPr>
              <w:t>,</w:t>
            </w:r>
            <w:r w:rsidRPr="001E0D62">
              <w:rPr>
                <w:color w:val="FF0000"/>
                <w:sz w:val="20"/>
                <w:szCs w:val="20"/>
                <w:lang w:val="ru-RU"/>
              </w:rPr>
              <w:t xml:space="preserve"> </w:t>
            </w:r>
            <w:r w:rsidRPr="001E0D62">
              <w:rPr>
                <w:sz w:val="20"/>
                <w:szCs w:val="20"/>
                <w:lang w:val="ru-RU"/>
              </w:rPr>
              <w:t>за продају и сервис система за аутоматски мониторинг квалитета ваздуха (анализатори за све параметре који су предмет јавне набавке, метео сензори, дата логери и софтверски пакет за пренос и обраду података аутоматског мониторинга квалитета ваздуха.</w:t>
            </w:r>
            <w:r w:rsidRPr="001E0D62">
              <w:rPr>
                <w:sz w:val="20"/>
                <w:szCs w:val="20"/>
              </w:rPr>
              <w:t>)</w:t>
            </w:r>
          </w:p>
          <w:p w14:paraId="626F372A" w14:textId="77777777" w:rsidR="00F450BA" w:rsidRPr="001E0D62" w:rsidRDefault="00F450BA" w:rsidP="00F450BA">
            <w:pPr>
              <w:spacing w:after="0"/>
              <w:ind w:right="17"/>
              <w:contextualSpacing/>
              <w:rPr>
                <w:i/>
                <w:sz w:val="20"/>
                <w:szCs w:val="20"/>
                <w:u w:val="single"/>
                <w:lang w:val="sr-Cyrl-RS"/>
              </w:rPr>
            </w:pPr>
            <w:r w:rsidRPr="001E0D62">
              <w:rPr>
                <w:i/>
                <w:sz w:val="20"/>
                <w:szCs w:val="20"/>
                <w:u w:val="single"/>
                <w:lang w:val="sr-Cyrl-RS"/>
              </w:rPr>
              <w:t>Напомена:</w:t>
            </w:r>
          </w:p>
          <w:p w14:paraId="5FA42A6F" w14:textId="77777777" w:rsidR="00F450BA" w:rsidRPr="001E0D62" w:rsidRDefault="00F450BA" w:rsidP="00F450BA">
            <w:pPr>
              <w:spacing w:after="0" w:line="240" w:lineRule="auto"/>
              <w:ind w:right="17"/>
              <w:jc w:val="both"/>
              <w:rPr>
                <w:rFonts w:eastAsia="Times New Roman" w:cs="Times New Roman"/>
                <w:i/>
                <w:sz w:val="20"/>
                <w:szCs w:val="20"/>
                <w:lang w:val="ru-RU"/>
              </w:rPr>
            </w:pPr>
            <w:r w:rsidRPr="001E0D62">
              <w:rPr>
                <w:i/>
                <w:sz w:val="20"/>
                <w:szCs w:val="20"/>
                <w:lang w:val="sr-Cyrl-RS"/>
              </w:rPr>
              <w:t>Сертификат или овлашћење</w:t>
            </w:r>
            <w:r w:rsidRPr="001E0D62">
              <w:rPr>
                <w:i/>
                <w:sz w:val="20"/>
                <w:szCs w:val="20"/>
                <w:lang w:val="sr-Latn-RS"/>
              </w:rPr>
              <w:t xml:space="preserve"> </w:t>
            </w:r>
            <w:r w:rsidRPr="001E0D62">
              <w:rPr>
                <w:i/>
                <w:sz w:val="20"/>
                <w:szCs w:val="20"/>
                <w:lang w:val="sr-Cyrl-RS"/>
              </w:rPr>
              <w:t>мора бити издат</w:t>
            </w:r>
            <w:r w:rsidRPr="001E0D62">
              <w:rPr>
                <w:i/>
                <w:sz w:val="20"/>
                <w:szCs w:val="20"/>
                <w:lang w:val="sr-Latn-RS"/>
              </w:rPr>
              <w:t>o</w:t>
            </w:r>
            <w:r w:rsidRPr="001E0D62">
              <w:rPr>
                <w:i/>
                <w:sz w:val="20"/>
                <w:szCs w:val="20"/>
                <w:lang w:val="sr-Cyrl-RS"/>
              </w:rPr>
              <w:t xml:space="preserve"> од стране произвођача опреме и </w:t>
            </w:r>
            <w:r w:rsidRPr="001E0D62">
              <w:rPr>
                <w:rFonts w:eastAsia="Times New Roman" w:cs="Times New Roman"/>
                <w:i/>
                <w:sz w:val="20"/>
                <w:szCs w:val="20"/>
                <w:lang w:val="ru-RU"/>
              </w:rPr>
              <w:t>валидан на дан отварања понуде и за време трајања уговора за услуге које су предмет ове јавне набавке.</w:t>
            </w:r>
          </w:p>
          <w:p w14:paraId="37FCDEE8" w14:textId="77777777" w:rsidR="00F450BA" w:rsidRPr="001E0D62" w:rsidRDefault="00F450BA" w:rsidP="00F450BA">
            <w:pPr>
              <w:pStyle w:val="NoSpacing"/>
              <w:jc w:val="both"/>
              <w:rPr>
                <w:sz w:val="20"/>
                <w:szCs w:val="20"/>
              </w:rPr>
            </w:pPr>
            <w:r w:rsidRPr="001E0D62">
              <w:rPr>
                <w:sz w:val="20"/>
                <w:szCs w:val="20"/>
              </w:rPr>
              <w:t>3. Споразум</w:t>
            </w:r>
            <w:r w:rsidRPr="001E0D62">
              <w:rPr>
                <w:sz w:val="20"/>
                <w:szCs w:val="20"/>
                <w:lang w:val="sr-Cyrl-RS"/>
              </w:rPr>
              <w:t>/Уговор</w:t>
            </w:r>
            <w:r w:rsidRPr="001E0D62">
              <w:rPr>
                <w:sz w:val="20"/>
                <w:szCs w:val="20"/>
              </w:rPr>
              <w:t xml:space="preserve"> између Понуђача и акредитоване лабораторије у којој ће Понуђач извршити екстерну калибрацију свих анализатора</w:t>
            </w:r>
            <w:r w:rsidRPr="001E0D62">
              <w:rPr>
                <w:sz w:val="20"/>
                <w:szCs w:val="20"/>
                <w:lang w:val="sr-Cyrl-RS"/>
              </w:rPr>
              <w:t xml:space="preserve"> и </w:t>
            </w:r>
            <w:r w:rsidRPr="001E0D62">
              <w:rPr>
                <w:rFonts w:asciiTheme="minorHAnsi" w:hAnsiTheme="minorHAnsi"/>
                <w:sz w:val="20"/>
                <w:lang w:val="sr-Cyrl-RS"/>
              </w:rPr>
              <w:t>екстерну калибрацију свих сензора стандардних референтних узоркивача ваздуха за суспендоване честице</w:t>
            </w:r>
            <w:r w:rsidRPr="001E0D62">
              <w:rPr>
                <w:sz w:val="20"/>
                <w:szCs w:val="20"/>
              </w:rPr>
              <w:t xml:space="preserve"> што је предвиђено уговором из ове јавне набавке. Уз овај споразум</w:t>
            </w:r>
            <w:r w:rsidRPr="001E0D62">
              <w:rPr>
                <w:sz w:val="20"/>
                <w:szCs w:val="20"/>
                <w:lang w:val="sr-Cyrl-RS"/>
              </w:rPr>
              <w:t>/уговор</w:t>
            </w:r>
            <w:r w:rsidRPr="001E0D62">
              <w:rPr>
                <w:sz w:val="20"/>
                <w:szCs w:val="20"/>
              </w:rPr>
              <w:t xml:space="preserve"> Понуђач мора да достави и акредитацију лабораторије из споразума</w:t>
            </w:r>
            <w:r w:rsidRPr="001E0D62">
              <w:rPr>
                <w:sz w:val="20"/>
                <w:szCs w:val="20"/>
                <w:lang w:val="sr-Cyrl-RS"/>
              </w:rPr>
              <w:t>/уговор</w:t>
            </w:r>
            <w:r>
              <w:rPr>
                <w:sz w:val="20"/>
                <w:szCs w:val="20"/>
                <w:lang w:val="sr-Cyrl-RS"/>
              </w:rPr>
              <w:t>а</w:t>
            </w:r>
            <w:r w:rsidRPr="001E0D62">
              <w:rPr>
                <w:rStyle w:val="CommentReference"/>
                <w:rFonts w:ascii="Times New Roman" w:eastAsia="Times New Roman" w:hAnsi="Times New Roman" w:cs="Times New Roman"/>
                <w:kern w:val="0"/>
                <w:lang w:val="en-GB" w:eastAsia="en-US"/>
              </w:rPr>
              <w:t>,</w:t>
            </w:r>
            <w:r w:rsidRPr="001E0D62">
              <w:rPr>
                <w:sz w:val="20"/>
                <w:szCs w:val="20"/>
              </w:rPr>
              <w:t xml:space="preserve"> којом се доказује да је овлашћена и задовољава све потребне стандарде за обављање послова екстерне калибрације, а која је важећa на дан отварања понуде.</w:t>
            </w:r>
          </w:p>
          <w:p w14:paraId="19D21C43" w14:textId="76CD31FB" w:rsidR="008F4008" w:rsidRPr="001B432A" w:rsidRDefault="00F450BA" w:rsidP="00F450BA">
            <w:pPr>
              <w:jc w:val="both"/>
              <w:rPr>
                <w:sz w:val="20"/>
                <w:szCs w:val="20"/>
              </w:rPr>
            </w:pPr>
            <w:r w:rsidRPr="001E0D62">
              <w:rPr>
                <w:sz w:val="20"/>
                <w:szCs w:val="20"/>
                <w:lang w:val="sr-Cyrl-RS"/>
              </w:rPr>
              <w:t>4</w:t>
            </w:r>
            <w:r w:rsidRPr="001E0D62">
              <w:rPr>
                <w:b/>
                <w:sz w:val="20"/>
                <w:szCs w:val="20"/>
                <w:lang w:val="sr-Cyrl-RS"/>
              </w:rPr>
              <w:t>.</w:t>
            </w:r>
            <w:r w:rsidRPr="001E0D62">
              <w:rPr>
                <w:sz w:val="20"/>
                <w:szCs w:val="20"/>
              </w:rPr>
              <w:t xml:space="preserve"> </w:t>
            </w:r>
            <w:r w:rsidRPr="001E0D62">
              <w:rPr>
                <w:sz w:val="20"/>
                <w:szCs w:val="20"/>
                <w:lang w:val="sr-Cyrl-RS"/>
              </w:rPr>
              <w:t>Понуђач мора да достави овлашћења произвођача опреме која је под гаранцијом (</w:t>
            </w:r>
            <w:r w:rsidRPr="001E0D62">
              <w:rPr>
                <w:sz w:val="20"/>
                <w:szCs w:val="20"/>
              </w:rPr>
              <w:t>HORIBA, CHROMATOTEC, DIGITEL</w:t>
            </w:r>
            <w:r w:rsidR="00A206BB">
              <w:rPr>
                <w:sz w:val="20"/>
                <w:szCs w:val="20"/>
              </w:rPr>
              <w:t>, ENVEA</w:t>
            </w:r>
            <w:r w:rsidRPr="001E0D62">
              <w:rPr>
                <w:sz w:val="20"/>
                <w:szCs w:val="20"/>
                <w:lang w:val="sr-Cyrl-RS"/>
              </w:rPr>
              <w:t>)</w:t>
            </w:r>
            <w:r w:rsidRPr="001E0D62">
              <w:rPr>
                <w:sz w:val="20"/>
                <w:szCs w:val="20"/>
              </w:rPr>
              <w:t xml:space="preserve"> </w:t>
            </w:r>
            <w:r w:rsidRPr="001E0D62">
              <w:rPr>
                <w:sz w:val="20"/>
                <w:szCs w:val="20"/>
                <w:lang w:val="sr-Cyrl-RS"/>
              </w:rPr>
              <w:t>којом се потврђује да је Понуђач овлашћен за сервис ове опреме и да сервисним интервенцијама неће нарушити гаранцију за наведену опрему.</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58847CD8" w:rsidR="005703CE" w:rsidRPr="006F691E" w:rsidRDefault="00C124D1" w:rsidP="001108E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6AE8934A" w:rsidR="00D3433D" w:rsidRPr="00D3433D" w:rsidRDefault="00634097" w:rsidP="00CB3513">
            <w:pPr>
              <w:pStyle w:val="CommentText"/>
              <w:jc w:val="both"/>
              <w:rPr>
                <w:rFonts w:cs="Arial"/>
                <w:lang w:val="sr-Cyrl-RS"/>
              </w:rPr>
            </w:pPr>
            <w:r w:rsidRPr="008B4F5E">
              <w:rPr>
                <w:rFonts w:cs="Arial"/>
                <w:noProof/>
                <w:color w:val="000000" w:themeColor="text1"/>
              </w:rPr>
              <w:t>-</w:t>
            </w:r>
            <w:r w:rsidR="00061193">
              <w:rPr>
                <w:rFonts w:cs="Arial"/>
                <w:noProof/>
                <w:color w:val="000000" w:themeColor="text1"/>
                <w:lang w:val="sr-Latn-RS"/>
              </w:rPr>
              <w:t xml:space="preserve"> </w:t>
            </w:r>
            <w:r w:rsidR="00D3433D">
              <w:rPr>
                <w:rFonts w:asciiTheme="minorHAnsi" w:hAnsiTheme="minorHAnsi" w:cstheme="minorHAnsi"/>
              </w:rPr>
              <w:t>Да има минимум 1 (</w:t>
            </w:r>
            <w:r w:rsidR="00D3433D">
              <w:rPr>
                <w:rFonts w:asciiTheme="minorHAnsi" w:hAnsiTheme="minorHAnsi" w:cstheme="minorHAnsi"/>
                <w:lang w:val="sr-Cyrl-RS"/>
              </w:rPr>
              <w:t>једно)</w:t>
            </w:r>
            <w:r w:rsidR="00D3433D">
              <w:rPr>
                <w:rFonts w:asciiTheme="minorHAnsi" w:hAnsiTheme="minorHAnsi" w:cstheme="minorHAnsi"/>
              </w:rPr>
              <w:t xml:space="preserve"> лице</w:t>
            </w:r>
            <w:r w:rsidR="00A649E3" w:rsidRPr="00A649E3">
              <w:rPr>
                <w:rFonts w:asciiTheme="minorHAnsi" w:hAnsiTheme="minorHAnsi" w:cstheme="minorHAnsi"/>
              </w:rPr>
              <w:t xml:space="preserve"> у радном односу на неодређено и</w:t>
            </w:r>
            <w:r w:rsidR="00D3433D">
              <w:rPr>
                <w:rFonts w:asciiTheme="minorHAnsi" w:hAnsiTheme="minorHAnsi" w:cstheme="minorHAnsi"/>
              </w:rPr>
              <w:t>ли одређено време или ангажовано</w:t>
            </w:r>
            <w:r w:rsidR="00A649E3" w:rsidRPr="00A649E3">
              <w:rPr>
                <w:rFonts w:asciiTheme="minorHAnsi" w:hAnsiTheme="minorHAnsi" w:cstheme="minorHAnsi"/>
              </w:rPr>
              <w:t xml:space="preserve"> по основу уговора о обављању привремених и повремених послова</w:t>
            </w:r>
            <w:r w:rsidR="001B1E07">
              <w:rPr>
                <w:rFonts w:asciiTheme="minorHAnsi" w:hAnsiTheme="minorHAnsi" w:cstheme="minorHAnsi"/>
                <w:lang w:val="sr-Cyrl-RS"/>
              </w:rPr>
              <w:t>,</w:t>
            </w:r>
            <w:r w:rsidR="00A649E3" w:rsidRPr="00A649E3">
              <w:rPr>
                <w:rFonts w:asciiTheme="minorHAnsi" w:hAnsiTheme="minorHAnsi" w:cstheme="minorHAnsi"/>
              </w:rPr>
              <w:t xml:space="preserve"> </w:t>
            </w:r>
            <w:r w:rsidR="001B1E07">
              <w:rPr>
                <w:rFonts w:asciiTheme="minorHAnsi" w:hAnsiTheme="minorHAnsi" w:cstheme="minorHAnsi"/>
                <w:lang w:val="sr-Cyrl-RS"/>
              </w:rPr>
              <w:t xml:space="preserve">радно ангажован </w:t>
            </w:r>
            <w:r w:rsidR="00D3433D">
              <w:rPr>
                <w:rFonts w:asciiTheme="minorHAnsi" w:hAnsiTheme="minorHAnsi" w:cstheme="minorHAnsi"/>
                <w:lang w:val="sr-Cyrl-RS"/>
              </w:rPr>
              <w:t xml:space="preserve"> за све време т</w:t>
            </w:r>
            <w:r w:rsidR="001B1E07">
              <w:rPr>
                <w:rFonts w:asciiTheme="minorHAnsi" w:hAnsiTheme="minorHAnsi" w:cstheme="minorHAnsi"/>
                <w:lang w:val="sr-Cyrl-RS"/>
              </w:rPr>
              <w:t xml:space="preserve">рајања уговора и гарантног рока, </w:t>
            </w:r>
            <w:r w:rsidR="00D3433D">
              <w:rPr>
                <w:rFonts w:asciiTheme="minorHAnsi" w:hAnsiTheme="minorHAnsi" w:cstheme="minorHAnsi"/>
                <w:lang w:val="sr-Cyrl-RS"/>
              </w:rPr>
              <w:t>са високим образовањем у пољу техничко</w:t>
            </w:r>
            <w:r w:rsidR="001B1E07">
              <w:rPr>
                <w:rFonts w:asciiTheme="minorHAnsi" w:hAnsiTheme="minorHAnsi" w:cstheme="minorHAnsi"/>
                <w:lang w:val="sr-Cyrl-RS"/>
              </w:rPr>
              <w:t xml:space="preserve"> -</w:t>
            </w:r>
            <w:r w:rsidR="00D3433D">
              <w:rPr>
                <w:rFonts w:asciiTheme="minorHAnsi" w:hAnsiTheme="minorHAnsi" w:cstheme="minorHAnsi"/>
                <w:lang w:val="sr-Cyrl-RS"/>
              </w:rPr>
              <w:t xml:space="preserve"> технолошких наука ( електротехника , машинство и информатик</w:t>
            </w:r>
            <w:r w:rsidR="001B1E07">
              <w:rPr>
                <w:rFonts w:asciiTheme="minorHAnsi" w:hAnsiTheme="minorHAnsi" w:cstheme="minorHAnsi"/>
                <w:lang w:val="sr-Cyrl-RS"/>
              </w:rPr>
              <w:t>а) стечено на основним академски</w:t>
            </w:r>
            <w:r w:rsidR="00D3433D">
              <w:rPr>
                <w:rFonts w:asciiTheme="minorHAnsi" w:hAnsiTheme="minorHAnsi" w:cstheme="minorHAnsi"/>
                <w:lang w:val="sr-Cyrl-RS"/>
              </w:rPr>
              <w:t>м студијама у обиму од најмање 240 Е</w:t>
            </w:r>
            <w:r w:rsidR="00D3433D">
              <w:rPr>
                <w:rFonts w:asciiTheme="minorHAnsi" w:hAnsiTheme="minorHAnsi" w:cstheme="minorHAnsi"/>
                <w:lang w:val="en-US"/>
              </w:rPr>
              <w:t>SPB</w:t>
            </w:r>
            <w:r w:rsidR="00D3433D">
              <w:rPr>
                <w:rFonts w:asciiTheme="minorHAnsi" w:hAnsiTheme="minorHAnsi" w:cstheme="minorHAnsi"/>
                <w:lang w:val="sr-Cyrl-RS"/>
              </w:rPr>
              <w:t xml:space="preserve"> бодо</w:t>
            </w:r>
            <w:r w:rsidR="001B1E07">
              <w:rPr>
                <w:rFonts w:asciiTheme="minorHAnsi" w:hAnsiTheme="minorHAnsi" w:cstheme="minorHAnsi"/>
                <w:lang w:val="sr-Cyrl-RS"/>
              </w:rPr>
              <w:t>ва, мастер академским студијама,</w:t>
            </w:r>
            <w:r w:rsidR="00D3433D">
              <w:rPr>
                <w:rFonts w:asciiTheme="minorHAnsi" w:hAnsiTheme="minorHAnsi" w:cstheme="minorHAnsi"/>
                <w:lang w:val="sr-Cyrl-RS"/>
              </w:rPr>
              <w:t xml:space="preserve">мастер струковним студијама, специјалистичким академским студијама , специјалистичким струковним студијама , односно на основним студијама у трајању од најмање 4 године или специјалистичким студијама на факултету </w:t>
            </w:r>
            <w:r w:rsidR="001B1E07">
              <w:rPr>
                <w:rFonts w:asciiTheme="minorHAnsi" w:hAnsiTheme="minorHAnsi" w:cstheme="minorHAnsi"/>
                <w:lang w:val="sr-Cyrl-RS"/>
              </w:rPr>
              <w:t>и миниму</w:t>
            </w:r>
            <w:r w:rsidR="00106FBB">
              <w:rPr>
                <w:rFonts w:asciiTheme="minorHAnsi" w:hAnsiTheme="minorHAnsi" w:cstheme="minorHAnsi"/>
                <w:lang w:val="sr-Cyrl-RS"/>
              </w:rPr>
              <w:t>м 1 лице са средњим образовањем</w:t>
            </w:r>
            <w:r w:rsidR="001B1E07">
              <w:rPr>
                <w:rFonts w:asciiTheme="minorHAnsi" w:hAnsiTheme="minorHAnsi" w:cstheme="minorHAnsi"/>
                <w:lang w:val="sr-Cyrl-RS"/>
              </w:rPr>
              <w:t xml:space="preserve">, које је стручно техничко лице са овлашћењем произвођача </w:t>
            </w:r>
            <w:r w:rsidR="00CB3513">
              <w:rPr>
                <w:rFonts w:asciiTheme="minorHAnsi" w:hAnsiTheme="minorHAnsi" w:cstheme="minorHAnsi"/>
                <w:lang w:val="sr-Cyrl-RS"/>
              </w:rPr>
              <w:t xml:space="preserve">опреме за </w:t>
            </w:r>
            <w:r w:rsidR="00CB3513">
              <w:rPr>
                <w:rFonts w:asciiTheme="minorHAnsi" w:hAnsiTheme="minorHAnsi" w:cstheme="minorHAnsi"/>
                <w:lang w:val="sr-Cyrl-RS"/>
              </w:rPr>
              <w:lastRenderedPageBreak/>
              <w:t>сервис опреме која је у гарантном року и која је предмет јавне набавке.</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1240AA85" w14:textId="533B8D8C" w:rsidR="00347D4A" w:rsidRPr="007050E5" w:rsidRDefault="00347D4A" w:rsidP="007050E5">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w:t>
      </w:r>
      <w:r w:rsidRPr="002D34AF">
        <w:rPr>
          <w:rFonts w:eastAsia="Times New Roman" w:cs="Times New Roman"/>
          <w:color w:val="FF0000"/>
          <w:sz w:val="20"/>
          <w:szCs w:val="20"/>
          <w:lang w:val="ru-RU"/>
        </w:rPr>
        <w:t xml:space="preserve">. </w:t>
      </w:r>
      <w:r w:rsidRPr="008F4008">
        <w:rPr>
          <w:rFonts w:eastAsia="Times New Roman" w:cs="Times New Roman"/>
          <w:color w:val="000000" w:themeColor="text1"/>
          <w:sz w:val="20"/>
          <w:szCs w:val="20"/>
          <w:lang w:val="ru-RU"/>
        </w:rPr>
        <w:t>дела 4.3.1. Конкурсне документације</w:t>
      </w:r>
      <w:r w:rsidRPr="00D6044D">
        <w:rPr>
          <w:rFonts w:eastAsia="Times New Roman" w:cs="Times New Roman"/>
          <w:sz w:val="20"/>
          <w:szCs w:val="20"/>
          <w:lang w:val="ru-RU"/>
        </w:rPr>
        <w:t>), а услов из члана 75. став 1. тачка 5) ЗЈН дужан је да испуни понуђач којем је поверено извршење дела набавке за који је неопходна испуњеност тог услова.</w:t>
      </w:r>
      <w:r w:rsidR="00061193">
        <w:rPr>
          <w:rFonts w:eastAsia="Times New Roman" w:cs="Times New Roman"/>
          <w:sz w:val="20"/>
          <w:szCs w:val="20"/>
          <w:lang w:val="sr-Latn-RS"/>
        </w:rPr>
        <w:t xml:space="preserve"> </w:t>
      </w:r>
      <w:r w:rsidRPr="00063769">
        <w:rPr>
          <w:rFonts w:eastAsia="Times New Roman" w:cs="Times New Roman"/>
          <w:color w:val="000000" w:themeColor="text1"/>
          <w:sz w:val="20"/>
          <w:szCs w:val="20"/>
          <w:lang w:val="ru-RU"/>
        </w:rPr>
        <w:t>Додатне услове испуњавају заједно.</w:t>
      </w:r>
    </w:p>
    <w:p w14:paraId="7AB84772" w14:textId="1B22BB84" w:rsidR="00441597" w:rsidRDefault="00441597" w:rsidP="00C73657">
      <w:pPr>
        <w:spacing w:after="0" w:line="240" w:lineRule="auto"/>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061193">
        <w:trPr>
          <w:tblCellSpacing w:w="20" w:type="dxa"/>
          <w:jc w:val="center"/>
        </w:trPr>
        <w:tc>
          <w:tcPr>
            <w:tcW w:w="9379"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1769E6B8"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w:t>
      </w:r>
      <w:r w:rsidR="00061193">
        <w:rPr>
          <w:rFonts w:eastAsia="Times New Roman" w:cs="Times New Roman"/>
          <w:b/>
          <w:sz w:val="20"/>
          <w:szCs w:val="20"/>
          <w:u w:val="single"/>
          <w:lang w:val="sr-Latn-RS" w:eastAsia="sr-Latn-RS"/>
        </w:rPr>
        <w:t xml:space="preserve"> </w:t>
      </w:r>
      <w:r w:rsidR="00061193">
        <w:rPr>
          <w:rFonts w:eastAsia="Times New Roman" w:cs="Times New Roman"/>
          <w:b/>
          <w:sz w:val="20"/>
          <w:szCs w:val="20"/>
          <w:u w:val="single"/>
          <w:lang w:val="sr-Cyrl-RS" w:eastAsia="sr-Latn-RS"/>
        </w:rPr>
        <w:t>П</w:t>
      </w:r>
      <w:r w:rsidRPr="00D6044D">
        <w:rPr>
          <w:rFonts w:eastAsia="Times New Roman" w:cs="Times New Roman"/>
          <w:b/>
          <w:sz w:val="20"/>
          <w:szCs w:val="20"/>
          <w:u w:val="single"/>
          <w:lang w:val="ru-RU" w:eastAsia="sr-Latn-RS"/>
        </w:rPr>
        <w:t>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6661E1">
            <w:pPr>
              <w:spacing w:after="12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56F990D6" w14:textId="483A1C22"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w:t>
            </w:r>
            <w:r w:rsidR="006661E1">
              <w:rPr>
                <w:rFonts w:eastAsia="Times New Roman" w:cs="Times New Roman"/>
                <w:sz w:val="20"/>
                <w:szCs w:val="20"/>
                <w:lang w:val="sr-Cyrl-CS"/>
              </w:rPr>
              <w:t>о</w:t>
            </w:r>
            <w:r w:rsidRPr="00D6044D">
              <w:rPr>
                <w:rFonts w:eastAsia="Times New Roman" w:cs="Times New Roman"/>
                <w:sz w:val="20"/>
                <w:szCs w:val="20"/>
                <w:lang w:val="sr-Cyrl-CS"/>
              </w:rPr>
              <w:t xml:space="preserve">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340D49" w:rsidP="00347D4A">
            <w:pPr>
              <w:spacing w:after="0" w:line="240" w:lineRule="auto"/>
              <w:jc w:val="both"/>
              <w:rPr>
                <w:rFonts w:eastAsia="Times New Roman" w:cs="Times New Roman"/>
                <w:sz w:val="20"/>
                <w:szCs w:val="20"/>
                <w:lang w:val="sr-Cyrl-CS"/>
              </w:rPr>
            </w:pPr>
            <w:hyperlink r:id="rId12"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18C30724" w:rsidR="00347D4A" w:rsidRPr="00D6044D" w:rsidRDefault="00347D4A" w:rsidP="006661E1">
            <w:pPr>
              <w:spacing w:after="12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 xml:space="preserve">(захтев се може </w:t>
            </w:r>
            <w:r w:rsidR="006661E1">
              <w:rPr>
                <w:rFonts w:eastAsia="Times New Roman" w:cs="Times New Roman"/>
                <w:sz w:val="20"/>
                <w:szCs w:val="20"/>
                <w:lang w:val="sr-Cyrl-CS"/>
              </w:rPr>
              <w:t xml:space="preserve">поднети према месту рођења али </w:t>
            </w:r>
            <w:r w:rsidRPr="00D6044D">
              <w:rPr>
                <w:rFonts w:eastAsia="Times New Roman" w:cs="Times New Roman"/>
                <w:sz w:val="20"/>
                <w:szCs w:val="20"/>
                <w:lang w:val="sr-Cyrl-CS"/>
              </w:rPr>
              <w:t>и према месту пребивалишта).</w:t>
            </w: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ПРЕДУЗЕТНИК/ФИЗИЧКА ЛИЦА:</w:t>
            </w:r>
          </w:p>
          <w:p w14:paraId="56D697B8" w14:textId="2BD2AED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006661E1">
              <w:rPr>
                <w:rFonts w:eastAsia="Times New Roman" w:cs="Times New Roman"/>
                <w:sz w:val="20"/>
                <w:szCs w:val="20"/>
                <w:lang w:val="sr-Cyrl-CS"/>
              </w:rPr>
              <w:t xml:space="preserve"> </w:t>
            </w:r>
            <w:r w:rsidRPr="00D6044D">
              <w:rPr>
                <w:rFonts w:eastAsia="Times New Roman" w:cs="Times New Roman"/>
                <w:sz w:val="20"/>
                <w:szCs w:val="20"/>
                <w:lang w:val="sr-Cyrl-CS"/>
              </w:rPr>
              <w:t>(захтев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C0055F2"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511B8CC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3930DDA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 xml:space="preserve">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2B69E69A" w:rsidR="00347D4A" w:rsidRPr="00D6044D" w:rsidRDefault="00347D4A" w:rsidP="006661E1">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w:t>
            </w:r>
            <w:r w:rsidR="006661E1">
              <w:rPr>
                <w:rFonts w:eastAsia="Times New Roman" w:cs="Times New Roman"/>
                <w:sz w:val="20"/>
                <w:szCs w:val="20"/>
                <w:lang w:val="ru-RU"/>
              </w:rPr>
              <w:t>ал</w:t>
            </w:r>
            <w:r w:rsidRPr="00D6044D">
              <w:rPr>
                <w:rFonts w:eastAsia="Times New Roman" w:cs="Times New Roman"/>
                <w:sz w:val="20"/>
                <w:szCs w:val="20"/>
                <w:lang w:val="ru-RU"/>
              </w:rPr>
              <w:t xml:space="preserve">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02F6126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006661E1">
              <w:rPr>
                <w:rFonts w:eastAsia="Times New Roman" w:cs="Times New Roman"/>
                <w:sz w:val="20"/>
                <w:szCs w:val="20"/>
                <w:lang w:val="sr-Cyrl-CS"/>
              </w:rPr>
              <w:t>потписана од стране ов</w:t>
            </w:r>
            <w:r w:rsidRPr="00D6044D">
              <w:rPr>
                <w:rFonts w:eastAsia="Times New Roman" w:cs="Times New Roman"/>
                <w:sz w:val="20"/>
                <w:szCs w:val="20"/>
                <w:lang w:val="sr-Cyrl-CS"/>
              </w:rPr>
              <w:t>л</w:t>
            </w:r>
            <w:r w:rsidR="006661E1">
              <w:rPr>
                <w:rFonts w:eastAsia="Times New Roman" w:cs="Times New Roman"/>
                <w:sz w:val="20"/>
                <w:szCs w:val="20"/>
                <w:lang w:val="sr-Cyrl-CS"/>
              </w:rPr>
              <w:t>а</w:t>
            </w:r>
            <w:r w:rsidRPr="00D6044D">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357378"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357378">
        <w:rPr>
          <w:rFonts w:eastAsia="Times New Roman" w:cs="Times New Roman"/>
          <w:b/>
          <w:sz w:val="20"/>
          <w:szCs w:val="20"/>
          <w:lang w:val="sr-Cyrl-RS"/>
        </w:rPr>
        <w:t>ИС</w:t>
      </w:r>
      <w:r w:rsidR="00B96446" w:rsidRPr="00357378">
        <w:rPr>
          <w:rFonts w:eastAsia="Times New Roman" w:cs="Times New Roman"/>
          <w:b/>
          <w:sz w:val="20"/>
          <w:szCs w:val="20"/>
          <w:lang w:val="sr-Cyrl-RS"/>
        </w:rPr>
        <w:t>П</w:t>
      </w:r>
      <w:r w:rsidRPr="00357378">
        <w:rPr>
          <w:rFonts w:eastAsia="Times New Roman" w:cs="Times New Roman"/>
          <w:b/>
          <w:sz w:val="20"/>
          <w:szCs w:val="20"/>
          <w:lang w:val="sr-Cyrl-RS"/>
        </w:rPr>
        <w:t xml:space="preserve">УЊЕНОСТ ДОДАТНИХ УСЛОВА ИЗ ЧЛАНА 76. </w:t>
      </w:r>
      <w:r w:rsidRPr="00357378">
        <w:rPr>
          <w:rFonts w:cs="Verdana"/>
          <w:b/>
          <w:sz w:val="20"/>
          <w:szCs w:val="20"/>
          <w:lang w:val="en-US"/>
        </w:rPr>
        <w:t xml:space="preserve">ЗЈН ПОНУЂАЧИ ДОКАЗУЈУ ДОСТАВЉАЊЕМ ДОКАЗА НАВЕДЕНИХ У ТАБЕЛИ 4.4.2 </w:t>
      </w:r>
      <w:r w:rsidRPr="00357378">
        <w:rPr>
          <w:rFonts w:cs="Verdana"/>
          <w:b/>
          <w:sz w:val="20"/>
          <w:szCs w:val="20"/>
          <w:lang w:val="sr-Cyrl-RS"/>
        </w:rPr>
        <w:t>Д</w:t>
      </w:r>
      <w:r w:rsidRPr="00357378">
        <w:rPr>
          <w:rFonts w:cs="Verdana"/>
          <w:b/>
          <w:sz w:val="20"/>
          <w:szCs w:val="20"/>
          <w:lang w:val="en-US"/>
        </w:rPr>
        <w:t>ОКАЗИ</w:t>
      </w:r>
      <w:r w:rsidRPr="00357378">
        <w:rPr>
          <w:rFonts w:cs="Verdana"/>
          <w:b/>
          <w:sz w:val="20"/>
          <w:szCs w:val="20"/>
          <w:lang w:val="sr-Cyrl-RS"/>
        </w:rPr>
        <w:t xml:space="preserve"> </w:t>
      </w:r>
      <w:r w:rsidRPr="00357378">
        <w:rPr>
          <w:rFonts w:cs="Verdana"/>
          <w:b/>
          <w:sz w:val="20"/>
          <w:szCs w:val="20"/>
          <w:lang w:val="en-US"/>
        </w:rPr>
        <w:t>О И</w:t>
      </w:r>
      <w:r w:rsidR="00295481" w:rsidRPr="00357378">
        <w:rPr>
          <w:rFonts w:cs="Verdana"/>
          <w:b/>
          <w:sz w:val="20"/>
          <w:szCs w:val="20"/>
          <w:lang w:val="sr-Cyrl-RS"/>
        </w:rPr>
        <w:t>С</w:t>
      </w:r>
      <w:r w:rsidRPr="00357378">
        <w:rPr>
          <w:rFonts w:cs="Verdana"/>
          <w:b/>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237C4E"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RS"/>
              </w:rPr>
              <w:t>4</w:t>
            </w:r>
            <w:r w:rsidRPr="00237C4E">
              <w:rPr>
                <w:rFonts w:eastAsia="Times New Roman" w:cs="Times New Roman"/>
                <w:b/>
                <w:sz w:val="20"/>
                <w:szCs w:val="20"/>
                <w:lang w:val="sr-Cyrl-CS"/>
              </w:rPr>
              <w:t>.4.2.ДОКАЗИ</w:t>
            </w:r>
          </w:p>
          <w:p w14:paraId="22FA4777"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CS"/>
              </w:rPr>
              <w:t>О И</w:t>
            </w:r>
            <w:r w:rsidR="00293147" w:rsidRPr="00237C4E">
              <w:rPr>
                <w:rFonts w:eastAsia="Times New Roman" w:cs="Times New Roman"/>
                <w:b/>
                <w:sz w:val="20"/>
                <w:szCs w:val="20"/>
                <w:lang w:val="sr-Cyrl-CS"/>
              </w:rPr>
              <w:t>С</w:t>
            </w:r>
            <w:r w:rsidRPr="00237C4E">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237C4E" w:rsidRDefault="00347D4A" w:rsidP="00347D4A">
            <w:pPr>
              <w:spacing w:after="0" w:line="240" w:lineRule="auto"/>
              <w:ind w:right="-180"/>
              <w:jc w:val="center"/>
              <w:rPr>
                <w:rFonts w:eastAsia="Times New Roman" w:cs="Times New Roman"/>
                <w:b/>
                <w:sz w:val="20"/>
                <w:szCs w:val="20"/>
                <w:lang w:val="sr-Cyrl-CS"/>
              </w:rPr>
            </w:pPr>
            <w:r w:rsidRPr="00237C4E">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6DF3C26B" w14:textId="77777777" w:rsidR="00DC30CD" w:rsidRPr="00237C4E" w:rsidRDefault="00DC30CD" w:rsidP="00DC30CD">
            <w:pPr>
              <w:spacing w:after="0" w:line="240" w:lineRule="auto"/>
              <w:ind w:right="-180"/>
              <w:rPr>
                <w:rFonts w:eastAsia="PMingLiU" w:cs="Times New Roman"/>
                <w:b/>
                <w:i/>
                <w:sz w:val="20"/>
                <w:szCs w:val="20"/>
                <w:u w:val="single"/>
                <w:lang w:val="sr-Cyrl-CS"/>
              </w:rPr>
            </w:pPr>
            <w:r w:rsidRPr="00237C4E">
              <w:rPr>
                <w:rFonts w:eastAsia="PMingLiU" w:cs="Times New Roman"/>
                <w:b/>
                <w:i/>
                <w:sz w:val="20"/>
                <w:szCs w:val="20"/>
                <w:u w:val="single"/>
                <w:lang w:val="sr-Cyrl-CS"/>
              </w:rPr>
              <w:t>ДОКАЗ:</w:t>
            </w:r>
          </w:p>
          <w:p w14:paraId="3B766BD9" w14:textId="77777777" w:rsidR="00DC30CD" w:rsidRPr="00237C4E" w:rsidRDefault="00DC30CD" w:rsidP="00DC30CD">
            <w:pPr>
              <w:jc w:val="both"/>
              <w:rPr>
                <w:rFonts w:cs="Arial"/>
                <w:sz w:val="20"/>
                <w:szCs w:val="20"/>
                <w:lang w:val="sr-Cyrl-CS"/>
              </w:rPr>
            </w:pPr>
            <w:r w:rsidRPr="00237C4E">
              <w:rPr>
                <w:rFonts w:eastAsia="PMingLiU" w:cs="Times New Roman"/>
                <w:sz w:val="20"/>
                <w:szCs w:val="20"/>
                <w:lang w:val="sr-Cyrl-CS"/>
              </w:rPr>
              <w:t>-</w:t>
            </w:r>
            <w:r w:rsidRPr="00237C4E">
              <w:rPr>
                <w:rFonts w:cs="Arial"/>
                <w:b/>
                <w:sz w:val="20"/>
                <w:szCs w:val="20"/>
              </w:rPr>
              <w:t xml:space="preserve"> Потврда Народне банке Србије</w:t>
            </w:r>
            <w:r w:rsidRPr="00237C4E">
              <w:rPr>
                <w:rFonts w:cs="Arial"/>
                <w:sz w:val="20"/>
                <w:szCs w:val="20"/>
              </w:rPr>
              <w:t xml:space="preserve"> да понуђач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r w:rsidRPr="00237C4E">
              <w:rPr>
                <w:rFonts w:cs="Arial"/>
                <w:sz w:val="20"/>
                <w:szCs w:val="20"/>
                <w:lang w:val="sr-Cyrl-CS"/>
              </w:rPr>
              <w:t>;</w:t>
            </w:r>
          </w:p>
          <w:p w14:paraId="2541EBD2" w14:textId="491429BD" w:rsidR="00347D4A" w:rsidRPr="00237C4E" w:rsidRDefault="00DC30CD" w:rsidP="00DC30CD">
            <w:pPr>
              <w:autoSpaceDE w:val="0"/>
              <w:autoSpaceDN w:val="0"/>
              <w:adjustRightInd w:val="0"/>
              <w:spacing w:after="0"/>
              <w:rPr>
                <w:rFonts w:cs="Verdana"/>
                <w:b/>
                <w:sz w:val="20"/>
                <w:lang w:val="sr-Cyrl-RS"/>
              </w:rPr>
            </w:pPr>
            <w:r w:rsidRPr="00237C4E">
              <w:rPr>
                <w:rFonts w:cs="Arial"/>
                <w:sz w:val="20"/>
                <w:u w:val="single"/>
              </w:rPr>
              <w:t>Напомена</w:t>
            </w:r>
            <w:r w:rsidRPr="00237C4E">
              <w:rPr>
                <w:rFonts w:cs="Arial"/>
                <w:sz w:val="20"/>
              </w:rPr>
              <w:t>: Понуђач није у обавези да доставља овај доказ уколико су подаци јавно доступни на интернет страници Народне банке Србије.</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8B4F5E" w:rsidRDefault="00347D4A" w:rsidP="00347D4A">
            <w:pPr>
              <w:spacing w:after="0" w:line="240" w:lineRule="auto"/>
              <w:ind w:right="-180"/>
              <w:jc w:val="center"/>
              <w:rPr>
                <w:rFonts w:eastAsia="Times New Roman" w:cs="Times New Roman"/>
                <w:b/>
                <w:color w:val="000000" w:themeColor="text1"/>
                <w:sz w:val="20"/>
                <w:szCs w:val="20"/>
                <w:lang w:val="sr-Cyrl-CS"/>
              </w:rPr>
            </w:pPr>
            <w:r w:rsidRPr="008B4F5E">
              <w:rPr>
                <w:rFonts w:eastAsia="Times New Roman" w:cs="Times New Roman"/>
                <w:b/>
                <w:color w:val="000000" w:themeColor="text1"/>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B33BD2">
            <w:pPr>
              <w:pStyle w:val="ListParagraph"/>
              <w:numPr>
                <w:ilvl w:val="0"/>
                <w:numId w:val="4"/>
              </w:numPr>
              <w:spacing w:after="0"/>
              <w:jc w:val="center"/>
              <w:rPr>
                <w:rFonts w:asciiTheme="minorHAnsi" w:hAnsiTheme="minorHAnsi"/>
                <w:b/>
                <w:sz w:val="20"/>
              </w:rPr>
            </w:pPr>
          </w:p>
        </w:tc>
        <w:tc>
          <w:tcPr>
            <w:tcW w:w="8580" w:type="dxa"/>
            <w:shd w:val="clear" w:color="auto" w:fill="auto"/>
          </w:tcPr>
          <w:p w14:paraId="547E7250" w14:textId="77777777" w:rsidR="00F450BA" w:rsidRPr="00893B35" w:rsidRDefault="00F450BA" w:rsidP="00F450BA">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1</w:t>
            </w:r>
            <w:r w:rsidRPr="00893B35">
              <w:rPr>
                <w:rFonts w:eastAsia="Times New Roman" w:cs="Times New Roman"/>
                <w:sz w:val="20"/>
                <w:szCs w:val="20"/>
                <w:lang w:val="ru-RU"/>
              </w:rPr>
              <w:t>.</w:t>
            </w:r>
            <w:r>
              <w:rPr>
                <w:rFonts w:eastAsia="Times New Roman" w:cs="Times New Roman"/>
                <w:sz w:val="20"/>
                <w:szCs w:val="20"/>
                <w:lang w:val="ru-RU"/>
              </w:rPr>
              <w:t xml:space="preserve"> </w:t>
            </w:r>
            <w:r w:rsidRPr="00893B35">
              <w:rPr>
                <w:rFonts w:eastAsia="Times New Roman" w:cs="Times New Roman"/>
                <w:sz w:val="20"/>
                <w:szCs w:val="20"/>
                <w:lang w:val="ru-RU"/>
              </w:rPr>
              <w:t>Понуђач мора доставити: попуњен и оверен ОБРАЗАЦ 9)</w:t>
            </w:r>
            <w:r>
              <w:rPr>
                <w:rFonts w:eastAsia="Times New Roman" w:cs="Times New Roman"/>
                <w:sz w:val="20"/>
                <w:szCs w:val="20"/>
                <w:lang w:val="ru-RU"/>
              </w:rPr>
              <w:t>3</w:t>
            </w:r>
            <w:r w:rsidRPr="00893B35">
              <w:rPr>
                <w:rFonts w:eastAsia="Times New Roman" w:cs="Times New Roman"/>
                <w:sz w:val="20"/>
                <w:szCs w:val="20"/>
                <w:lang w:val="ru-RU"/>
              </w:rPr>
              <w:t xml:space="preserve">)1) - ПОТВРДА 1– СПЕЦИФИКАЦИЈА ИЗВРШЕНЕ УСЛУГЕ СЕРВИСИРАЊА И ОДРЖАВАЊА СВЕОБУХВАТНОГ СИСТЕМА АУТОМАТСКОГ МОНИТОРИНГА КВАЛИТЕТА АМБИЈЕНТАЛНОГ ВАЗДУХА од стране субјекта са којим је реализован уговор као гарант за тачност података из обрасца. </w:t>
            </w:r>
          </w:p>
          <w:p w14:paraId="11F45848" w14:textId="77777777" w:rsidR="00F450BA" w:rsidRPr="004F4584" w:rsidRDefault="00F450BA" w:rsidP="00F450BA">
            <w:pPr>
              <w:spacing w:after="0" w:line="240" w:lineRule="auto"/>
              <w:ind w:right="17"/>
              <w:jc w:val="both"/>
              <w:rPr>
                <w:rFonts w:eastAsia="Times New Roman" w:cs="Times New Roman"/>
                <w:sz w:val="20"/>
                <w:szCs w:val="20"/>
                <w:lang w:val="ru-RU"/>
              </w:rPr>
            </w:pPr>
            <w:r w:rsidRPr="004F4584">
              <w:rPr>
                <w:rFonts w:eastAsia="Times New Roman" w:cs="Times New Roman"/>
                <w:sz w:val="20"/>
                <w:szCs w:val="20"/>
                <w:lang w:val="ru-RU"/>
              </w:rPr>
              <w:t>-у прилогу обрасца Понуђач мора да достави копију уговора или други документ који потврђује наведене податке из Обрасца 9)3)1) - ПОТВРДА 1 .</w:t>
            </w:r>
          </w:p>
          <w:p w14:paraId="65EB873D" w14:textId="77777777" w:rsidR="00F450BA" w:rsidRPr="004F4584" w:rsidRDefault="00F450BA" w:rsidP="00F450BA">
            <w:pPr>
              <w:spacing w:after="0" w:line="240" w:lineRule="auto"/>
              <w:ind w:right="17"/>
              <w:jc w:val="both"/>
              <w:rPr>
                <w:rFonts w:eastAsia="Times New Roman" w:cs="Times New Roman"/>
                <w:b/>
                <w:i/>
                <w:sz w:val="20"/>
                <w:szCs w:val="20"/>
                <w:lang w:val="ru-RU"/>
              </w:rPr>
            </w:pPr>
          </w:p>
          <w:p w14:paraId="17B01B22" w14:textId="77777777" w:rsidR="00F450BA" w:rsidRPr="00893B35" w:rsidRDefault="00F450BA" w:rsidP="00F450BA">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2</w:t>
            </w:r>
            <w:r w:rsidRPr="00893B35">
              <w:rPr>
                <w:rFonts w:eastAsia="Times New Roman" w:cs="Times New Roman"/>
                <w:sz w:val="20"/>
                <w:szCs w:val="20"/>
                <w:lang w:val="ru-RU"/>
              </w:rPr>
              <w:t>.</w:t>
            </w:r>
            <w:r>
              <w:rPr>
                <w:rFonts w:eastAsia="Times New Roman" w:cs="Times New Roman"/>
                <w:sz w:val="20"/>
                <w:szCs w:val="20"/>
                <w:lang w:val="sr-Latn-RS"/>
              </w:rPr>
              <w:t xml:space="preserve"> </w:t>
            </w:r>
            <w:r w:rsidRPr="00893B35">
              <w:rPr>
                <w:rFonts w:eastAsia="Times New Roman" w:cs="Times New Roman"/>
                <w:sz w:val="20"/>
                <w:szCs w:val="20"/>
                <w:lang w:val="ru-RU"/>
              </w:rPr>
              <w:t xml:space="preserve">Понуђач мора доставити: </w:t>
            </w:r>
            <w:r>
              <w:rPr>
                <w:rFonts w:eastAsia="Times New Roman" w:cs="Times New Roman"/>
                <w:sz w:val="20"/>
                <w:szCs w:val="20"/>
                <w:lang w:val="ru-RU"/>
              </w:rPr>
              <w:t xml:space="preserve">попуњен и оверен образац </w:t>
            </w:r>
            <w:r w:rsidRPr="00893B35">
              <w:rPr>
                <w:rFonts w:eastAsia="Times New Roman" w:cs="Times New Roman"/>
                <w:sz w:val="20"/>
                <w:szCs w:val="20"/>
                <w:lang w:val="ru-RU"/>
              </w:rPr>
              <w:t>9)</w:t>
            </w:r>
            <w:r>
              <w:rPr>
                <w:rFonts w:eastAsia="Times New Roman" w:cs="Times New Roman"/>
                <w:sz w:val="20"/>
                <w:szCs w:val="20"/>
                <w:lang w:val="ru-RU"/>
              </w:rPr>
              <w:t>3</w:t>
            </w:r>
            <w:r w:rsidRPr="00893B35">
              <w:rPr>
                <w:rFonts w:eastAsia="Times New Roman" w:cs="Times New Roman"/>
                <w:sz w:val="20"/>
                <w:szCs w:val="20"/>
                <w:lang w:val="ru-RU"/>
              </w:rPr>
              <w:t>)</w:t>
            </w:r>
            <w:r>
              <w:rPr>
                <w:rFonts w:eastAsia="Times New Roman" w:cs="Times New Roman"/>
                <w:sz w:val="20"/>
                <w:szCs w:val="20"/>
                <w:lang w:val="ru-RU"/>
              </w:rPr>
              <w:t xml:space="preserve">2 </w:t>
            </w:r>
            <w:r w:rsidRPr="00893B35">
              <w:rPr>
                <w:rFonts w:eastAsia="Times New Roman" w:cs="Times New Roman"/>
                <w:sz w:val="20"/>
                <w:szCs w:val="20"/>
                <w:lang w:val="ru-RU"/>
              </w:rPr>
              <w:t>)</w:t>
            </w:r>
            <w:r>
              <w:rPr>
                <w:rFonts w:eastAsia="Times New Roman" w:cs="Times New Roman"/>
                <w:sz w:val="20"/>
                <w:szCs w:val="20"/>
                <w:lang w:val="ru-RU"/>
              </w:rPr>
              <w:t xml:space="preserve"> – ПОТВРДА 2 и </w:t>
            </w:r>
            <w:r w:rsidRPr="00893B35">
              <w:rPr>
                <w:rFonts w:eastAsia="Times New Roman" w:cs="Times New Roman"/>
                <w:sz w:val="20"/>
                <w:szCs w:val="20"/>
                <w:lang w:val="ru-RU"/>
              </w:rPr>
              <w:t xml:space="preserve">сертификат/е одн. овлашћења од </w:t>
            </w:r>
            <w:r>
              <w:rPr>
                <w:rFonts w:eastAsia="Times New Roman" w:cs="Times New Roman"/>
                <w:sz w:val="20"/>
                <w:szCs w:val="20"/>
                <w:lang w:val="ru-RU"/>
              </w:rPr>
              <w:t xml:space="preserve">сваког појединачног </w:t>
            </w:r>
            <w:r w:rsidRPr="00893B35">
              <w:rPr>
                <w:rFonts w:eastAsia="Times New Roman" w:cs="Times New Roman"/>
                <w:sz w:val="20"/>
                <w:szCs w:val="20"/>
                <w:lang w:val="ru-RU"/>
              </w:rPr>
              <w:t xml:space="preserve">произвођача </w:t>
            </w:r>
            <w:r>
              <w:rPr>
                <w:rFonts w:eastAsia="Times New Roman" w:cs="Times New Roman"/>
                <w:sz w:val="20"/>
                <w:szCs w:val="20"/>
                <w:lang w:val="ru-RU"/>
              </w:rPr>
              <w:t xml:space="preserve">а који је наведен у табели из </w:t>
            </w:r>
            <w:r w:rsidRPr="00893B35">
              <w:rPr>
                <w:rFonts w:eastAsia="Times New Roman" w:cs="Times New Roman"/>
                <w:sz w:val="20"/>
                <w:szCs w:val="20"/>
                <w:lang w:val="ru-RU"/>
              </w:rPr>
              <w:t>ОБРАСЦА 9)</w:t>
            </w:r>
            <w:r>
              <w:rPr>
                <w:rFonts w:eastAsia="Times New Roman" w:cs="Times New Roman"/>
                <w:sz w:val="20"/>
                <w:szCs w:val="20"/>
                <w:lang w:val="ru-RU"/>
              </w:rPr>
              <w:t>3</w:t>
            </w:r>
            <w:r w:rsidRPr="00893B35">
              <w:rPr>
                <w:rFonts w:eastAsia="Times New Roman" w:cs="Times New Roman"/>
                <w:sz w:val="20"/>
                <w:szCs w:val="20"/>
                <w:lang w:val="ru-RU"/>
              </w:rPr>
              <w:t>)2) – ПОТВРДА 2 – СПЕЦИФИКАЦИЈА СЕРТИФИКАТ</w:t>
            </w:r>
            <w:r>
              <w:rPr>
                <w:rFonts w:eastAsia="Times New Roman" w:cs="Times New Roman"/>
                <w:sz w:val="20"/>
                <w:szCs w:val="20"/>
                <w:lang w:val="ru-RU"/>
              </w:rPr>
              <w:t>А</w:t>
            </w:r>
            <w:r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НАБАВКЕ(по параметрима, метеоролошки сензори, софтвер)</w:t>
            </w:r>
            <w:r>
              <w:rPr>
                <w:rFonts w:eastAsia="Times New Roman" w:cs="Times New Roman"/>
                <w:sz w:val="20"/>
                <w:szCs w:val="20"/>
                <w:lang w:val="ru-RU"/>
              </w:rPr>
              <w:t xml:space="preserve"> а којима су</w:t>
            </w:r>
            <w:r w:rsidRPr="00893B35">
              <w:rPr>
                <w:rFonts w:eastAsia="Times New Roman" w:cs="Times New Roman"/>
                <w:sz w:val="20"/>
                <w:szCs w:val="20"/>
                <w:lang w:val="ru-RU"/>
              </w:rPr>
              <w:t xml:space="preserve"> обухваћени сви наведени типови опреме у табели из ОБРАСЦА 9)</w:t>
            </w:r>
            <w:r>
              <w:rPr>
                <w:rFonts w:eastAsia="Times New Roman" w:cs="Times New Roman"/>
                <w:sz w:val="20"/>
                <w:szCs w:val="20"/>
                <w:lang w:val="ru-RU"/>
              </w:rPr>
              <w:t>3</w:t>
            </w:r>
            <w:r w:rsidRPr="00893B35">
              <w:rPr>
                <w:rFonts w:eastAsia="Times New Roman" w:cs="Times New Roman"/>
                <w:sz w:val="20"/>
                <w:szCs w:val="20"/>
                <w:lang w:val="ru-RU"/>
              </w:rPr>
              <w:t>)2) – ПОТВРДА 2 – СПЕЦИФИКАЦИЈА СЕРТИФИКАТ</w:t>
            </w:r>
            <w:r>
              <w:rPr>
                <w:rFonts w:eastAsia="Times New Roman" w:cs="Times New Roman"/>
                <w:sz w:val="20"/>
                <w:szCs w:val="20"/>
                <w:lang w:val="ru-RU"/>
              </w:rPr>
              <w:t>А</w:t>
            </w:r>
            <w:r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w:t>
            </w:r>
            <w:r>
              <w:rPr>
                <w:rFonts w:eastAsia="Times New Roman" w:cs="Times New Roman"/>
                <w:sz w:val="20"/>
                <w:szCs w:val="20"/>
                <w:lang w:val="ru-RU"/>
              </w:rPr>
              <w:t xml:space="preserve"> </w:t>
            </w:r>
            <w:r w:rsidRPr="00893B35">
              <w:rPr>
                <w:rFonts w:eastAsia="Times New Roman" w:cs="Times New Roman"/>
                <w:sz w:val="20"/>
                <w:szCs w:val="20"/>
                <w:lang w:val="ru-RU"/>
              </w:rPr>
              <w:t>(по параметрима, метеоролошки сензори, софтвер) Наручиоца.</w:t>
            </w:r>
          </w:p>
          <w:p w14:paraId="5A0DB760" w14:textId="77777777" w:rsidR="00F450BA" w:rsidRPr="00893B35" w:rsidRDefault="00F450BA" w:rsidP="00F450BA">
            <w:pPr>
              <w:spacing w:after="0" w:line="240" w:lineRule="auto"/>
              <w:ind w:right="17"/>
              <w:jc w:val="both"/>
              <w:rPr>
                <w:rFonts w:eastAsia="Times New Roman" w:cs="Times New Roman"/>
                <w:b/>
                <w:i/>
                <w:sz w:val="20"/>
                <w:szCs w:val="20"/>
                <w:lang w:val="ru-RU"/>
              </w:rPr>
            </w:pPr>
            <w:r w:rsidRPr="00893B35">
              <w:rPr>
                <w:rFonts w:eastAsia="Times New Roman" w:cs="Times New Roman"/>
                <w:b/>
                <w:i/>
                <w:sz w:val="20"/>
                <w:szCs w:val="20"/>
                <w:lang w:val="ru-RU"/>
              </w:rPr>
              <w:t>НАПОМЕНА:</w:t>
            </w:r>
          </w:p>
          <w:p w14:paraId="5B40B76A" w14:textId="77777777" w:rsidR="00F450BA" w:rsidRDefault="00F450BA" w:rsidP="00F450BA">
            <w:pPr>
              <w:spacing w:after="0" w:line="240" w:lineRule="auto"/>
              <w:ind w:right="17"/>
              <w:jc w:val="both"/>
              <w:rPr>
                <w:rFonts w:eastAsia="Times New Roman" w:cs="Times New Roman"/>
                <w:i/>
                <w:sz w:val="20"/>
                <w:szCs w:val="20"/>
                <w:lang w:val="ru-RU"/>
              </w:rPr>
            </w:pPr>
            <w:r w:rsidRPr="00893B35">
              <w:rPr>
                <w:rFonts w:eastAsia="Times New Roman" w:cs="Times New Roman"/>
                <w:i/>
                <w:sz w:val="20"/>
                <w:szCs w:val="20"/>
                <w:lang w:val="ru-RU"/>
              </w:rPr>
              <w:t>Сертификат или овлашћење за сваког произвођача н</w:t>
            </w:r>
            <w:r>
              <w:rPr>
                <w:rFonts w:eastAsia="Times New Roman" w:cs="Times New Roman"/>
                <w:i/>
                <w:sz w:val="20"/>
                <w:szCs w:val="20"/>
                <w:lang w:val="ru-RU"/>
              </w:rPr>
              <w:t>а</w:t>
            </w:r>
            <w:r w:rsidRPr="00893B35">
              <w:rPr>
                <w:rFonts w:eastAsia="Times New Roman" w:cs="Times New Roman"/>
                <w:i/>
                <w:sz w:val="20"/>
                <w:szCs w:val="20"/>
                <w:lang w:val="ru-RU"/>
              </w:rPr>
              <w:t xml:space="preserve">веденог у табели мора бити издат од </w:t>
            </w:r>
            <w:r>
              <w:rPr>
                <w:rFonts w:eastAsia="Times New Roman" w:cs="Times New Roman"/>
                <w:i/>
                <w:sz w:val="20"/>
                <w:szCs w:val="20"/>
                <w:lang w:val="ru-RU"/>
              </w:rPr>
              <w:t>с</w:t>
            </w:r>
            <w:r w:rsidRPr="00893B35">
              <w:rPr>
                <w:rFonts w:eastAsia="Times New Roman" w:cs="Times New Roman"/>
                <w:i/>
                <w:sz w:val="20"/>
                <w:szCs w:val="20"/>
                <w:lang w:val="ru-RU"/>
              </w:rPr>
              <w:t>тране произвођача опреме и валидан на дан отварања понуде и за време трајања уговора за услуге које су предмет ове набавке и преведени на српски језик од стране сталног судског тумача.</w:t>
            </w:r>
          </w:p>
          <w:p w14:paraId="5CC939AB" w14:textId="77777777" w:rsidR="00F450BA" w:rsidRPr="001E0D62" w:rsidRDefault="00F450BA" w:rsidP="00F450BA">
            <w:pPr>
              <w:spacing w:after="0" w:line="240" w:lineRule="auto"/>
              <w:ind w:right="17"/>
              <w:jc w:val="both"/>
              <w:rPr>
                <w:rFonts w:eastAsia="Times New Roman" w:cs="Times New Roman"/>
                <w:sz w:val="20"/>
                <w:szCs w:val="20"/>
                <w:lang w:val="ru-RU"/>
              </w:rPr>
            </w:pPr>
            <w:r>
              <w:rPr>
                <w:rFonts w:eastAsia="Times New Roman" w:cs="Times New Roman"/>
                <w:i/>
                <w:sz w:val="20"/>
                <w:szCs w:val="20"/>
                <w:lang w:val="ru-RU"/>
              </w:rPr>
              <w:t>3.</w:t>
            </w:r>
            <w:r>
              <w:rPr>
                <w:rFonts w:eastAsia="Times New Roman" w:cs="Times New Roman"/>
                <w:i/>
                <w:sz w:val="20"/>
                <w:szCs w:val="20"/>
                <w:lang w:val="sr-Latn-RS"/>
              </w:rPr>
              <w:t xml:space="preserve"> </w:t>
            </w:r>
            <w:r w:rsidRPr="005D75A3">
              <w:rPr>
                <w:rFonts w:eastAsia="Times New Roman" w:cs="Times New Roman"/>
                <w:sz w:val="20"/>
                <w:szCs w:val="20"/>
                <w:lang w:val="ru-RU"/>
              </w:rPr>
              <w:t>ПОНУЂАЧ МОРА ДОСТАВИТИ ПОПУЊЕ</w:t>
            </w:r>
            <w:r>
              <w:rPr>
                <w:rFonts w:eastAsia="Times New Roman" w:cs="Times New Roman"/>
                <w:sz w:val="20"/>
                <w:szCs w:val="20"/>
                <w:lang w:val="ru-RU"/>
              </w:rPr>
              <w:t>Н</w:t>
            </w:r>
            <w:r w:rsidRPr="005D75A3">
              <w:rPr>
                <w:rFonts w:eastAsia="Times New Roman" w:cs="Times New Roman"/>
                <w:sz w:val="20"/>
                <w:szCs w:val="20"/>
                <w:lang w:val="ru-RU"/>
              </w:rPr>
              <w:t xml:space="preserve"> И ОВЕРЕН</w:t>
            </w:r>
            <w:r>
              <w:rPr>
                <w:rFonts w:eastAsia="Times New Roman" w:cs="Times New Roman"/>
                <w:i/>
                <w:sz w:val="20"/>
                <w:szCs w:val="20"/>
                <w:lang w:val="ru-RU"/>
              </w:rPr>
              <w:t xml:space="preserve"> </w:t>
            </w:r>
            <w:r w:rsidRPr="00893B35">
              <w:rPr>
                <w:rFonts w:eastAsia="Times New Roman" w:cs="Times New Roman"/>
                <w:sz w:val="20"/>
                <w:szCs w:val="20"/>
                <w:lang w:val="ru-RU"/>
              </w:rPr>
              <w:t>ОБРА</w:t>
            </w:r>
            <w:r>
              <w:rPr>
                <w:rFonts w:eastAsia="Times New Roman" w:cs="Times New Roman"/>
                <w:sz w:val="20"/>
                <w:szCs w:val="20"/>
                <w:lang w:val="ru-RU"/>
              </w:rPr>
              <w:t>ЗА</w:t>
            </w:r>
            <w:r w:rsidRPr="00893B35">
              <w:rPr>
                <w:rFonts w:eastAsia="Times New Roman" w:cs="Times New Roman"/>
                <w:sz w:val="20"/>
                <w:szCs w:val="20"/>
                <w:lang w:val="ru-RU"/>
              </w:rPr>
              <w:t>Ц 9)</w:t>
            </w:r>
            <w:r>
              <w:rPr>
                <w:rFonts w:eastAsia="Times New Roman" w:cs="Times New Roman"/>
                <w:sz w:val="20"/>
                <w:szCs w:val="20"/>
                <w:lang w:val="ru-RU"/>
              </w:rPr>
              <w:t>3</w:t>
            </w:r>
            <w:r w:rsidRPr="00893B35">
              <w:rPr>
                <w:rFonts w:eastAsia="Times New Roman" w:cs="Times New Roman"/>
                <w:sz w:val="20"/>
                <w:szCs w:val="20"/>
                <w:lang w:val="ru-RU"/>
              </w:rPr>
              <w:t>)</w:t>
            </w:r>
            <w:r>
              <w:rPr>
                <w:rFonts w:eastAsia="Times New Roman" w:cs="Times New Roman"/>
                <w:sz w:val="20"/>
                <w:szCs w:val="20"/>
                <w:lang w:val="ru-RU"/>
              </w:rPr>
              <w:t>3</w:t>
            </w:r>
            <w:r w:rsidRPr="00893B35">
              <w:rPr>
                <w:rFonts w:eastAsia="Times New Roman" w:cs="Times New Roman"/>
                <w:sz w:val="20"/>
                <w:szCs w:val="20"/>
                <w:lang w:val="ru-RU"/>
              </w:rPr>
              <w:t>) – ПОТВРДА</w:t>
            </w:r>
            <w:r>
              <w:rPr>
                <w:rFonts w:eastAsia="Times New Roman" w:cs="Times New Roman"/>
                <w:sz w:val="20"/>
                <w:szCs w:val="20"/>
                <w:lang w:val="ru-RU"/>
              </w:rPr>
              <w:t xml:space="preserve"> 3 – ИЗЈАВА </w:t>
            </w:r>
            <w:r w:rsidRPr="001E0D62">
              <w:rPr>
                <w:rFonts w:eastAsia="Times New Roman" w:cs="Times New Roman"/>
                <w:sz w:val="20"/>
                <w:szCs w:val="20"/>
                <w:lang w:val="ru-RU"/>
              </w:rPr>
              <w:t xml:space="preserve">ПОНУЂАЧА којом прихвата да ће извршити све обавезе из конкурсне документације у складу са техничким спецификацијама. </w:t>
            </w:r>
          </w:p>
          <w:p w14:paraId="4F30534C" w14:textId="657E7EAC" w:rsidR="003231D5" w:rsidRPr="008B4F5E" w:rsidRDefault="00F450BA" w:rsidP="00F450BA">
            <w:pPr>
              <w:spacing w:after="0" w:line="240" w:lineRule="auto"/>
              <w:ind w:right="17"/>
              <w:jc w:val="both"/>
              <w:rPr>
                <w:rFonts w:eastAsia="Times New Roman" w:cs="Times New Roman"/>
                <w:color w:val="000000" w:themeColor="text1"/>
                <w:sz w:val="20"/>
                <w:szCs w:val="20"/>
                <w:lang w:val="ru-RU"/>
              </w:rPr>
            </w:pPr>
            <w:r w:rsidRPr="001E0D62">
              <w:rPr>
                <w:sz w:val="20"/>
                <w:szCs w:val="20"/>
                <w:lang w:val="sr-Cyrl-RS"/>
              </w:rPr>
              <w:t>4. Понуђач мора да достави овлашћења произвођача опреме која је под гаранцијом (</w:t>
            </w:r>
            <w:r w:rsidRPr="001E0D62">
              <w:rPr>
                <w:sz w:val="20"/>
                <w:szCs w:val="20"/>
              </w:rPr>
              <w:t>HORIBA, CHROMATOTEC, DIGITEL</w:t>
            </w:r>
            <w:r w:rsidR="00BF594D">
              <w:rPr>
                <w:sz w:val="20"/>
                <w:szCs w:val="20"/>
              </w:rPr>
              <w:t>, ENVEA</w:t>
            </w:r>
            <w:r w:rsidRPr="001E0D62">
              <w:rPr>
                <w:sz w:val="20"/>
                <w:szCs w:val="20"/>
                <w:lang w:val="sr-Cyrl-RS"/>
              </w:rPr>
              <w:t>)</w:t>
            </w:r>
            <w:r w:rsidRPr="001E0D62">
              <w:rPr>
                <w:sz w:val="20"/>
                <w:szCs w:val="20"/>
              </w:rPr>
              <w:t xml:space="preserve"> </w:t>
            </w:r>
            <w:r w:rsidRPr="001E0D62">
              <w:rPr>
                <w:sz w:val="20"/>
                <w:szCs w:val="20"/>
                <w:lang w:val="sr-Cyrl-RS"/>
              </w:rPr>
              <w:t>којом се потврђује да је Понуђач овлашћен за сервис ове опреме и да сервисним интервенцијама неће нарушити гаранцију за наведену опрему.</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63704F2E" w:rsidR="00347D4A" w:rsidRPr="00295481" w:rsidRDefault="009F4EE4" w:rsidP="00B33BD2">
            <w:pPr>
              <w:pStyle w:val="ListParagraph"/>
              <w:numPr>
                <w:ilvl w:val="0"/>
                <w:numId w:val="5"/>
              </w:numPr>
              <w:autoSpaceDE w:val="0"/>
              <w:autoSpaceDN w:val="0"/>
              <w:adjustRightInd w:val="0"/>
              <w:spacing w:after="0"/>
              <w:rPr>
                <w:rFonts w:asciiTheme="minorHAnsi" w:hAnsiTheme="minorHAnsi" w:cs="Arial"/>
                <w:sz w:val="20"/>
                <w:lang w:val="sr-Latn-RS"/>
              </w:rPr>
            </w:pPr>
            <w:r>
              <w:rPr>
                <w:rFonts w:asciiTheme="minorHAnsi" w:hAnsiTheme="minorHAnsi" w:cs="Arial"/>
                <w:sz w:val="20"/>
                <w:lang w:val="sr-Latn-RS"/>
              </w:rPr>
              <w:t>***</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DCE3118" w14:textId="77777777" w:rsidR="002445C2" w:rsidRPr="00BC4181" w:rsidRDefault="002445C2" w:rsidP="002445C2">
            <w:pPr>
              <w:contextualSpacing/>
              <w:jc w:val="both"/>
              <w:rPr>
                <w:sz w:val="20"/>
                <w:szCs w:val="20"/>
                <w:u w:val="single"/>
                <w:lang w:val="sr-Cyrl-RS"/>
              </w:rPr>
            </w:pPr>
            <w:r w:rsidRPr="00BC4181">
              <w:rPr>
                <w:sz w:val="20"/>
                <w:szCs w:val="20"/>
                <w:u w:val="single"/>
                <w:lang w:val="sr-Cyrl-RS"/>
              </w:rPr>
              <w:t>Доказ за запослене/уговором ангажовано лице:</w:t>
            </w:r>
          </w:p>
          <w:p w14:paraId="3A3E1406" w14:textId="595B59DD" w:rsidR="002445C2" w:rsidRPr="00CB3513" w:rsidRDefault="002445C2" w:rsidP="00AA62CE">
            <w:pPr>
              <w:pStyle w:val="CommentText"/>
              <w:rPr>
                <w:rFonts w:asciiTheme="minorHAnsi" w:hAnsiTheme="minorHAnsi" w:cstheme="minorHAnsi"/>
                <w:color w:val="000000" w:themeColor="text1"/>
                <w:lang w:val="sr-Cyrl-RS"/>
              </w:rPr>
            </w:pPr>
            <w:r w:rsidRPr="00C166E7">
              <w:rPr>
                <w:rFonts w:asciiTheme="minorHAnsi" w:hAnsiTheme="minorHAnsi" w:cstheme="minorHAnsi"/>
                <w:lang w:val="sr-Cyrl-RS"/>
              </w:rPr>
              <w:t>1</w:t>
            </w:r>
            <w:r w:rsidR="00AA62CE" w:rsidRPr="00C166E7">
              <w:rPr>
                <w:rFonts w:asciiTheme="minorHAnsi" w:hAnsiTheme="minorHAnsi" w:cstheme="minorHAnsi"/>
                <w:lang w:val="en-US"/>
              </w:rPr>
              <w:t>.</w:t>
            </w:r>
            <w:r w:rsidR="00AA62CE" w:rsidRPr="00C166E7">
              <w:rPr>
                <w:rFonts w:asciiTheme="minorHAnsi" w:hAnsiTheme="minorHAnsi" w:cstheme="minorHAnsi"/>
              </w:rPr>
              <w:t xml:space="preserve"> Образац М </w:t>
            </w:r>
            <w:r w:rsidR="005649B3" w:rsidRPr="00C166E7">
              <w:rPr>
                <w:rFonts w:asciiTheme="minorHAnsi" w:hAnsiTheme="minorHAnsi" w:cstheme="minorHAnsi"/>
                <w:lang w:val="en-US"/>
              </w:rPr>
              <w:t>-A</w:t>
            </w:r>
            <w:r w:rsidR="005E2C53" w:rsidRPr="00C166E7">
              <w:rPr>
                <w:rFonts w:asciiTheme="minorHAnsi" w:hAnsiTheme="minorHAnsi" w:cstheme="minorHAnsi"/>
                <w:lang w:val="en-US"/>
              </w:rPr>
              <w:t xml:space="preserve"> </w:t>
            </w:r>
            <w:r w:rsidR="00AA62CE" w:rsidRPr="00C166E7">
              <w:rPr>
                <w:rFonts w:asciiTheme="minorHAnsi" w:hAnsiTheme="minorHAnsi" w:cstheme="minorHAnsi"/>
              </w:rPr>
              <w:t>(пријава, промена и одјава на обавезно социјално осигурање)</w:t>
            </w:r>
            <w:r w:rsidR="001C21CE" w:rsidRPr="00C166E7">
              <w:rPr>
                <w:rFonts w:asciiTheme="minorHAnsi" w:hAnsiTheme="minorHAnsi" w:cstheme="minorHAnsi"/>
                <w:lang w:val="sr-Cyrl-RS"/>
              </w:rPr>
              <w:t xml:space="preserve"> и</w:t>
            </w:r>
            <w:r w:rsidR="00C166E7" w:rsidRPr="00C166E7">
              <w:rPr>
                <w:rFonts w:asciiTheme="minorHAnsi" w:hAnsiTheme="minorHAnsi" w:cstheme="minorHAnsi"/>
                <w:lang w:val="sr-Cyrl-RS"/>
              </w:rPr>
              <w:t>ли</w:t>
            </w:r>
            <w:r w:rsidR="001C21CE" w:rsidRPr="00C166E7">
              <w:rPr>
                <w:rFonts w:asciiTheme="minorHAnsi" w:hAnsiTheme="minorHAnsi" w:cstheme="minorHAnsi"/>
                <w:lang w:val="sr-Cyrl-RS"/>
              </w:rPr>
              <w:t xml:space="preserve"> уговор о раду </w:t>
            </w:r>
            <w:r w:rsidR="001C21CE" w:rsidRPr="00C166E7">
              <w:rPr>
                <w:rFonts w:asciiTheme="minorHAnsi" w:hAnsiTheme="minorHAnsi" w:cstheme="minorHAnsi"/>
                <w:color w:val="000000" w:themeColor="text1"/>
                <w:lang w:val="sr-Cyrl-RS"/>
              </w:rPr>
              <w:t xml:space="preserve">или уговор о </w:t>
            </w:r>
            <w:r w:rsidR="00455880" w:rsidRPr="00C166E7">
              <w:rPr>
                <w:rFonts w:asciiTheme="minorHAnsi" w:hAnsiTheme="minorHAnsi" w:cstheme="minorHAnsi"/>
                <w:color w:val="000000" w:themeColor="text1"/>
                <w:lang w:val="sr-Cyrl-RS"/>
              </w:rPr>
              <w:t>обављању привремених и повремених послова;</w:t>
            </w:r>
          </w:p>
          <w:p w14:paraId="7A930DC2" w14:textId="61A5E421" w:rsidR="002445C2" w:rsidRPr="00CB3513" w:rsidRDefault="002445C2" w:rsidP="002445C2">
            <w:pPr>
              <w:contextualSpacing/>
              <w:jc w:val="both"/>
              <w:rPr>
                <w:rFonts w:cstheme="minorHAnsi"/>
                <w:color w:val="000000" w:themeColor="text1"/>
                <w:sz w:val="20"/>
                <w:szCs w:val="20"/>
                <w:lang w:val="sr-Cyrl-RS"/>
              </w:rPr>
            </w:pPr>
            <w:r w:rsidRPr="00CB3513">
              <w:rPr>
                <w:rFonts w:cstheme="minorHAnsi"/>
                <w:color w:val="000000" w:themeColor="text1"/>
                <w:sz w:val="20"/>
                <w:szCs w:val="20"/>
                <w:lang w:val="sr-Cyrl-RS"/>
              </w:rPr>
              <w:t>2.</w:t>
            </w:r>
            <w:r w:rsidR="00AA62CE" w:rsidRPr="00CB3513">
              <w:rPr>
                <w:rFonts w:cstheme="minorHAnsi"/>
                <w:color w:val="000000" w:themeColor="text1"/>
                <w:sz w:val="20"/>
                <w:szCs w:val="20"/>
              </w:rPr>
              <w:t xml:space="preserve"> </w:t>
            </w:r>
            <w:r w:rsidR="00BC4181" w:rsidRPr="00CB3513">
              <w:rPr>
                <w:rFonts w:cstheme="minorHAnsi"/>
                <w:color w:val="000000" w:themeColor="text1"/>
                <w:sz w:val="20"/>
                <w:szCs w:val="20"/>
                <w:lang w:val="sr-Cyrl-RS"/>
              </w:rPr>
              <w:t xml:space="preserve">  </w:t>
            </w:r>
            <w:r w:rsidR="00AA62CE" w:rsidRPr="00CB3513">
              <w:rPr>
                <w:rFonts w:cstheme="minorHAnsi"/>
                <w:color w:val="000000" w:themeColor="text1"/>
                <w:sz w:val="20"/>
                <w:szCs w:val="20"/>
              </w:rPr>
              <w:t>фотокопије диплома о захтеваној стручној спреми</w:t>
            </w:r>
            <w:r w:rsidRPr="00CB3513">
              <w:rPr>
                <w:rFonts w:cstheme="minorHAnsi"/>
                <w:color w:val="000000" w:themeColor="text1"/>
                <w:sz w:val="20"/>
                <w:szCs w:val="20"/>
                <w:lang w:val="sr-Cyrl-RS"/>
              </w:rPr>
              <w:t>;</w:t>
            </w:r>
          </w:p>
          <w:p w14:paraId="653A381D" w14:textId="66AD35A4" w:rsidR="00940C95" w:rsidRPr="00BC4181" w:rsidRDefault="002445C2" w:rsidP="002445C2">
            <w:pPr>
              <w:contextualSpacing/>
              <w:jc w:val="both"/>
              <w:rPr>
                <w:rFonts w:cstheme="minorHAnsi"/>
                <w:sz w:val="20"/>
                <w:szCs w:val="20"/>
                <w:lang w:val="sr-Cyrl-RS"/>
              </w:rPr>
            </w:pPr>
            <w:r w:rsidRPr="00BC4181">
              <w:rPr>
                <w:rFonts w:cstheme="minorHAnsi"/>
                <w:sz w:val="20"/>
                <w:szCs w:val="20"/>
                <w:lang w:val="sr-Cyrl-RS"/>
              </w:rPr>
              <w:t>3.</w:t>
            </w:r>
            <w:r w:rsidR="00C01862" w:rsidRPr="00BC4181">
              <w:rPr>
                <w:rFonts w:cstheme="minorHAnsi"/>
                <w:sz w:val="20"/>
                <w:szCs w:val="20"/>
                <w:lang w:val="sr-Latn-RS"/>
              </w:rPr>
              <w:t xml:space="preserve"> </w:t>
            </w:r>
            <w:r w:rsidRPr="00BC4181">
              <w:rPr>
                <w:rFonts w:cstheme="minorHAnsi"/>
                <w:sz w:val="20"/>
                <w:szCs w:val="20"/>
                <w:lang w:val="sr-Cyrl-RS"/>
              </w:rPr>
              <w:t xml:space="preserve">Изјава под пуном материјалном и кривичном одговорношћу о броју запослених </w:t>
            </w:r>
            <w:r w:rsidRPr="00BC4181">
              <w:rPr>
                <w:rFonts w:cstheme="minorHAnsi"/>
                <w:sz w:val="20"/>
                <w:szCs w:val="20"/>
              </w:rPr>
              <w:t>(списак</w:t>
            </w:r>
            <w:r w:rsidRPr="00BC4181">
              <w:rPr>
                <w:rFonts w:cstheme="minorHAnsi"/>
                <w:sz w:val="20"/>
                <w:szCs w:val="20"/>
                <w:lang w:val="sr-Cyrl-RS"/>
              </w:rPr>
              <w:t xml:space="preserve"> </w:t>
            </w:r>
            <w:r w:rsidRPr="00BC4181">
              <w:rPr>
                <w:rFonts w:cstheme="minorHAnsi"/>
                <w:sz w:val="20"/>
                <w:szCs w:val="20"/>
              </w:rPr>
              <w:t>запослених)</w:t>
            </w:r>
            <w:r w:rsidRPr="00BC4181">
              <w:rPr>
                <w:rFonts w:cstheme="minorHAnsi"/>
                <w:sz w:val="20"/>
                <w:szCs w:val="20"/>
                <w:lang w:val="sr-Cyrl-RS"/>
              </w:rPr>
              <w:t xml:space="preserve"> – О</w:t>
            </w:r>
            <w:r w:rsidR="00B70787" w:rsidRPr="00BC4181">
              <w:rPr>
                <w:rFonts w:cstheme="minorHAnsi"/>
                <w:sz w:val="20"/>
                <w:szCs w:val="20"/>
                <w:lang w:val="sr-Cyrl-RS"/>
              </w:rPr>
              <w:t>БРАЗАЦ КАДРОВСКА ОПРЕМЉЕНОСТ 9)3</w:t>
            </w:r>
            <w:r w:rsidRPr="00BC4181">
              <w:rPr>
                <w:rFonts w:cstheme="minorHAnsi"/>
                <w:sz w:val="20"/>
                <w:szCs w:val="20"/>
                <w:lang w:val="sr-Cyrl-RS"/>
              </w:rPr>
              <w:t>)</w:t>
            </w:r>
            <w:r w:rsidRPr="00BC4181">
              <w:rPr>
                <w:rFonts w:cstheme="minorHAnsi"/>
                <w:sz w:val="20"/>
                <w:szCs w:val="20"/>
              </w:rPr>
              <w:t xml:space="preserve"> </w:t>
            </w:r>
            <w:r w:rsidRPr="00BC4181">
              <w:rPr>
                <w:rFonts w:cstheme="minorHAnsi"/>
                <w:sz w:val="20"/>
                <w:szCs w:val="20"/>
                <w:lang w:val="sr-Cyrl-RS"/>
              </w:rPr>
              <w:t>потписан од с</w:t>
            </w:r>
            <w:r w:rsidR="00B70787" w:rsidRPr="00BC4181">
              <w:rPr>
                <w:rFonts w:cstheme="minorHAnsi"/>
                <w:sz w:val="20"/>
                <w:szCs w:val="20"/>
                <w:lang w:val="sr-Cyrl-RS"/>
              </w:rPr>
              <w:t>тране овлашћеног лица понуђача.</w:t>
            </w:r>
          </w:p>
          <w:p w14:paraId="20B7F66D" w14:textId="77777777" w:rsidR="00CB3513" w:rsidRPr="00CB3513" w:rsidRDefault="00940C95" w:rsidP="00CB3513">
            <w:pPr>
              <w:contextualSpacing/>
              <w:jc w:val="both"/>
              <w:rPr>
                <w:b/>
                <w:i/>
                <w:sz w:val="20"/>
                <w:szCs w:val="20"/>
                <w:lang w:val="sr-Cyrl-RS"/>
              </w:rPr>
            </w:pPr>
            <w:r w:rsidRPr="00BC4181">
              <w:rPr>
                <w:rFonts w:cstheme="minorHAnsi"/>
                <w:sz w:val="20"/>
                <w:szCs w:val="20"/>
                <w:lang w:val="sr-Cyrl-RS"/>
              </w:rPr>
              <w:t xml:space="preserve">4. </w:t>
            </w:r>
            <w:r w:rsidR="00CB3513" w:rsidRPr="00CB3513">
              <w:rPr>
                <w:rFonts w:cs="Verdana"/>
                <w:b/>
                <w:i/>
                <w:sz w:val="20"/>
                <w:szCs w:val="20"/>
                <w:lang w:val="sr-Cyrl-RS"/>
              </w:rPr>
              <w:t>Доказ за сертификована лица:</w:t>
            </w:r>
          </w:p>
          <w:p w14:paraId="4C756905" w14:textId="77777777" w:rsidR="00CB3513" w:rsidRPr="00CB3513" w:rsidRDefault="00CB3513" w:rsidP="00CB3513">
            <w:pPr>
              <w:contextualSpacing/>
              <w:jc w:val="both"/>
              <w:rPr>
                <w:sz w:val="20"/>
                <w:szCs w:val="20"/>
                <w:lang w:val="sr-Cyrl-RS"/>
              </w:rPr>
            </w:pPr>
            <w:r w:rsidRPr="00CB3513">
              <w:rPr>
                <w:sz w:val="20"/>
                <w:szCs w:val="20"/>
                <w:lang w:val="sr-Cyrl-RS"/>
              </w:rPr>
              <w:t>За сертификовано особље понуђач мора доставити:</w:t>
            </w:r>
          </w:p>
          <w:p w14:paraId="2409F794" w14:textId="4F4AD236" w:rsidR="00347D4A" w:rsidRPr="008F4044" w:rsidRDefault="00CB3513" w:rsidP="00CB3513">
            <w:pPr>
              <w:contextualSpacing/>
              <w:jc w:val="both"/>
              <w:rPr>
                <w:rFonts w:cs="Verdana"/>
                <w:sz w:val="20"/>
                <w:szCs w:val="20"/>
                <w:lang w:val="sr-Cyrl-RS"/>
              </w:rPr>
            </w:pPr>
            <w:r w:rsidRPr="00CB3513">
              <w:rPr>
                <w:sz w:val="20"/>
                <w:szCs w:val="20"/>
                <w:lang w:val="sr-Cyrl-RS"/>
              </w:rPr>
              <w:t xml:space="preserve"> Важећи сертификати на дан објављивања јавне набавке и током трајања уговора, којим потврђује да има обученог сервисера/е за СВЕ од наведених типова опреме који су предмет јавне набавке</w:t>
            </w:r>
            <w:r w:rsidRPr="00CB3513">
              <w:rPr>
                <w:sz w:val="20"/>
                <w:szCs w:val="20"/>
              </w:rPr>
              <w:t>,</w:t>
            </w:r>
            <w:r w:rsidRPr="00CB3513">
              <w:rPr>
                <w:sz w:val="20"/>
                <w:szCs w:val="20"/>
                <w:lang w:val="sr-Cyrl-RS"/>
              </w:rPr>
              <w:t xml:space="preserve"> а произвођача наведених у табели </w:t>
            </w:r>
            <w:r w:rsidRPr="00CB3513">
              <w:rPr>
                <w:rFonts w:eastAsia="Times New Roman" w:cs="Times New Roman"/>
                <w:sz w:val="20"/>
                <w:szCs w:val="20"/>
                <w:lang w:val="ru-RU"/>
              </w:rPr>
              <w:t>из ОБРАСЦА 9)3)2) – ПОТВРДА 2 –  спецификација 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p>
        </w:tc>
      </w:tr>
      <w:tr w:rsidR="009F4EE4" w:rsidRPr="00D6044D" w14:paraId="0A0BB846" w14:textId="77777777" w:rsidTr="004147A2">
        <w:trPr>
          <w:trHeight w:val="135"/>
          <w:tblCellSpacing w:w="20" w:type="dxa"/>
        </w:trPr>
        <w:tc>
          <w:tcPr>
            <w:tcW w:w="1183" w:type="dxa"/>
            <w:shd w:val="clear" w:color="auto" w:fill="E6E6E6"/>
          </w:tcPr>
          <w:p w14:paraId="3B475051" w14:textId="77777777" w:rsidR="009F4EE4" w:rsidRPr="00D6044D" w:rsidRDefault="009F4EE4"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9E10F10" w14:textId="77777777" w:rsidR="009F4EE4" w:rsidRDefault="009F4EE4" w:rsidP="009F4EE4">
            <w:pPr>
              <w:spacing w:after="0" w:line="240" w:lineRule="auto"/>
              <w:ind w:right="-180"/>
              <w:rPr>
                <w:rFonts w:cs="Verdana"/>
                <w:sz w:val="20"/>
                <w:szCs w:val="20"/>
                <w:lang w:val="sr-Cyrl-RS"/>
              </w:rPr>
            </w:pPr>
          </w:p>
        </w:tc>
      </w:tr>
    </w:tbl>
    <w:p w14:paraId="76D0DAAE" w14:textId="0BAFA432" w:rsidR="000647F4" w:rsidRDefault="000647F4" w:rsidP="00347D4A">
      <w:pPr>
        <w:spacing w:after="0" w:line="240" w:lineRule="auto"/>
        <w:ind w:right="-360" w:firstLine="540"/>
        <w:jc w:val="both"/>
        <w:rPr>
          <w:rFonts w:eastAsia="Times New Roman" w:cs="Times New Roman"/>
          <w:b/>
          <w:sz w:val="20"/>
          <w:szCs w:val="20"/>
          <w:u w:val="single"/>
          <w:lang w:val="ru-RU"/>
        </w:rPr>
      </w:pPr>
    </w:p>
    <w:p w14:paraId="5E6F47D5" w14:textId="57306649"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053E456D" w:rsidR="00347D4A" w:rsidRPr="00D6044D" w:rsidRDefault="002445C2" w:rsidP="00347D4A">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6661E1">
        <w:rPr>
          <w:rFonts w:eastAsia="Times New Roman" w:cs="Times New Roman"/>
          <w:b/>
          <w:sz w:val="20"/>
          <w:szCs w:val="20"/>
          <w:u w:val="single"/>
          <w:lang w:val="ru-RU"/>
        </w:rPr>
        <w:t>уколико се Н</w:t>
      </w:r>
      <w:r w:rsidR="00347D4A" w:rsidRPr="00D6044D">
        <w:rPr>
          <w:rFonts w:eastAsia="Times New Roman" w:cs="Times New Roman"/>
          <w:b/>
          <w:sz w:val="20"/>
          <w:szCs w:val="20"/>
          <w:u w:val="single"/>
          <w:lang w:val="ru-RU"/>
        </w:rPr>
        <w:t>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1F56C5" w:rsidRDefault="00347D4A" w:rsidP="005863AB">
      <w:pPr>
        <w:autoSpaceDE w:val="0"/>
        <w:autoSpaceDN w:val="0"/>
        <w:adjustRightInd w:val="0"/>
        <w:spacing w:after="120" w:line="240" w:lineRule="auto"/>
        <w:jc w:val="both"/>
        <w:rPr>
          <w:rFonts w:cs="Verdana"/>
          <w:b/>
          <w:color w:val="000000" w:themeColor="text1"/>
          <w:sz w:val="20"/>
          <w:szCs w:val="20"/>
          <w:lang w:val="en-US"/>
        </w:rPr>
      </w:pPr>
      <w:r w:rsidRPr="001F56C5">
        <w:rPr>
          <w:rFonts w:cs="Verdana"/>
          <w:b/>
          <w:color w:val="000000" w:themeColor="text1"/>
          <w:sz w:val="20"/>
          <w:szCs w:val="20"/>
          <w:lang w:val="en-US"/>
        </w:rPr>
        <w:t>Испуњеност обавезних услова из члана 75. став 1</w:t>
      </w:r>
      <w:r w:rsidRPr="001F56C5">
        <w:rPr>
          <w:rFonts w:cs="Verdana"/>
          <w:b/>
          <w:color w:val="000000" w:themeColor="text1"/>
          <w:sz w:val="20"/>
          <w:szCs w:val="20"/>
          <w:lang w:val="sr-Cyrl-RS"/>
        </w:rPr>
        <w:t>.</w:t>
      </w:r>
      <w:r w:rsidRPr="001F56C5">
        <w:rPr>
          <w:rFonts w:cs="Verdana"/>
          <w:b/>
          <w:color w:val="000000" w:themeColor="text1"/>
          <w:sz w:val="20"/>
          <w:szCs w:val="20"/>
          <w:lang w:val="en-US"/>
        </w:rPr>
        <w:t xml:space="preserve"> сходно ставу 4. члана 77. Закона о јавним набавкама, понуђач</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доказује достављањем ИЗЈАВЕ, којом под пуном</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материјалном и кривичном одговорношћу,</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потврђује да испуњава услове.</w:t>
      </w:r>
    </w:p>
    <w:p w14:paraId="3ABB3633" w14:textId="116467D4" w:rsidR="00437E12" w:rsidRPr="001F56C5" w:rsidRDefault="00347D4A" w:rsidP="005863AB">
      <w:pPr>
        <w:spacing w:after="120" w:line="240" w:lineRule="auto"/>
        <w:ind w:right="-23"/>
        <w:jc w:val="both"/>
        <w:rPr>
          <w:rFonts w:eastAsia="Times New Roman" w:cs="Times New Roman"/>
          <w:color w:val="000000" w:themeColor="text1"/>
          <w:sz w:val="20"/>
          <w:szCs w:val="20"/>
          <w:lang w:val="en-US"/>
        </w:rPr>
      </w:pPr>
      <w:r w:rsidRPr="001F56C5">
        <w:rPr>
          <w:rFonts w:eastAsia="Times New Roman" w:cs="Times New Roman"/>
          <w:color w:val="000000" w:themeColor="text1"/>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1F56C5">
        <w:rPr>
          <w:rFonts w:eastAsia="Times New Roman" w:cs="Times New Roman"/>
          <w:b/>
          <w:color w:val="000000" w:themeColor="text1"/>
          <w:sz w:val="20"/>
          <w:szCs w:val="20"/>
          <w:u w:val="single"/>
          <w:lang w:val="ru-RU"/>
        </w:rPr>
        <w:t xml:space="preserve"> </w:t>
      </w:r>
    </w:p>
    <w:p w14:paraId="69143E7F" w14:textId="5500C57F" w:rsidR="00347D4A"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2E458832" w14:textId="77777777" w:rsidR="001C6E42" w:rsidRDefault="001C6E42" w:rsidP="005863AB">
      <w:pPr>
        <w:autoSpaceDE w:val="0"/>
        <w:autoSpaceDN w:val="0"/>
        <w:adjustRightInd w:val="0"/>
        <w:spacing w:after="0" w:line="240" w:lineRule="auto"/>
        <w:jc w:val="both"/>
        <w:rPr>
          <w:rFonts w:cs="Verdana"/>
          <w:color w:val="000000" w:themeColor="text1"/>
          <w:sz w:val="20"/>
          <w:szCs w:val="20"/>
          <w:lang w:val="en-US"/>
        </w:rPr>
      </w:pPr>
    </w:p>
    <w:p w14:paraId="48AE8772" w14:textId="7D85F7FA"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Ако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205DFDDF" w14:textId="77777777" w:rsidR="005863AB" w:rsidRPr="001F56C5" w:rsidRDefault="005863AB" w:rsidP="005863AB">
      <w:pPr>
        <w:autoSpaceDE w:val="0"/>
        <w:autoSpaceDN w:val="0"/>
        <w:adjustRightInd w:val="0"/>
        <w:spacing w:after="0" w:line="240" w:lineRule="auto"/>
        <w:jc w:val="both"/>
        <w:rPr>
          <w:rFonts w:cs="Verdana"/>
          <w:b/>
          <w:bCs/>
          <w:color w:val="000000" w:themeColor="text1"/>
          <w:sz w:val="20"/>
          <w:szCs w:val="20"/>
          <w:lang w:val="en-US"/>
        </w:rPr>
      </w:pPr>
    </w:p>
    <w:p w14:paraId="28C217C4" w14:textId="77777777" w:rsidR="005863AB" w:rsidRPr="001F56C5" w:rsidRDefault="00347D4A" w:rsidP="005863AB">
      <w:pPr>
        <w:autoSpaceDE w:val="0"/>
        <w:autoSpaceDN w:val="0"/>
        <w:adjustRightInd w:val="0"/>
        <w:spacing w:after="0" w:line="240" w:lineRule="auto"/>
        <w:jc w:val="both"/>
        <w:rPr>
          <w:rFonts w:cs="Verdana"/>
          <w:b/>
          <w:bCs/>
          <w:color w:val="000000" w:themeColor="text1"/>
          <w:sz w:val="20"/>
          <w:szCs w:val="20"/>
          <w:lang w:val="en-US"/>
        </w:rPr>
      </w:pPr>
      <w:r w:rsidRPr="001F56C5">
        <w:rPr>
          <w:rFonts w:cs="Verdana"/>
          <w:b/>
          <w:bCs/>
          <w:color w:val="000000" w:themeColor="text1"/>
          <w:sz w:val="20"/>
          <w:szCs w:val="20"/>
          <w:lang w:val="en-US"/>
        </w:rPr>
        <w:t xml:space="preserve">Напомена: </w:t>
      </w:r>
      <w:r w:rsidRPr="001F56C5">
        <w:rPr>
          <w:rFonts w:cs="Verdana"/>
          <w:color w:val="000000" w:themeColor="text1"/>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1F56C5">
        <w:rPr>
          <w:rFonts w:cs="Verdana"/>
          <w:b/>
          <w:bCs/>
          <w:color w:val="000000" w:themeColor="text1"/>
          <w:sz w:val="20"/>
          <w:szCs w:val="20"/>
          <w:lang w:val="en-US"/>
        </w:rPr>
        <w:t>.</w:t>
      </w:r>
    </w:p>
    <w:p w14:paraId="6A8EFD2C" w14:textId="178730C0"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b/>
          <w:bCs/>
          <w:color w:val="000000" w:themeColor="text1"/>
          <w:sz w:val="20"/>
          <w:szCs w:val="20"/>
          <w:lang w:val="en-US"/>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1F56C5">
        <w:rPr>
          <w:rFonts w:cs="Verdana"/>
          <w:color w:val="000000" w:themeColor="text1"/>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7B231C4D" w14:textId="77777777" w:rsidR="005863AB" w:rsidRPr="001F56C5" w:rsidRDefault="005863AB" w:rsidP="005863AB">
      <w:pPr>
        <w:spacing w:after="0" w:line="240" w:lineRule="auto"/>
        <w:jc w:val="both"/>
        <w:rPr>
          <w:rFonts w:cs="Verdana"/>
          <w:color w:val="000000" w:themeColor="text1"/>
          <w:sz w:val="20"/>
          <w:szCs w:val="20"/>
          <w:lang w:val="en-US"/>
        </w:rPr>
      </w:pPr>
    </w:p>
    <w:p w14:paraId="0A937C3F" w14:textId="3CBBF92F" w:rsidR="00347D4A" w:rsidRPr="001F56C5" w:rsidRDefault="00347D4A" w:rsidP="005863AB">
      <w:pPr>
        <w:spacing w:after="0" w:line="240" w:lineRule="auto"/>
        <w:jc w:val="both"/>
        <w:rPr>
          <w:rFonts w:cs="Verdana"/>
          <w:color w:val="000000" w:themeColor="text1"/>
          <w:sz w:val="20"/>
          <w:szCs w:val="20"/>
          <w:lang w:val="sr-Cyrl-RS"/>
        </w:rPr>
      </w:pPr>
      <w:r w:rsidRPr="001F56C5">
        <w:rPr>
          <w:rFonts w:cs="Verdana"/>
          <w:color w:val="000000" w:themeColor="text1"/>
          <w:sz w:val="20"/>
          <w:szCs w:val="20"/>
          <w:lang w:val="en-US"/>
        </w:rPr>
        <w:t xml:space="preserve">Наручилац не може одбити као неприхватљиву понуду зато што не садржи доказ одређен ЗЈН или конкурсном документацијом, ако је </w:t>
      </w:r>
      <w:r w:rsidR="006661E1">
        <w:rPr>
          <w:rFonts w:cs="Verdana"/>
          <w:color w:val="000000" w:themeColor="text1"/>
          <w:sz w:val="20"/>
          <w:szCs w:val="20"/>
          <w:lang w:val="sr-Cyrl-RS"/>
        </w:rPr>
        <w:t>П</w:t>
      </w:r>
      <w:r w:rsidRPr="001F56C5">
        <w:rPr>
          <w:rFonts w:cs="Verdana"/>
          <w:color w:val="000000" w:themeColor="text1"/>
          <w:sz w:val="20"/>
          <w:szCs w:val="20"/>
          <w:lang w:val="en-US"/>
        </w:rPr>
        <w:t>онуђач навео у понуди интернет страницу на којој су тражени подаци јавно доступни.</w:t>
      </w:r>
    </w:p>
    <w:p w14:paraId="65FC3427"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2A358B38" w14:textId="247EE2BB"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69F7A65F"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632AB217" w14:textId="124DD471"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lastRenderedPageBreak/>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и уколико уз понуду приложи одговарајући доказ за то, Наручилац ће дозволити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онуђачу да накнадно достави тражена документа у примереном року.</w:t>
      </w:r>
    </w:p>
    <w:p w14:paraId="3D3C61D6" w14:textId="77777777" w:rsidR="00441597" w:rsidRDefault="00441597" w:rsidP="005863AB">
      <w:pPr>
        <w:spacing w:after="0" w:line="240" w:lineRule="auto"/>
        <w:jc w:val="both"/>
        <w:rPr>
          <w:rFonts w:eastAsia="PMingLiU" w:cs="Times New Roman"/>
          <w:color w:val="000000" w:themeColor="text1"/>
          <w:sz w:val="20"/>
          <w:szCs w:val="20"/>
          <w:lang w:val="ru-RU"/>
        </w:rPr>
      </w:pPr>
    </w:p>
    <w:p w14:paraId="49E37396" w14:textId="5EF75387" w:rsidR="00441597" w:rsidRDefault="009268F1" w:rsidP="006D4398">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На основу члана 79. став 10. ако се у држави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 има седиште не издају докази из члана 7</w:t>
      </w:r>
      <w:r w:rsidRPr="001F56C5">
        <w:rPr>
          <w:rFonts w:eastAsia="PMingLiU" w:cs="Times New Roman"/>
          <w:color w:val="000000" w:themeColor="text1"/>
          <w:sz w:val="20"/>
          <w:szCs w:val="20"/>
        </w:rPr>
        <w:t>7</w:t>
      </w:r>
      <w:r w:rsidRPr="001F56C5">
        <w:rPr>
          <w:rFonts w:eastAsia="PMingLiU" w:cs="Times New Roman"/>
          <w:color w:val="000000" w:themeColor="text1"/>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00065233">
        <w:rPr>
          <w:rFonts w:eastAsia="PMingLiU" w:cs="Times New Roman"/>
          <w:color w:val="000000" w:themeColor="text1"/>
          <w:sz w:val="20"/>
          <w:szCs w:val="20"/>
          <w:lang w:val="ru-RU"/>
        </w:rPr>
        <w:t>.</w:t>
      </w:r>
    </w:p>
    <w:p w14:paraId="55519AFC" w14:textId="70E85227" w:rsidR="006E2167" w:rsidRDefault="006E2167" w:rsidP="006D4398">
      <w:pPr>
        <w:spacing w:after="0" w:line="240" w:lineRule="auto"/>
        <w:jc w:val="both"/>
        <w:rPr>
          <w:rFonts w:eastAsia="PMingLiU" w:cs="Times New Roman"/>
          <w:color w:val="000000" w:themeColor="text1"/>
          <w:sz w:val="20"/>
          <w:szCs w:val="20"/>
          <w:lang w:val="ru-RU"/>
        </w:rPr>
      </w:pPr>
    </w:p>
    <w:p w14:paraId="1BA4981C" w14:textId="5987D540" w:rsidR="00556B0D" w:rsidRDefault="00556B0D" w:rsidP="006D4398">
      <w:pPr>
        <w:spacing w:after="0" w:line="240" w:lineRule="auto"/>
        <w:jc w:val="both"/>
        <w:rPr>
          <w:rFonts w:eastAsia="PMingLiU" w:cs="Times New Roman"/>
          <w:color w:val="000000" w:themeColor="text1"/>
          <w:sz w:val="20"/>
          <w:szCs w:val="20"/>
          <w:lang w:val="ru-RU"/>
        </w:rPr>
      </w:pPr>
    </w:p>
    <w:p w14:paraId="4B0CE8F1" w14:textId="2F181076" w:rsidR="00556B0D" w:rsidRDefault="00556B0D" w:rsidP="006D4398">
      <w:pPr>
        <w:spacing w:after="0" w:line="240" w:lineRule="auto"/>
        <w:jc w:val="both"/>
        <w:rPr>
          <w:rFonts w:eastAsia="PMingLiU" w:cs="Times New Roman"/>
          <w:color w:val="000000" w:themeColor="text1"/>
          <w:sz w:val="20"/>
          <w:szCs w:val="20"/>
          <w:lang w:val="ru-RU"/>
        </w:rPr>
      </w:pPr>
    </w:p>
    <w:p w14:paraId="493C4E84" w14:textId="7EAA8ED1" w:rsidR="00556B0D" w:rsidRDefault="00556B0D" w:rsidP="006D4398">
      <w:pPr>
        <w:spacing w:after="0" w:line="240" w:lineRule="auto"/>
        <w:jc w:val="both"/>
        <w:rPr>
          <w:rFonts w:eastAsia="PMingLiU" w:cs="Times New Roman"/>
          <w:color w:val="000000" w:themeColor="text1"/>
          <w:sz w:val="20"/>
          <w:szCs w:val="20"/>
          <w:lang w:val="ru-RU"/>
        </w:rPr>
      </w:pPr>
    </w:p>
    <w:p w14:paraId="7035E833" w14:textId="66F957FB" w:rsidR="00556B0D" w:rsidRDefault="00556B0D" w:rsidP="006D4398">
      <w:pPr>
        <w:spacing w:after="0" w:line="240" w:lineRule="auto"/>
        <w:jc w:val="both"/>
        <w:rPr>
          <w:rFonts w:eastAsia="PMingLiU" w:cs="Times New Roman"/>
          <w:color w:val="000000" w:themeColor="text1"/>
          <w:sz w:val="20"/>
          <w:szCs w:val="20"/>
          <w:lang w:val="ru-RU"/>
        </w:rPr>
      </w:pPr>
    </w:p>
    <w:p w14:paraId="06B1146D" w14:textId="32154154" w:rsidR="00556B0D" w:rsidRDefault="00556B0D" w:rsidP="006D4398">
      <w:pPr>
        <w:spacing w:after="0" w:line="240" w:lineRule="auto"/>
        <w:jc w:val="both"/>
        <w:rPr>
          <w:rFonts w:eastAsia="PMingLiU" w:cs="Times New Roman"/>
          <w:color w:val="000000" w:themeColor="text1"/>
          <w:sz w:val="20"/>
          <w:szCs w:val="20"/>
          <w:lang w:val="ru-RU"/>
        </w:rPr>
      </w:pPr>
    </w:p>
    <w:p w14:paraId="7477FCDE" w14:textId="15D7CE07" w:rsidR="00556B0D" w:rsidRDefault="00556B0D" w:rsidP="006D4398">
      <w:pPr>
        <w:spacing w:after="0" w:line="240" w:lineRule="auto"/>
        <w:jc w:val="both"/>
        <w:rPr>
          <w:rFonts w:eastAsia="PMingLiU" w:cs="Times New Roman"/>
          <w:color w:val="000000" w:themeColor="text1"/>
          <w:sz w:val="20"/>
          <w:szCs w:val="20"/>
          <w:lang w:val="ru-RU"/>
        </w:rPr>
      </w:pPr>
    </w:p>
    <w:p w14:paraId="1307A7EE" w14:textId="428931D5" w:rsidR="00556B0D" w:rsidRDefault="00556B0D" w:rsidP="006D4398">
      <w:pPr>
        <w:spacing w:after="0" w:line="240" w:lineRule="auto"/>
        <w:jc w:val="both"/>
        <w:rPr>
          <w:rFonts w:eastAsia="PMingLiU" w:cs="Times New Roman"/>
          <w:color w:val="000000" w:themeColor="text1"/>
          <w:sz w:val="20"/>
          <w:szCs w:val="20"/>
          <w:lang w:val="ru-RU"/>
        </w:rPr>
      </w:pPr>
    </w:p>
    <w:p w14:paraId="24499DFC" w14:textId="05226693" w:rsidR="00556B0D" w:rsidRDefault="00556B0D" w:rsidP="006D4398">
      <w:pPr>
        <w:spacing w:after="0" w:line="240" w:lineRule="auto"/>
        <w:jc w:val="both"/>
        <w:rPr>
          <w:rFonts w:eastAsia="PMingLiU" w:cs="Times New Roman"/>
          <w:color w:val="000000" w:themeColor="text1"/>
          <w:sz w:val="20"/>
          <w:szCs w:val="20"/>
          <w:lang w:val="ru-RU"/>
        </w:rPr>
      </w:pPr>
    </w:p>
    <w:p w14:paraId="13C5B925" w14:textId="16951914" w:rsidR="00556B0D" w:rsidRDefault="00556B0D" w:rsidP="006D4398">
      <w:pPr>
        <w:spacing w:after="0" w:line="240" w:lineRule="auto"/>
        <w:jc w:val="both"/>
        <w:rPr>
          <w:rFonts w:eastAsia="PMingLiU" w:cs="Times New Roman"/>
          <w:color w:val="000000" w:themeColor="text1"/>
          <w:sz w:val="20"/>
          <w:szCs w:val="20"/>
          <w:lang w:val="ru-RU"/>
        </w:rPr>
      </w:pPr>
    </w:p>
    <w:p w14:paraId="70EFE15D" w14:textId="19559891" w:rsidR="00556B0D" w:rsidRDefault="00556B0D" w:rsidP="006D4398">
      <w:pPr>
        <w:spacing w:after="0" w:line="240" w:lineRule="auto"/>
        <w:jc w:val="both"/>
        <w:rPr>
          <w:rFonts w:eastAsia="PMingLiU" w:cs="Times New Roman"/>
          <w:color w:val="000000" w:themeColor="text1"/>
          <w:sz w:val="20"/>
          <w:szCs w:val="20"/>
          <w:lang w:val="ru-RU"/>
        </w:rPr>
      </w:pPr>
    </w:p>
    <w:p w14:paraId="03CAA70E" w14:textId="07BCB52E" w:rsidR="00556B0D" w:rsidRDefault="00556B0D" w:rsidP="006D4398">
      <w:pPr>
        <w:spacing w:after="0" w:line="240" w:lineRule="auto"/>
        <w:jc w:val="both"/>
        <w:rPr>
          <w:rFonts w:eastAsia="PMingLiU" w:cs="Times New Roman"/>
          <w:color w:val="000000" w:themeColor="text1"/>
          <w:sz w:val="20"/>
          <w:szCs w:val="20"/>
          <w:lang w:val="ru-RU"/>
        </w:rPr>
      </w:pPr>
    </w:p>
    <w:p w14:paraId="6D7F4ACC" w14:textId="56FFEE9E" w:rsidR="00556B0D" w:rsidRDefault="00556B0D" w:rsidP="006D4398">
      <w:pPr>
        <w:spacing w:after="0" w:line="240" w:lineRule="auto"/>
        <w:jc w:val="both"/>
        <w:rPr>
          <w:rFonts w:eastAsia="PMingLiU" w:cs="Times New Roman"/>
          <w:color w:val="000000" w:themeColor="text1"/>
          <w:sz w:val="20"/>
          <w:szCs w:val="20"/>
          <w:lang w:val="ru-RU"/>
        </w:rPr>
      </w:pPr>
    </w:p>
    <w:p w14:paraId="33721105" w14:textId="2F224923" w:rsidR="00556B0D" w:rsidRDefault="00556B0D" w:rsidP="006D4398">
      <w:pPr>
        <w:spacing w:after="0" w:line="240" w:lineRule="auto"/>
        <w:jc w:val="both"/>
        <w:rPr>
          <w:rFonts w:eastAsia="PMingLiU" w:cs="Times New Roman"/>
          <w:color w:val="000000" w:themeColor="text1"/>
          <w:sz w:val="20"/>
          <w:szCs w:val="20"/>
          <w:lang w:val="ru-RU"/>
        </w:rPr>
      </w:pPr>
    </w:p>
    <w:p w14:paraId="515C9A55" w14:textId="374B3FEF" w:rsidR="00556B0D" w:rsidRDefault="00556B0D" w:rsidP="006D4398">
      <w:pPr>
        <w:spacing w:after="0" w:line="240" w:lineRule="auto"/>
        <w:jc w:val="both"/>
        <w:rPr>
          <w:rFonts w:eastAsia="PMingLiU" w:cs="Times New Roman"/>
          <w:color w:val="000000" w:themeColor="text1"/>
          <w:sz w:val="20"/>
          <w:szCs w:val="20"/>
          <w:lang w:val="ru-RU"/>
        </w:rPr>
      </w:pPr>
    </w:p>
    <w:p w14:paraId="5CE07F5A" w14:textId="62C40C27" w:rsidR="00556B0D" w:rsidRDefault="00556B0D" w:rsidP="006D4398">
      <w:pPr>
        <w:spacing w:after="0" w:line="240" w:lineRule="auto"/>
        <w:jc w:val="both"/>
        <w:rPr>
          <w:rFonts w:eastAsia="PMingLiU" w:cs="Times New Roman"/>
          <w:color w:val="000000" w:themeColor="text1"/>
          <w:sz w:val="20"/>
          <w:szCs w:val="20"/>
          <w:lang w:val="ru-RU"/>
        </w:rPr>
      </w:pPr>
    </w:p>
    <w:p w14:paraId="16131AE6" w14:textId="3277C32A" w:rsidR="00556B0D" w:rsidRDefault="00556B0D" w:rsidP="006D4398">
      <w:pPr>
        <w:spacing w:after="0" w:line="240" w:lineRule="auto"/>
        <w:jc w:val="both"/>
        <w:rPr>
          <w:rFonts w:eastAsia="PMingLiU" w:cs="Times New Roman"/>
          <w:color w:val="000000" w:themeColor="text1"/>
          <w:sz w:val="20"/>
          <w:szCs w:val="20"/>
          <w:lang w:val="ru-RU"/>
        </w:rPr>
      </w:pPr>
    </w:p>
    <w:p w14:paraId="3786F0DC" w14:textId="78DEF520" w:rsidR="00556B0D" w:rsidRDefault="00556B0D" w:rsidP="006D4398">
      <w:pPr>
        <w:spacing w:after="0" w:line="240" w:lineRule="auto"/>
        <w:jc w:val="both"/>
        <w:rPr>
          <w:rFonts w:eastAsia="PMingLiU" w:cs="Times New Roman"/>
          <w:color w:val="000000" w:themeColor="text1"/>
          <w:sz w:val="20"/>
          <w:szCs w:val="20"/>
          <w:lang w:val="ru-RU"/>
        </w:rPr>
      </w:pPr>
    </w:p>
    <w:p w14:paraId="1C6EB899" w14:textId="756B8777" w:rsidR="00556B0D" w:rsidRDefault="00556B0D" w:rsidP="006D4398">
      <w:pPr>
        <w:spacing w:after="0" w:line="240" w:lineRule="auto"/>
        <w:jc w:val="both"/>
        <w:rPr>
          <w:rFonts w:eastAsia="PMingLiU" w:cs="Times New Roman"/>
          <w:color w:val="000000" w:themeColor="text1"/>
          <w:sz w:val="20"/>
          <w:szCs w:val="20"/>
          <w:lang w:val="ru-RU"/>
        </w:rPr>
      </w:pPr>
    </w:p>
    <w:p w14:paraId="3938D5A5" w14:textId="514EC8FA" w:rsidR="00556B0D" w:rsidRDefault="00556B0D" w:rsidP="006D4398">
      <w:pPr>
        <w:spacing w:after="0" w:line="240" w:lineRule="auto"/>
        <w:jc w:val="both"/>
        <w:rPr>
          <w:rFonts w:eastAsia="PMingLiU" w:cs="Times New Roman"/>
          <w:color w:val="000000" w:themeColor="text1"/>
          <w:sz w:val="20"/>
          <w:szCs w:val="20"/>
          <w:lang w:val="ru-RU"/>
        </w:rPr>
      </w:pPr>
    </w:p>
    <w:p w14:paraId="56810BD8" w14:textId="1777BA4F" w:rsidR="00556B0D" w:rsidRDefault="00556B0D" w:rsidP="006D4398">
      <w:pPr>
        <w:spacing w:after="0" w:line="240" w:lineRule="auto"/>
        <w:jc w:val="both"/>
        <w:rPr>
          <w:rFonts w:eastAsia="PMingLiU" w:cs="Times New Roman"/>
          <w:color w:val="000000" w:themeColor="text1"/>
          <w:sz w:val="20"/>
          <w:szCs w:val="20"/>
          <w:lang w:val="ru-RU"/>
        </w:rPr>
      </w:pPr>
    </w:p>
    <w:p w14:paraId="673336D9" w14:textId="41598374" w:rsidR="00556B0D" w:rsidRDefault="00556B0D" w:rsidP="006D4398">
      <w:pPr>
        <w:spacing w:after="0" w:line="240" w:lineRule="auto"/>
        <w:jc w:val="both"/>
        <w:rPr>
          <w:rFonts w:eastAsia="PMingLiU" w:cs="Times New Roman"/>
          <w:color w:val="000000" w:themeColor="text1"/>
          <w:sz w:val="20"/>
          <w:szCs w:val="20"/>
          <w:lang w:val="ru-RU"/>
        </w:rPr>
      </w:pPr>
    </w:p>
    <w:p w14:paraId="2214D0A9" w14:textId="489D6572" w:rsidR="00556B0D" w:rsidRDefault="00556B0D" w:rsidP="006D4398">
      <w:pPr>
        <w:spacing w:after="0" w:line="240" w:lineRule="auto"/>
        <w:jc w:val="both"/>
        <w:rPr>
          <w:rFonts w:eastAsia="PMingLiU" w:cs="Times New Roman"/>
          <w:color w:val="000000" w:themeColor="text1"/>
          <w:sz w:val="20"/>
          <w:szCs w:val="20"/>
          <w:lang w:val="ru-RU"/>
        </w:rPr>
      </w:pPr>
    </w:p>
    <w:p w14:paraId="5949B4A2" w14:textId="761C2F04" w:rsidR="00556B0D" w:rsidRDefault="00556B0D" w:rsidP="006D4398">
      <w:pPr>
        <w:spacing w:after="0" w:line="240" w:lineRule="auto"/>
        <w:jc w:val="both"/>
        <w:rPr>
          <w:rFonts w:eastAsia="PMingLiU" w:cs="Times New Roman"/>
          <w:color w:val="000000" w:themeColor="text1"/>
          <w:sz w:val="20"/>
          <w:szCs w:val="20"/>
          <w:lang w:val="ru-RU"/>
        </w:rPr>
      </w:pPr>
    </w:p>
    <w:p w14:paraId="324495BB" w14:textId="6D539DD0" w:rsidR="00556B0D" w:rsidRDefault="00556B0D" w:rsidP="006D4398">
      <w:pPr>
        <w:spacing w:after="0" w:line="240" w:lineRule="auto"/>
        <w:jc w:val="both"/>
        <w:rPr>
          <w:rFonts w:eastAsia="PMingLiU" w:cs="Times New Roman"/>
          <w:color w:val="000000" w:themeColor="text1"/>
          <w:sz w:val="20"/>
          <w:szCs w:val="20"/>
          <w:lang w:val="ru-RU"/>
        </w:rPr>
      </w:pPr>
    </w:p>
    <w:p w14:paraId="3BDA1E23" w14:textId="0AFDEBE2" w:rsidR="00556B0D" w:rsidRDefault="00556B0D" w:rsidP="006D4398">
      <w:pPr>
        <w:spacing w:after="0" w:line="240" w:lineRule="auto"/>
        <w:jc w:val="both"/>
        <w:rPr>
          <w:rFonts w:eastAsia="PMingLiU" w:cs="Times New Roman"/>
          <w:color w:val="000000" w:themeColor="text1"/>
          <w:sz w:val="20"/>
          <w:szCs w:val="20"/>
          <w:lang w:val="ru-RU"/>
        </w:rPr>
      </w:pPr>
    </w:p>
    <w:p w14:paraId="4A4EFB5E" w14:textId="6186D260" w:rsidR="00556B0D" w:rsidRDefault="00556B0D" w:rsidP="006D4398">
      <w:pPr>
        <w:spacing w:after="0" w:line="240" w:lineRule="auto"/>
        <w:jc w:val="both"/>
        <w:rPr>
          <w:rFonts w:eastAsia="PMingLiU" w:cs="Times New Roman"/>
          <w:color w:val="000000" w:themeColor="text1"/>
          <w:sz w:val="20"/>
          <w:szCs w:val="20"/>
          <w:lang w:val="ru-RU"/>
        </w:rPr>
      </w:pPr>
    </w:p>
    <w:p w14:paraId="0C418E5C" w14:textId="55B6EDD4" w:rsidR="00556B0D" w:rsidRDefault="00556B0D" w:rsidP="006D4398">
      <w:pPr>
        <w:spacing w:after="0" w:line="240" w:lineRule="auto"/>
        <w:jc w:val="both"/>
        <w:rPr>
          <w:rFonts w:eastAsia="PMingLiU" w:cs="Times New Roman"/>
          <w:color w:val="000000" w:themeColor="text1"/>
          <w:sz w:val="20"/>
          <w:szCs w:val="20"/>
          <w:lang w:val="ru-RU"/>
        </w:rPr>
      </w:pPr>
    </w:p>
    <w:p w14:paraId="65CEB155" w14:textId="3D410A55" w:rsidR="00556B0D" w:rsidRDefault="00556B0D" w:rsidP="006D4398">
      <w:pPr>
        <w:spacing w:after="0" w:line="240" w:lineRule="auto"/>
        <w:jc w:val="both"/>
        <w:rPr>
          <w:rFonts w:eastAsia="PMingLiU" w:cs="Times New Roman"/>
          <w:color w:val="000000" w:themeColor="text1"/>
          <w:sz w:val="20"/>
          <w:szCs w:val="20"/>
          <w:lang w:val="ru-RU"/>
        </w:rPr>
      </w:pPr>
    </w:p>
    <w:p w14:paraId="03362C5C" w14:textId="1C68F730" w:rsidR="00556B0D" w:rsidRDefault="00556B0D" w:rsidP="006D4398">
      <w:pPr>
        <w:spacing w:after="0" w:line="240" w:lineRule="auto"/>
        <w:jc w:val="both"/>
        <w:rPr>
          <w:rFonts w:eastAsia="PMingLiU" w:cs="Times New Roman"/>
          <w:color w:val="000000" w:themeColor="text1"/>
          <w:sz w:val="20"/>
          <w:szCs w:val="20"/>
          <w:lang w:val="ru-RU"/>
        </w:rPr>
      </w:pPr>
    </w:p>
    <w:p w14:paraId="01DFAE14" w14:textId="5C5EB2C9" w:rsidR="00556B0D" w:rsidRDefault="00556B0D" w:rsidP="006D4398">
      <w:pPr>
        <w:spacing w:after="0" w:line="240" w:lineRule="auto"/>
        <w:jc w:val="both"/>
        <w:rPr>
          <w:rFonts w:eastAsia="PMingLiU" w:cs="Times New Roman"/>
          <w:color w:val="000000" w:themeColor="text1"/>
          <w:sz w:val="20"/>
          <w:szCs w:val="20"/>
          <w:lang w:val="ru-RU"/>
        </w:rPr>
      </w:pPr>
    </w:p>
    <w:p w14:paraId="37FDA136" w14:textId="784FCFAA" w:rsidR="00556B0D" w:rsidRDefault="00556B0D" w:rsidP="006D4398">
      <w:pPr>
        <w:spacing w:after="0" w:line="240" w:lineRule="auto"/>
        <w:jc w:val="both"/>
        <w:rPr>
          <w:rFonts w:eastAsia="PMingLiU" w:cs="Times New Roman"/>
          <w:color w:val="000000" w:themeColor="text1"/>
          <w:sz w:val="20"/>
          <w:szCs w:val="20"/>
          <w:lang w:val="ru-RU"/>
        </w:rPr>
      </w:pPr>
    </w:p>
    <w:p w14:paraId="28DEB3A1" w14:textId="2E270F20" w:rsidR="00556B0D" w:rsidRDefault="00556B0D" w:rsidP="006D4398">
      <w:pPr>
        <w:spacing w:after="0" w:line="240" w:lineRule="auto"/>
        <w:jc w:val="both"/>
        <w:rPr>
          <w:rFonts w:eastAsia="PMingLiU" w:cs="Times New Roman"/>
          <w:color w:val="000000" w:themeColor="text1"/>
          <w:sz w:val="20"/>
          <w:szCs w:val="20"/>
          <w:lang w:val="ru-RU"/>
        </w:rPr>
      </w:pPr>
    </w:p>
    <w:p w14:paraId="2B7BFBC5" w14:textId="5A708B8E" w:rsidR="00556B0D" w:rsidRDefault="00556B0D" w:rsidP="006D4398">
      <w:pPr>
        <w:spacing w:after="0" w:line="240" w:lineRule="auto"/>
        <w:jc w:val="both"/>
        <w:rPr>
          <w:rFonts w:eastAsia="PMingLiU" w:cs="Times New Roman"/>
          <w:color w:val="000000" w:themeColor="text1"/>
          <w:sz w:val="20"/>
          <w:szCs w:val="20"/>
          <w:lang w:val="ru-RU"/>
        </w:rPr>
      </w:pPr>
    </w:p>
    <w:p w14:paraId="2AA6B867" w14:textId="3C7A348B" w:rsidR="00556B0D" w:rsidRDefault="00556B0D" w:rsidP="006D4398">
      <w:pPr>
        <w:spacing w:after="0" w:line="240" w:lineRule="auto"/>
        <w:jc w:val="both"/>
        <w:rPr>
          <w:rFonts w:eastAsia="PMingLiU" w:cs="Times New Roman"/>
          <w:color w:val="000000" w:themeColor="text1"/>
          <w:sz w:val="20"/>
          <w:szCs w:val="20"/>
          <w:lang w:val="ru-RU"/>
        </w:rPr>
      </w:pPr>
    </w:p>
    <w:p w14:paraId="373E7EDB" w14:textId="5FEE0560" w:rsidR="00556B0D" w:rsidRDefault="00556B0D" w:rsidP="006D4398">
      <w:pPr>
        <w:spacing w:after="0" w:line="240" w:lineRule="auto"/>
        <w:jc w:val="both"/>
        <w:rPr>
          <w:rFonts w:eastAsia="PMingLiU" w:cs="Times New Roman"/>
          <w:color w:val="000000" w:themeColor="text1"/>
          <w:sz w:val="20"/>
          <w:szCs w:val="20"/>
          <w:lang w:val="ru-RU"/>
        </w:rPr>
      </w:pPr>
    </w:p>
    <w:p w14:paraId="49510B51" w14:textId="1F253E13" w:rsidR="00556B0D" w:rsidRDefault="00556B0D" w:rsidP="006D4398">
      <w:pPr>
        <w:spacing w:after="0" w:line="240" w:lineRule="auto"/>
        <w:jc w:val="both"/>
        <w:rPr>
          <w:rFonts w:eastAsia="PMingLiU" w:cs="Times New Roman"/>
          <w:color w:val="000000" w:themeColor="text1"/>
          <w:sz w:val="20"/>
          <w:szCs w:val="20"/>
          <w:lang w:val="ru-RU"/>
        </w:rPr>
      </w:pPr>
    </w:p>
    <w:p w14:paraId="72CB21F6" w14:textId="79F48061" w:rsidR="00556B0D" w:rsidRDefault="00556B0D" w:rsidP="006D4398">
      <w:pPr>
        <w:spacing w:after="0" w:line="240" w:lineRule="auto"/>
        <w:jc w:val="both"/>
        <w:rPr>
          <w:rFonts w:eastAsia="PMingLiU" w:cs="Times New Roman"/>
          <w:color w:val="000000" w:themeColor="text1"/>
          <w:sz w:val="20"/>
          <w:szCs w:val="20"/>
          <w:lang w:val="ru-RU"/>
        </w:rPr>
      </w:pPr>
    </w:p>
    <w:p w14:paraId="33EDFAE8" w14:textId="621BC43B" w:rsidR="00556B0D" w:rsidRDefault="00556B0D" w:rsidP="006D4398">
      <w:pPr>
        <w:spacing w:after="0" w:line="240" w:lineRule="auto"/>
        <w:jc w:val="both"/>
        <w:rPr>
          <w:rFonts w:eastAsia="PMingLiU" w:cs="Times New Roman"/>
          <w:color w:val="000000" w:themeColor="text1"/>
          <w:sz w:val="20"/>
          <w:szCs w:val="20"/>
          <w:lang w:val="ru-RU"/>
        </w:rPr>
      </w:pPr>
    </w:p>
    <w:p w14:paraId="5E44045E" w14:textId="16355EFC" w:rsidR="00556B0D" w:rsidRDefault="00556B0D" w:rsidP="006D4398">
      <w:pPr>
        <w:spacing w:after="0" w:line="240" w:lineRule="auto"/>
        <w:jc w:val="both"/>
        <w:rPr>
          <w:rFonts w:eastAsia="PMingLiU" w:cs="Times New Roman"/>
          <w:color w:val="000000" w:themeColor="text1"/>
          <w:sz w:val="20"/>
          <w:szCs w:val="20"/>
          <w:lang w:val="ru-RU"/>
        </w:rPr>
      </w:pPr>
    </w:p>
    <w:p w14:paraId="18899947" w14:textId="08088D12" w:rsidR="00B43F87" w:rsidRDefault="00B43F87" w:rsidP="006D4398">
      <w:pPr>
        <w:spacing w:after="0" w:line="240" w:lineRule="auto"/>
        <w:jc w:val="both"/>
        <w:rPr>
          <w:rFonts w:eastAsia="PMingLiU" w:cs="Times New Roman"/>
          <w:color w:val="000000" w:themeColor="text1"/>
          <w:sz w:val="20"/>
          <w:szCs w:val="20"/>
          <w:lang w:val="ru-RU"/>
        </w:rPr>
      </w:pPr>
    </w:p>
    <w:p w14:paraId="4B18981F" w14:textId="5E8FC0C9" w:rsidR="00B43F87" w:rsidRDefault="00B43F87" w:rsidP="006D4398">
      <w:pPr>
        <w:spacing w:after="0" w:line="240" w:lineRule="auto"/>
        <w:jc w:val="both"/>
        <w:rPr>
          <w:rFonts w:eastAsia="PMingLiU" w:cs="Times New Roman"/>
          <w:color w:val="000000" w:themeColor="text1"/>
          <w:sz w:val="20"/>
          <w:szCs w:val="20"/>
          <w:lang w:val="ru-RU"/>
        </w:rPr>
      </w:pPr>
    </w:p>
    <w:p w14:paraId="4BE3BBA1" w14:textId="1CE167F4" w:rsidR="00B43F87" w:rsidRDefault="00B43F87" w:rsidP="006D4398">
      <w:pPr>
        <w:spacing w:after="0" w:line="240" w:lineRule="auto"/>
        <w:jc w:val="both"/>
        <w:rPr>
          <w:rFonts w:eastAsia="PMingLiU" w:cs="Times New Roman"/>
          <w:color w:val="000000" w:themeColor="text1"/>
          <w:sz w:val="20"/>
          <w:szCs w:val="20"/>
          <w:lang w:val="ru-RU"/>
        </w:rPr>
      </w:pPr>
    </w:p>
    <w:p w14:paraId="0E5DCFCA" w14:textId="77777777" w:rsidR="00B43F87" w:rsidRDefault="00B43F87" w:rsidP="006D4398">
      <w:pPr>
        <w:spacing w:after="0" w:line="240" w:lineRule="auto"/>
        <w:jc w:val="both"/>
        <w:rPr>
          <w:rFonts w:eastAsia="PMingLiU" w:cs="Times New Roman"/>
          <w:color w:val="000000" w:themeColor="text1"/>
          <w:sz w:val="20"/>
          <w:szCs w:val="20"/>
          <w:lang w:val="ru-RU"/>
        </w:rPr>
      </w:pPr>
    </w:p>
    <w:p w14:paraId="40E03D3F" w14:textId="77777777" w:rsidR="00556B0D" w:rsidRDefault="00556B0D" w:rsidP="006D4398">
      <w:pPr>
        <w:spacing w:after="0" w:line="240" w:lineRule="auto"/>
        <w:jc w:val="both"/>
        <w:rPr>
          <w:rFonts w:eastAsia="PMingLiU" w:cs="Times New Roman"/>
          <w:color w:val="000000" w:themeColor="text1"/>
          <w:sz w:val="20"/>
          <w:szCs w:val="20"/>
          <w:lang w:val="ru-RU"/>
        </w:rPr>
      </w:pPr>
    </w:p>
    <w:p w14:paraId="7B777301" w14:textId="6EA9CDE8" w:rsidR="00040D75" w:rsidRDefault="00040D75" w:rsidP="006D4398">
      <w:pPr>
        <w:spacing w:after="0" w:line="240" w:lineRule="auto"/>
        <w:jc w:val="both"/>
        <w:rPr>
          <w:rFonts w:eastAsia="PMingLiU" w:cs="Times New Roman"/>
          <w:color w:val="000000" w:themeColor="text1"/>
          <w:sz w:val="20"/>
          <w:szCs w:val="20"/>
          <w:lang w:val="ru-RU"/>
        </w:rPr>
      </w:pPr>
    </w:p>
    <w:p w14:paraId="4F124E5C" w14:textId="7728E1AC"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lastRenderedPageBreak/>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w:t>
      </w:r>
      <w:r w:rsidR="00046740">
        <w:rPr>
          <w:rFonts w:cs="Verdana"/>
          <w:b/>
          <w:sz w:val="20"/>
          <w:szCs w:val="20"/>
          <w:lang w:val="sr-Cyrl-RS"/>
        </w:rPr>
        <w:t>П</w:t>
      </w:r>
      <w:r w:rsidRPr="00D6044D">
        <w:rPr>
          <w:rFonts w:cs="Verdana"/>
          <w:b/>
          <w:sz w:val="20"/>
          <w:szCs w:val="20"/>
          <w:lang w:val="en-US"/>
        </w:rPr>
        <w:t>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DF8CDB3" w14:textId="506C0889" w:rsidR="006E22B6" w:rsidRDefault="006E22B6" w:rsidP="00E80C86">
      <w:pPr>
        <w:spacing w:after="0" w:line="240" w:lineRule="auto"/>
        <w:ind w:right="-360"/>
        <w:jc w:val="both"/>
        <w:rPr>
          <w:rFonts w:eastAsia="Times New Roman" w:cs="Times New Roman"/>
          <w:sz w:val="20"/>
          <w:szCs w:val="20"/>
          <w:lang w:val="sr-Cyrl-RS"/>
        </w:rPr>
      </w:pPr>
    </w:p>
    <w:p w14:paraId="4BD4BC43" w14:textId="77777777" w:rsidR="006E22B6" w:rsidRDefault="006E22B6" w:rsidP="00347D4A">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3ABA9CF" w14:textId="30F5DED5" w:rsidR="00347D4A" w:rsidRPr="00046740"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_______________</w:t>
      </w:r>
      <w:r w:rsidR="001E76AE">
        <w:rPr>
          <w:rFonts w:eastAsia="Times New Roman" w:cs="Times New Roman"/>
          <w:noProof/>
          <w:sz w:val="20"/>
          <w:szCs w:val="20"/>
          <w:lang w:val="sr-Cyrl-CS"/>
        </w:rPr>
        <w:t>_____у</w:t>
      </w:r>
      <w:r w:rsidRPr="00D6044D">
        <w:rPr>
          <w:rFonts w:eastAsia="Times New Roman" w:cs="Times New Roman"/>
          <w:noProof/>
          <w:sz w:val="20"/>
          <w:szCs w:val="20"/>
          <w:lang w:val="sr-Latn-CS"/>
        </w:rPr>
        <w:t>л.__</w:t>
      </w:r>
      <w:r w:rsidR="00244539">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11195F7A" w:rsidR="00347D4A" w:rsidRPr="00CE3794" w:rsidRDefault="00347D4A" w:rsidP="00CE3794">
      <w:pPr>
        <w:spacing w:after="0" w:line="240" w:lineRule="auto"/>
        <w:jc w:val="both"/>
        <w:rPr>
          <w:rFonts w:eastAsia="PMingLiU" w:cs="Times New Roman"/>
          <w:b/>
          <w:color w:val="000000" w:themeColor="text1"/>
          <w:sz w:val="20"/>
          <w:szCs w:val="20"/>
          <w:lang w:val="sr-Cyrl-RS"/>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009268F1" w:rsidRPr="0094321D">
        <w:rPr>
          <w:rFonts w:eastAsia="PMingLiU" w:cs="Times New Roman"/>
          <w:b/>
          <w:sz w:val="20"/>
          <w:szCs w:val="20"/>
        </w:rPr>
        <w:t xml:space="preserve">ЗА ЈАВНУ НАБАВКУ </w:t>
      </w:r>
      <w:r w:rsidR="009268F1" w:rsidRPr="00512664">
        <w:rPr>
          <w:rFonts w:eastAsia="PMingLiU" w:cs="Times New Roman"/>
          <w:b/>
          <w:color w:val="000000" w:themeColor="text1"/>
          <w:sz w:val="20"/>
          <w:szCs w:val="20"/>
        </w:rPr>
        <w:t>–</w:t>
      </w:r>
      <w:r w:rsidR="00CE3794" w:rsidRPr="00CE3794">
        <w:rPr>
          <w:rFonts w:eastAsia="PMingLiU" w:cs="Times New Roman"/>
          <w:b/>
          <w:color w:val="000000" w:themeColor="text1"/>
          <w:sz w:val="20"/>
          <w:szCs w:val="20"/>
          <w:lang w:val="sr-Cyrl-RS"/>
        </w:rPr>
        <w:t xml:space="preserve"> </w:t>
      </w:r>
      <w:r w:rsidR="00CE3794">
        <w:rPr>
          <w:rFonts w:eastAsia="PMingLiU" w:cs="Times New Roman"/>
          <w:b/>
          <w:color w:val="000000" w:themeColor="text1"/>
          <w:sz w:val="20"/>
          <w:szCs w:val="20"/>
          <w:lang w:val="sr-Cyrl-RS"/>
        </w:rPr>
        <w:t xml:space="preserve">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Pr="00046740">
        <w:rPr>
          <w:rFonts w:eastAsia="Times New Roman" w:cs="Times New Roman"/>
          <w:b/>
          <w:sz w:val="20"/>
          <w:szCs w:val="20"/>
          <w:lang w:val="sr-Cyrl-RS" w:eastAsia="ar-SA"/>
        </w:rPr>
        <w:t xml:space="preserve">ЈН </w:t>
      </w:r>
      <w:r w:rsidRPr="00046740">
        <w:rPr>
          <w:b/>
          <w:sz w:val="20"/>
          <w:szCs w:val="20"/>
          <w:lang w:val="sr-Cyrl-RS" w:eastAsia="ar-SA"/>
        </w:rPr>
        <w:t xml:space="preserve">ОП </w:t>
      </w:r>
      <w:r w:rsidR="00CE3794">
        <w:rPr>
          <w:b/>
          <w:sz w:val="20"/>
          <w:szCs w:val="20"/>
          <w:lang w:val="sr-Cyrl-RS" w:eastAsia="ar-SA"/>
        </w:rPr>
        <w:t>25</w:t>
      </w:r>
      <w:r w:rsidRPr="00046740">
        <w:rPr>
          <w:b/>
          <w:sz w:val="20"/>
          <w:szCs w:val="20"/>
          <w:lang w:val="sr-Cyrl-RS" w:eastAsia="ar-SA"/>
        </w:rPr>
        <w:t>/201</w:t>
      </w:r>
      <w:r w:rsidR="00225AB9" w:rsidRPr="00046740">
        <w:rPr>
          <w:b/>
          <w:sz w:val="20"/>
          <w:szCs w:val="20"/>
          <w:lang w:val="sr-Cyrl-RS" w:eastAsia="ar-SA"/>
        </w:rPr>
        <w:t>9</w:t>
      </w:r>
      <w:r w:rsidR="006D4124" w:rsidRPr="00046740">
        <w:rPr>
          <w:rFonts w:eastAsia="Times New Roman" w:cs="Times New Roman"/>
          <w:b/>
          <w:sz w:val="20"/>
          <w:szCs w:val="20"/>
          <w:lang w:val="sr-Cyrl-RS" w:eastAsia="ar-SA"/>
        </w:rPr>
        <w:t>.</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F45A08">
        <w:trPr>
          <w:tblCellSpacing w:w="20" w:type="dxa"/>
          <w:jc w:val="center"/>
        </w:trPr>
        <w:tc>
          <w:tcPr>
            <w:tcW w:w="9379"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lastRenderedPageBreak/>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046740">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01D87DCA" w14:textId="7A63E4E0" w:rsidR="00347D4A" w:rsidRPr="00D6044D" w:rsidRDefault="00347D4A" w:rsidP="0004674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63563E">
        <w:rPr>
          <w:rFonts w:eastAsia="Times New Roman" w:cs="Times New Roman"/>
          <w:noProof/>
          <w:sz w:val="20"/>
          <w:szCs w:val="20"/>
          <w:lang w:val="sr-Latn-CS"/>
        </w:rPr>
        <w:t>_______________________________из</w:t>
      </w:r>
      <w:r w:rsidRPr="00D6044D">
        <w:rPr>
          <w:rFonts w:eastAsia="Times New Roman" w:cs="Times New Roman"/>
          <w:noProof/>
          <w:sz w:val="20"/>
          <w:szCs w:val="20"/>
          <w:lang w:val="sr-Latn-CS"/>
        </w:rPr>
        <w:t>_______________</w:t>
      </w:r>
      <w:r w:rsidR="0063563E">
        <w:rPr>
          <w:rFonts w:eastAsia="Times New Roman" w:cs="Times New Roman"/>
          <w:noProof/>
          <w:sz w:val="20"/>
          <w:szCs w:val="20"/>
          <w:lang w:val="sr-Cyrl-CS"/>
        </w:rPr>
        <w:t xml:space="preserve">____ </w:t>
      </w:r>
      <w:r w:rsidRPr="00D6044D">
        <w:rPr>
          <w:rFonts w:eastAsia="Times New Roman" w:cs="Times New Roman"/>
          <w:noProof/>
          <w:sz w:val="20"/>
          <w:szCs w:val="20"/>
          <w:lang w:val="sr-Latn-CS"/>
        </w:rPr>
        <w:t>ул.__</w:t>
      </w:r>
      <w:r w:rsidR="00046740">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765B355D" w14:textId="328E1653" w:rsidR="00347D4A" w:rsidRPr="00CE3794" w:rsidRDefault="00347D4A" w:rsidP="00CE3794">
      <w:pPr>
        <w:spacing w:after="0" w:line="240" w:lineRule="auto"/>
        <w:jc w:val="both"/>
        <w:rPr>
          <w:rFonts w:eastAsia="PMingLiU" w:cs="Times New Roman"/>
          <w:b/>
          <w:color w:val="000000" w:themeColor="text1"/>
          <w:sz w:val="20"/>
          <w:szCs w:val="20"/>
          <w:lang w:val="sr-Cyrl-RS"/>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F4223E">
        <w:rPr>
          <w:rFonts w:eastAsia="Times New Roman" w:cs="Times New Roman"/>
          <w:noProof/>
          <w:sz w:val="20"/>
          <w:szCs w:val="20"/>
          <w:u w:val="single"/>
          <w:lang w:val="sr-Cyrl-RS"/>
        </w:rPr>
        <w:t xml:space="preserve">документацији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CE3794" w:rsidRPr="00CE3794">
        <w:rPr>
          <w:rFonts w:eastAsia="PMingLiU" w:cs="Times New Roman"/>
          <w:b/>
          <w:color w:val="000000" w:themeColor="text1"/>
          <w:sz w:val="20"/>
          <w:szCs w:val="20"/>
          <w:lang w:val="sr-Cyrl-RS"/>
        </w:rPr>
        <w:t xml:space="preserve"> </w:t>
      </w:r>
      <w:r w:rsidR="00CE3794">
        <w:rPr>
          <w:rFonts w:eastAsia="PMingLiU" w:cs="Times New Roman"/>
          <w:b/>
          <w:color w:val="000000" w:themeColor="text1"/>
          <w:sz w:val="20"/>
          <w:szCs w:val="20"/>
          <w:lang w:val="sr-Cyrl-RS"/>
        </w:rPr>
        <w:t xml:space="preserve">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21618E" w:rsidRPr="00046740">
        <w:rPr>
          <w:rFonts w:eastAsia="Times New Roman" w:cs="Times New Roman"/>
          <w:b/>
          <w:sz w:val="20"/>
          <w:szCs w:val="20"/>
          <w:lang w:val="sr-Cyrl-RS" w:eastAsia="ar-SA"/>
        </w:rPr>
        <w:t xml:space="preserve">ЈН </w:t>
      </w:r>
      <w:r w:rsidR="00CE3794">
        <w:rPr>
          <w:b/>
          <w:sz w:val="20"/>
          <w:szCs w:val="20"/>
          <w:lang w:val="sr-Cyrl-RS" w:eastAsia="ar-SA"/>
        </w:rPr>
        <w:t>ОП 25</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32C23742" w14:textId="77777777" w:rsidR="003107D1" w:rsidRDefault="00347D4A" w:rsidP="00347D4A">
      <w:pPr>
        <w:spacing w:after="0" w:line="240" w:lineRule="auto"/>
        <w:ind w:left="6"/>
        <w:jc w:val="both"/>
        <w:rPr>
          <w:rFonts w:eastAsia="Times New Roman" w:cs="Times New Roman"/>
          <w:noProof/>
          <w:sz w:val="20"/>
          <w:szCs w:val="20"/>
          <w:lang w:val="sr-Cyrl-RS"/>
        </w:rPr>
      </w:pPr>
      <w:r w:rsidRPr="00D6044D">
        <w:rPr>
          <w:rFonts w:eastAsia="Times New Roman" w:cs="Times New Roman"/>
          <w:noProof/>
          <w:sz w:val="20"/>
          <w:szCs w:val="20"/>
          <w:lang w:val="sr-Cyrl-RS"/>
        </w:rPr>
        <w:tab/>
      </w:r>
    </w:p>
    <w:p w14:paraId="241B1DA8" w14:textId="0B46B609"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3F4D8D06" w14:textId="0DDD3A8E"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w:t>
      </w:r>
      <w:r w:rsidR="003107D1">
        <w:rPr>
          <w:rFonts w:eastAsia="Times New Roman" w:cs="Times New Roman"/>
          <w:sz w:val="20"/>
          <w:szCs w:val="20"/>
          <w:lang w:val="sr-Cyrl-RS" w:eastAsia="sr-Latn-CS"/>
        </w:rPr>
        <w:t xml:space="preserve">  </w:t>
      </w:r>
      <w:r w:rsidRPr="00D6044D">
        <w:rPr>
          <w:rFonts w:eastAsia="Times New Roman" w:cs="Times New Roman"/>
          <w:sz w:val="20"/>
          <w:szCs w:val="20"/>
          <w:lang w:val="sr-Cyrl-RS" w:eastAsia="sr-Latn-CS"/>
        </w:rPr>
        <w:t>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F45A08">
        <w:trPr>
          <w:tblCellSpacing w:w="20" w:type="dxa"/>
          <w:jc w:val="center"/>
        </w:trPr>
        <w:tc>
          <w:tcPr>
            <w:tcW w:w="9379"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6D802DBC" w14:textId="0A74131F" w:rsidR="00347D4A" w:rsidRPr="00D6044D" w:rsidRDefault="00347D4A" w:rsidP="00046740">
      <w:pPr>
        <w:spacing w:after="0" w:line="240" w:lineRule="auto"/>
        <w:ind w:right="-90" w:firstLine="720"/>
        <w:jc w:val="both"/>
        <w:rPr>
          <w:rFonts w:eastAsia="Times New Roman" w:cs="Times New Roman"/>
          <w:noProof/>
          <w:sz w:val="20"/>
          <w:szCs w:val="20"/>
          <w:lang w:val="sr-Latn-C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0708A3">
        <w:rPr>
          <w:rFonts w:eastAsia="Times New Roman" w:cs="Times New Roman"/>
          <w:noProof/>
          <w:sz w:val="20"/>
          <w:szCs w:val="20"/>
          <w:lang w:val="sr-Latn-CS"/>
        </w:rPr>
        <w:t>_______________________________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45307DBC" w:rsidR="00712307" w:rsidRPr="00CF4320" w:rsidRDefault="00347D4A" w:rsidP="00CF4320">
      <w:pPr>
        <w:spacing w:after="0" w:line="240" w:lineRule="auto"/>
        <w:jc w:val="both"/>
        <w:rPr>
          <w:rFonts w:eastAsia="PMingLiU" w:cs="Times New Roman"/>
          <w:b/>
          <w:color w:val="000000" w:themeColor="text1"/>
          <w:sz w:val="20"/>
          <w:szCs w:val="20"/>
          <w:lang w:val="sr-Cyrl-RS"/>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CF4320" w:rsidRPr="00CF4320">
        <w:rPr>
          <w:rFonts w:eastAsia="PMingLiU" w:cs="Times New Roman"/>
          <w:b/>
          <w:color w:val="000000" w:themeColor="text1"/>
          <w:sz w:val="20"/>
          <w:szCs w:val="20"/>
          <w:lang w:val="sr-Cyrl-RS"/>
        </w:rPr>
        <w:t xml:space="preserve"> </w:t>
      </w:r>
      <w:r w:rsidR="00CF4320">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r w:rsidR="0021618E" w:rsidRPr="00046740">
        <w:rPr>
          <w:rFonts w:eastAsia="Times New Roman" w:cs="Times New Roman"/>
          <w:b/>
          <w:sz w:val="20"/>
          <w:szCs w:val="20"/>
          <w:lang w:val="sr-Cyrl-RS" w:eastAsia="ar-SA"/>
        </w:rPr>
        <w:t xml:space="preserve">ЈН </w:t>
      </w:r>
      <w:r w:rsidR="00CF4320">
        <w:rPr>
          <w:b/>
          <w:sz w:val="20"/>
          <w:szCs w:val="20"/>
          <w:lang w:val="sr-Cyrl-RS" w:eastAsia="ar-SA"/>
        </w:rPr>
        <w:t>ОП 25</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102F9D0B" w14:textId="4308C225" w:rsidR="00347D4A" w:rsidRPr="00046740"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046740">
        <w:rPr>
          <w:rFonts w:eastAsia="Times New Roman" w:cs="Times New Roman"/>
          <w:sz w:val="20"/>
          <w:szCs w:val="20"/>
          <w:lang w:val="ru-RU"/>
        </w:rPr>
        <w:t xml:space="preserve"> </w:t>
      </w:r>
    </w:p>
    <w:p w14:paraId="0DA8592F" w14:textId="4481EE0B"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13E57F26"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2BB8A1C9" w14:textId="77777777" w:rsidR="003C7BB4" w:rsidRDefault="003C7BB4" w:rsidP="003C7BB4">
      <w:pPr>
        <w:spacing w:after="0" w:line="240" w:lineRule="auto"/>
        <w:ind w:right="-90"/>
        <w:jc w:val="both"/>
        <w:rPr>
          <w:rFonts w:eastAsia="Times New Roman" w:cs="Times New Roman"/>
          <w:sz w:val="20"/>
          <w:szCs w:val="20"/>
          <w:lang w:val="ru-RU"/>
        </w:rPr>
      </w:pPr>
    </w:p>
    <w:p w14:paraId="664B8CED" w14:textId="584D621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4DBD300" w14:textId="77777777" w:rsidR="003C7BB4" w:rsidRDefault="003C7BB4" w:rsidP="003C7BB4">
      <w:pPr>
        <w:spacing w:after="0" w:line="240" w:lineRule="auto"/>
        <w:ind w:right="-90"/>
        <w:jc w:val="both"/>
        <w:rPr>
          <w:rFonts w:eastAsia="Times New Roman" w:cs="Times New Roman"/>
          <w:sz w:val="20"/>
          <w:szCs w:val="20"/>
          <w:lang w:val="ru-RU"/>
        </w:rPr>
      </w:pPr>
    </w:p>
    <w:p w14:paraId="7B6A3BCE" w14:textId="202A611A"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24F406ED" w14:textId="77777777" w:rsidR="003C7BB4" w:rsidRDefault="003C7BB4" w:rsidP="003C7BB4">
      <w:pPr>
        <w:spacing w:after="0" w:line="240" w:lineRule="auto"/>
        <w:ind w:right="-90"/>
        <w:jc w:val="both"/>
        <w:rPr>
          <w:rFonts w:eastAsia="Times New Roman" w:cs="Times New Roman"/>
          <w:sz w:val="20"/>
          <w:szCs w:val="20"/>
          <w:lang w:val="ru-RU" w:eastAsia="sr-Latn-RS"/>
        </w:rPr>
      </w:pPr>
    </w:p>
    <w:p w14:paraId="35855AA1" w14:textId="2E54EC68"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w:t>
      </w:r>
      <w:r w:rsidR="00046740">
        <w:rPr>
          <w:rFonts w:eastAsia="Times New Roman" w:cs="Times New Roman"/>
          <w:sz w:val="20"/>
          <w:szCs w:val="20"/>
          <w:lang w:val="ru-RU" w:eastAsia="sr-Latn-RS"/>
        </w:rPr>
        <w:t xml:space="preserve"> без одлагања писмено обавести Н</w:t>
      </w:r>
      <w:r w:rsidRPr="00D6044D">
        <w:rPr>
          <w:rFonts w:eastAsia="Times New Roman" w:cs="Times New Roman"/>
          <w:sz w:val="20"/>
          <w:szCs w:val="20"/>
          <w:lang w:val="ru-RU" w:eastAsia="sr-Latn-RS"/>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C7BB4">
      <w:pPr>
        <w:spacing w:after="0" w:line="240" w:lineRule="auto"/>
        <w:ind w:right="-9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5B724FA" w14:textId="77777777" w:rsidR="003C7BB4" w:rsidRDefault="003C7BB4" w:rsidP="003C7BB4">
      <w:pPr>
        <w:spacing w:after="0" w:line="240" w:lineRule="auto"/>
        <w:ind w:right="-90"/>
        <w:jc w:val="both"/>
        <w:rPr>
          <w:rFonts w:eastAsia="Times New Roman" w:cs="Times New Roman"/>
          <w:sz w:val="20"/>
          <w:szCs w:val="20"/>
          <w:lang w:val="sr-Cyrl-CS"/>
        </w:rPr>
      </w:pPr>
    </w:p>
    <w:p w14:paraId="00C93A59" w14:textId="77777777" w:rsidR="003C7BB4"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p>
    <w:p w14:paraId="5B380BF3" w14:textId="77777777" w:rsidR="003C7BB4" w:rsidRDefault="003C7BB4" w:rsidP="003C7BB4">
      <w:pPr>
        <w:spacing w:after="0" w:line="240" w:lineRule="auto"/>
        <w:ind w:right="-90"/>
        <w:jc w:val="both"/>
        <w:rPr>
          <w:rFonts w:eastAsia="Times New Roman" w:cs="Times New Roman"/>
          <w:sz w:val="20"/>
          <w:szCs w:val="20"/>
          <w:lang w:val="ru-RU"/>
        </w:rPr>
      </w:pPr>
    </w:p>
    <w:p w14:paraId="69589DC0" w14:textId="0AFE1BF7"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35307F34" w14:textId="77777777" w:rsidR="003C7BB4" w:rsidRDefault="003C7BB4" w:rsidP="003C7BB4">
      <w:pPr>
        <w:spacing w:after="0" w:line="240" w:lineRule="auto"/>
        <w:ind w:right="-90"/>
        <w:jc w:val="both"/>
        <w:rPr>
          <w:rFonts w:eastAsia="Times New Roman" w:cs="Times New Roman"/>
          <w:sz w:val="20"/>
          <w:szCs w:val="20"/>
          <w:lang w:val="ru-RU"/>
        </w:rPr>
      </w:pPr>
    </w:p>
    <w:p w14:paraId="07A8B10F" w14:textId="589A5EB7" w:rsidR="00347D4A" w:rsidRPr="00D6044D" w:rsidRDefault="00347D4A" w:rsidP="003C7BB4">
      <w:pPr>
        <w:spacing w:after="0" w:line="240" w:lineRule="auto"/>
        <w:ind w:right="-9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3"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4"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3CBDBC91" w:rsidR="00347D4A" w:rsidRPr="00D6044D" w:rsidRDefault="00347D4A" w:rsidP="003C7BB4">
      <w:pPr>
        <w:spacing w:after="0" w:line="240" w:lineRule="auto"/>
        <w:ind w:right="-90"/>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5) обавештење да ће </w:t>
      </w:r>
      <w:r w:rsidR="00046740">
        <w:rPr>
          <w:rFonts w:eastAsia="Times New Roman" w:cs="Times New Roman"/>
          <w:b/>
          <w:sz w:val="20"/>
          <w:szCs w:val="20"/>
          <w:u w:val="single"/>
          <w:lang w:val="ru-RU"/>
        </w:rPr>
        <w:t>Н</w:t>
      </w:r>
      <w:r w:rsidRPr="00D6044D">
        <w:rPr>
          <w:rFonts w:eastAsia="Times New Roman" w:cs="Times New Roman"/>
          <w:b/>
          <w:sz w:val="20"/>
          <w:szCs w:val="20"/>
          <w:u w:val="single"/>
          <w:lang w:val="ru-RU"/>
        </w:rPr>
        <w:t>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1F731063"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 xml:space="preserve">На основу става 4. члана 77. Наручилац је одредио у Конкурсној документацији да се испуњеност обавезних </w:t>
      </w:r>
      <w:r w:rsidR="00046740">
        <w:rPr>
          <w:rFonts w:eastAsia="Times New Roman" w:cs="Times New Roman"/>
          <w:b/>
          <w:sz w:val="20"/>
          <w:szCs w:val="20"/>
          <w:lang w:val="ru-RU"/>
        </w:rPr>
        <w:t>услова, доказује ИЗЈАВОМ којом П</w:t>
      </w:r>
      <w:r w:rsidRPr="00D6044D">
        <w:rPr>
          <w:rFonts w:eastAsia="Times New Roman" w:cs="Times New Roman"/>
          <w:b/>
          <w:sz w:val="20"/>
          <w:szCs w:val="20"/>
          <w:lang w:val="ru-RU"/>
        </w:rPr>
        <w:t>онуђач под пуном материјалном и кривичном одговорношћу потврђује да испуњава услове.</w:t>
      </w:r>
    </w:p>
    <w:p w14:paraId="30799DD8" w14:textId="5421BFAC"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w:t>
      </w:r>
      <w:r w:rsidR="00046740">
        <w:rPr>
          <w:rFonts w:eastAsia="Times New Roman" w:cs="Times New Roman"/>
          <w:sz w:val="20"/>
          <w:szCs w:val="20"/>
          <w:lang w:val="ru-RU"/>
        </w:rPr>
        <w:t>П</w:t>
      </w:r>
      <w:r w:rsidRPr="00D6044D">
        <w:rPr>
          <w:rFonts w:eastAsia="Times New Roman" w:cs="Times New Roman"/>
          <w:sz w:val="20"/>
          <w:szCs w:val="20"/>
          <w:lang w:val="ru-RU"/>
        </w:rPr>
        <w:t>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w:t>
      </w:r>
      <w:r w:rsidR="00046740">
        <w:rPr>
          <w:rFonts w:eastAsia="Times New Roman" w:cs="Times New Roman"/>
          <w:sz w:val="20"/>
          <w:szCs w:val="20"/>
          <w:lang w:val="ru-RU"/>
        </w:rPr>
        <w:t>диних доказа. Уколико изабрани П</w:t>
      </w:r>
      <w:r w:rsidRPr="00D6044D">
        <w:rPr>
          <w:rFonts w:eastAsia="Times New Roman" w:cs="Times New Roman"/>
          <w:sz w:val="20"/>
          <w:szCs w:val="20"/>
          <w:lang w:val="ru-RU"/>
        </w:rPr>
        <w:t xml:space="preserve">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w:t>
      </w:r>
      <w:r w:rsidRPr="00723371">
        <w:rPr>
          <w:rFonts w:eastAsia="Times New Roman" w:cs="Times New Roman"/>
          <w:sz w:val="20"/>
          <w:szCs w:val="20"/>
          <w:lang w:val="ru-RU"/>
        </w:rPr>
        <w:t>протека</w:t>
      </w:r>
      <w:r w:rsidRPr="00D6044D">
        <w:rPr>
          <w:rFonts w:eastAsia="Times New Roman" w:cs="Times New Roman"/>
          <w:sz w:val="20"/>
          <w:szCs w:val="20"/>
          <w:lang w:val="ru-RU"/>
        </w:rPr>
        <w:t xml:space="preserve">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Наручилац задржава право да и од осталих понуђача затражи да доставе копију захтеваних доказа о испуњености услова.</w:t>
      </w:r>
    </w:p>
    <w:p w14:paraId="5CE2345D" w14:textId="77777777" w:rsidR="003C7BB4" w:rsidRDefault="003C7BB4" w:rsidP="003C7BB4">
      <w:pPr>
        <w:spacing w:after="0" w:line="240" w:lineRule="auto"/>
        <w:ind w:right="-90"/>
        <w:jc w:val="both"/>
        <w:rPr>
          <w:rFonts w:eastAsia="Times New Roman" w:cs="Times New Roman"/>
          <w:sz w:val="20"/>
          <w:szCs w:val="20"/>
          <w:lang w:val="ru-RU"/>
        </w:rPr>
      </w:pPr>
    </w:p>
    <w:p w14:paraId="287E1070" w14:textId="3614F40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4D79C21A" w14:textId="77777777" w:rsidR="003C7BB4" w:rsidRDefault="003C7BB4" w:rsidP="003C7BB4">
      <w:pPr>
        <w:spacing w:after="0" w:line="240" w:lineRule="auto"/>
        <w:ind w:right="-90"/>
        <w:jc w:val="both"/>
        <w:rPr>
          <w:rFonts w:eastAsia="Times New Roman" w:cs="Times New Roman"/>
          <w:sz w:val="20"/>
          <w:szCs w:val="20"/>
          <w:lang w:val="ru-RU"/>
        </w:rPr>
      </w:pPr>
    </w:p>
    <w:p w14:paraId="07496950" w14:textId="61217D81" w:rsidR="00347D4A"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14:paraId="3037ED95" w14:textId="77777777" w:rsidR="003C7BB4" w:rsidRPr="00D6044D" w:rsidRDefault="003C7BB4" w:rsidP="003C7BB4">
      <w:pPr>
        <w:spacing w:after="0" w:line="240" w:lineRule="auto"/>
        <w:ind w:right="-9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5645A23E" w:rsidR="00713535" w:rsidRPr="00351F44" w:rsidRDefault="00713535" w:rsidP="00351F44">
      <w:pPr>
        <w:spacing w:after="0" w:line="240" w:lineRule="auto"/>
        <w:jc w:val="both"/>
        <w:rPr>
          <w:rFonts w:eastAsia="PMingLiU" w:cs="Times New Roman"/>
          <w:b/>
          <w:color w:val="000000" w:themeColor="text1"/>
          <w:sz w:val="20"/>
          <w:szCs w:val="20"/>
          <w:lang w:val="sr-Cyrl-RS"/>
        </w:rPr>
      </w:pPr>
      <w:r w:rsidRPr="00C2274D">
        <w:rPr>
          <w:rFonts w:eastAsia="Verdana"/>
          <w:spacing w:val="1"/>
          <w:sz w:val="20"/>
          <w:szCs w:val="20"/>
          <w:lang w:val="en-US"/>
        </w:rPr>
        <w:t>К</w:t>
      </w:r>
      <w:r w:rsidRPr="00C2274D">
        <w:rPr>
          <w:rFonts w:eastAsia="Verdana"/>
          <w:sz w:val="20"/>
          <w:szCs w:val="20"/>
          <w:lang w:val="en-US"/>
        </w:rPr>
        <w:t>ри</w:t>
      </w:r>
      <w:r w:rsidRPr="00C2274D">
        <w:rPr>
          <w:rFonts w:eastAsia="Verdana"/>
          <w:spacing w:val="-1"/>
          <w:sz w:val="20"/>
          <w:szCs w:val="20"/>
          <w:lang w:val="en-US"/>
        </w:rPr>
        <w:t>т</w:t>
      </w:r>
      <w:r w:rsidRPr="00C2274D">
        <w:rPr>
          <w:rFonts w:eastAsia="Verdana"/>
          <w:spacing w:val="-2"/>
          <w:sz w:val="20"/>
          <w:szCs w:val="20"/>
          <w:lang w:val="en-US"/>
        </w:rPr>
        <w:t>е</w:t>
      </w:r>
      <w:r w:rsidRPr="00C2274D">
        <w:rPr>
          <w:rFonts w:eastAsia="Verdana"/>
          <w:sz w:val="20"/>
          <w:szCs w:val="20"/>
          <w:lang w:val="en-US"/>
        </w:rPr>
        <w:t xml:space="preserve">ријум </w:t>
      </w:r>
      <w:r w:rsidRPr="00C2274D">
        <w:rPr>
          <w:rFonts w:eastAsia="Verdana"/>
          <w:spacing w:val="1"/>
          <w:sz w:val="20"/>
          <w:szCs w:val="20"/>
          <w:lang w:val="en-US"/>
        </w:rPr>
        <w:t>з</w:t>
      </w:r>
      <w:r w:rsidRPr="00C2274D">
        <w:rPr>
          <w:rFonts w:eastAsia="Verdana"/>
          <w:sz w:val="20"/>
          <w:szCs w:val="20"/>
          <w:lang w:val="en-US"/>
        </w:rPr>
        <w:t>а д</w:t>
      </w:r>
      <w:r w:rsidRPr="00C2274D">
        <w:rPr>
          <w:rFonts w:eastAsia="Verdana"/>
          <w:spacing w:val="-1"/>
          <w:sz w:val="20"/>
          <w:szCs w:val="20"/>
          <w:lang w:val="en-US"/>
        </w:rPr>
        <w:t>о</w:t>
      </w:r>
      <w:r w:rsidRPr="00C2274D">
        <w:rPr>
          <w:rFonts w:eastAsia="Verdana"/>
          <w:spacing w:val="3"/>
          <w:sz w:val="20"/>
          <w:szCs w:val="20"/>
          <w:lang w:val="en-US"/>
        </w:rPr>
        <w:t>д</w:t>
      </w:r>
      <w:r w:rsidRPr="00C2274D">
        <w:rPr>
          <w:rFonts w:eastAsia="Verdana"/>
          <w:spacing w:val="-2"/>
          <w:sz w:val="20"/>
          <w:szCs w:val="20"/>
          <w:lang w:val="en-US"/>
        </w:rPr>
        <w:t>е</w:t>
      </w:r>
      <w:r w:rsidRPr="00C2274D">
        <w:rPr>
          <w:rFonts w:eastAsia="Verdana"/>
          <w:spacing w:val="3"/>
          <w:sz w:val="20"/>
          <w:szCs w:val="20"/>
          <w:lang w:val="en-US"/>
        </w:rPr>
        <w:t>л</w:t>
      </w:r>
      <w:r w:rsidRPr="00C2274D">
        <w:rPr>
          <w:rFonts w:eastAsia="Verdana"/>
          <w:sz w:val="20"/>
          <w:szCs w:val="20"/>
          <w:lang w:val="en-US"/>
        </w:rPr>
        <w:t>у уго</w:t>
      </w:r>
      <w:r w:rsidRPr="00C2274D">
        <w:rPr>
          <w:rFonts w:eastAsia="Verdana"/>
          <w:spacing w:val="1"/>
          <w:sz w:val="20"/>
          <w:szCs w:val="20"/>
          <w:lang w:val="en-US"/>
        </w:rPr>
        <w:t>в</w:t>
      </w:r>
      <w:r w:rsidRPr="00C2274D">
        <w:rPr>
          <w:rFonts w:eastAsia="Verdana"/>
          <w:spacing w:val="-1"/>
          <w:sz w:val="20"/>
          <w:szCs w:val="20"/>
          <w:lang w:val="en-US"/>
        </w:rPr>
        <w:t>о</w:t>
      </w:r>
      <w:r w:rsidRPr="00C2274D">
        <w:rPr>
          <w:rFonts w:eastAsia="Verdana"/>
          <w:sz w:val="20"/>
          <w:szCs w:val="20"/>
          <w:lang w:val="en-US"/>
        </w:rPr>
        <w:t xml:space="preserve">ра </w:t>
      </w:r>
      <w:r w:rsidRPr="00C2274D">
        <w:rPr>
          <w:rFonts w:eastAsia="Verdana"/>
          <w:spacing w:val="1"/>
          <w:sz w:val="20"/>
          <w:szCs w:val="20"/>
          <w:lang w:val="en-US"/>
        </w:rPr>
        <w:t>з</w:t>
      </w:r>
      <w:r w:rsidRPr="00C2274D">
        <w:rPr>
          <w:rFonts w:eastAsia="Verdana"/>
          <w:sz w:val="20"/>
          <w:szCs w:val="20"/>
          <w:lang w:val="en-US"/>
        </w:rPr>
        <w:t xml:space="preserve">а </w:t>
      </w:r>
      <w:r w:rsidRPr="00C2274D">
        <w:rPr>
          <w:rFonts w:eastAsia="Times New Roman" w:cs="Times New Roman"/>
          <w:sz w:val="20"/>
          <w:szCs w:val="20"/>
          <w:lang w:val="ru-RU"/>
        </w:rPr>
        <w:t xml:space="preserve">јавну набавку </w:t>
      </w:r>
      <w:r w:rsidR="00C2274D" w:rsidRPr="00C2274D">
        <w:rPr>
          <w:rFonts w:eastAsia="Times New Roman" w:cs="Times New Roman"/>
          <w:sz w:val="20"/>
          <w:szCs w:val="20"/>
          <w:lang w:val="ru-RU"/>
        </w:rPr>
        <w:t>-</w:t>
      </w:r>
      <w:r w:rsidR="00351F44" w:rsidRPr="00351F44">
        <w:rPr>
          <w:rFonts w:eastAsia="PMingLiU" w:cs="Times New Roman"/>
          <w:b/>
          <w:color w:val="000000" w:themeColor="text1"/>
          <w:sz w:val="20"/>
          <w:szCs w:val="20"/>
          <w:lang w:val="sr-Cyrl-RS"/>
        </w:rPr>
        <w:t xml:space="preserve"> </w:t>
      </w:r>
      <w:r w:rsidR="00351F44">
        <w:rPr>
          <w:rFonts w:eastAsia="PMingLiU" w:cs="Times New Roman"/>
          <w:b/>
          <w:color w:val="000000" w:themeColor="text1"/>
          <w:sz w:val="20"/>
          <w:szCs w:val="20"/>
          <w:lang w:val="sr-Cyrl-RS"/>
        </w:rPr>
        <w:t xml:space="preserve">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21618E" w:rsidRPr="00C2274D">
        <w:rPr>
          <w:rFonts w:eastAsia="Times New Roman" w:cs="Times New Roman"/>
          <w:sz w:val="20"/>
          <w:szCs w:val="20"/>
          <w:lang w:val="sr-Cyrl-RS" w:eastAsia="ar-SA"/>
        </w:rPr>
        <w:t xml:space="preserve">ЈН </w:t>
      </w:r>
      <w:r w:rsidR="00351F44">
        <w:rPr>
          <w:sz w:val="20"/>
          <w:szCs w:val="20"/>
          <w:lang w:val="sr-Cyrl-RS" w:eastAsia="ar-SA"/>
        </w:rPr>
        <w:t>ОП 25</w:t>
      </w:r>
      <w:r w:rsidR="0021618E" w:rsidRPr="00C2274D">
        <w:rPr>
          <w:sz w:val="20"/>
          <w:szCs w:val="20"/>
          <w:lang w:val="sr-Cyrl-RS" w:eastAsia="ar-SA"/>
        </w:rPr>
        <w:t>/2019</w:t>
      </w:r>
      <w:r w:rsidRPr="00C2274D">
        <w:rPr>
          <w:rFonts w:eastAsia="Times New Roman" w:cs="Times New Roman"/>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D6A28E9" w14:textId="77777777" w:rsidR="00F142A1" w:rsidRDefault="00F142A1" w:rsidP="00F142A1">
      <w:pPr>
        <w:autoSpaceDE w:val="0"/>
        <w:autoSpaceDN w:val="0"/>
        <w:adjustRightInd w:val="0"/>
        <w:spacing w:after="0" w:line="240" w:lineRule="auto"/>
        <w:jc w:val="both"/>
        <w:rPr>
          <w:rFonts w:cs="Arial"/>
          <w:sz w:val="20"/>
          <w:szCs w:val="20"/>
          <w:lang w:val="sr-Latn-RS"/>
        </w:rPr>
      </w:pPr>
    </w:p>
    <w:p w14:paraId="189D577A" w14:textId="1B9E27D0" w:rsidR="00D15765" w:rsidRPr="00712307" w:rsidRDefault="00D15765" w:rsidP="00F142A1">
      <w:pPr>
        <w:autoSpaceDE w:val="0"/>
        <w:autoSpaceDN w:val="0"/>
        <w:adjustRightInd w:val="0"/>
        <w:spacing w:after="0" w:line="240" w:lineRule="auto"/>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33F5CDF2" w14:textId="77777777" w:rsidR="00F142A1" w:rsidRDefault="00F142A1" w:rsidP="00F142A1">
      <w:pPr>
        <w:autoSpaceDE w:val="0"/>
        <w:autoSpaceDN w:val="0"/>
        <w:adjustRightInd w:val="0"/>
        <w:spacing w:after="0" w:line="240" w:lineRule="auto"/>
        <w:jc w:val="both"/>
        <w:rPr>
          <w:rFonts w:cs="Arial"/>
          <w:sz w:val="20"/>
          <w:szCs w:val="20"/>
          <w:lang w:val="sr-Latn-RS"/>
        </w:rPr>
      </w:pPr>
    </w:p>
    <w:p w14:paraId="712A4A31" w14:textId="2C0E1985" w:rsidR="00713535" w:rsidRPr="00D15765" w:rsidRDefault="00D15765" w:rsidP="00F142A1">
      <w:pPr>
        <w:autoSpaceDE w:val="0"/>
        <w:autoSpaceDN w:val="0"/>
        <w:adjustRightInd w:val="0"/>
        <w:spacing w:after="0" w:line="240" w:lineRule="auto"/>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B33BD2">
      <w:pPr>
        <w:widowControl w:val="0"/>
        <w:numPr>
          <w:ilvl w:val="0"/>
          <w:numId w:val="2"/>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4C38F997" w:rsidR="00713535" w:rsidRPr="00D6044D" w:rsidRDefault="00046740" w:rsidP="00B33BD2">
      <w:pPr>
        <w:widowControl w:val="0"/>
        <w:numPr>
          <w:ilvl w:val="0"/>
          <w:numId w:val="2"/>
        </w:numPr>
        <w:tabs>
          <w:tab w:val="left" w:pos="330"/>
          <w:tab w:val="left" w:pos="851"/>
        </w:tabs>
        <w:spacing w:before="5" w:after="0" w:line="244" w:lineRule="exact"/>
        <w:ind w:right="-90" w:firstLine="720"/>
        <w:jc w:val="both"/>
        <w:rPr>
          <w:rFonts w:eastAsia="Verdana"/>
          <w:sz w:val="20"/>
          <w:szCs w:val="20"/>
          <w:lang w:val="en-US"/>
        </w:rPr>
      </w:pPr>
      <w:r>
        <w:rPr>
          <w:rFonts w:eastAsia="Verdana" w:cs="Times New Roman"/>
          <w:sz w:val="20"/>
          <w:szCs w:val="20"/>
          <w:lang w:val="sr-Cyrl-RS"/>
        </w:rPr>
        <w:t>Извлачење путем жреба Н</w:t>
      </w:r>
      <w:r w:rsidR="00713535" w:rsidRPr="00D6044D">
        <w:rPr>
          <w:rFonts w:eastAsia="Verdana" w:cs="Times New Roman"/>
          <w:sz w:val="20"/>
          <w:szCs w:val="20"/>
          <w:lang w:val="sr-Cyrl-RS"/>
        </w:rPr>
        <w:t>аручилац ће извршити ја</w:t>
      </w:r>
      <w:r>
        <w:rPr>
          <w:rFonts w:eastAsia="Verdana" w:cs="Times New Roman"/>
          <w:sz w:val="20"/>
          <w:szCs w:val="20"/>
          <w:lang w:val="sr-Cyrl-RS"/>
        </w:rPr>
        <w:t>вно, у присуству П</w:t>
      </w:r>
      <w:r w:rsidR="00713535" w:rsidRPr="00D6044D">
        <w:rPr>
          <w:rFonts w:eastAsia="Verdana" w:cs="Times New Roman"/>
          <w:sz w:val="20"/>
          <w:szCs w:val="20"/>
          <w:lang w:val="sr-Cyrl-RS"/>
        </w:rPr>
        <w:t xml:space="preserve">онуђача и </w:t>
      </w:r>
      <w:r w:rsidR="00713535" w:rsidRPr="00D6044D">
        <w:rPr>
          <w:sz w:val="20"/>
          <w:szCs w:val="20"/>
          <w:lang w:val="sr-Cyrl-RS" w:eastAsia="ar-SA"/>
        </w:rPr>
        <w:t xml:space="preserve">  </w:t>
      </w:r>
    </w:p>
    <w:p w14:paraId="6BAB6ECA" w14:textId="6AEB0F01"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00046740">
        <w:rPr>
          <w:rFonts w:eastAsia="Verdana"/>
          <w:sz w:val="20"/>
          <w:szCs w:val="20"/>
          <w:lang w:val="en-US"/>
        </w:rPr>
        <w:t>Н</w:t>
      </w:r>
      <w:r w:rsidRPr="00D6044D">
        <w:rPr>
          <w:rFonts w:eastAsia="Verdana"/>
          <w:sz w:val="20"/>
          <w:szCs w:val="20"/>
          <w:lang w:val="en-US"/>
        </w:rPr>
        <w:t>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B33BD2">
      <w:pPr>
        <w:widowControl w:val="0"/>
        <w:numPr>
          <w:ilvl w:val="0"/>
          <w:numId w:val="2"/>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107F9DCE" w:rsidR="00713535" w:rsidRPr="00D6044D" w:rsidRDefault="00713535" w:rsidP="00B33BD2">
      <w:pPr>
        <w:widowControl w:val="0"/>
        <w:numPr>
          <w:ilvl w:val="0"/>
          <w:numId w:val="2"/>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00046740">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38A2BE2E"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00BF3103">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A3353">
        <w:trPr>
          <w:tblCellSpacing w:w="20" w:type="dxa"/>
        </w:trPr>
        <w:tc>
          <w:tcPr>
            <w:tcW w:w="9379"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6) </w:t>
            </w:r>
            <w:r w:rsidRPr="00D6044D">
              <w:rPr>
                <w:rFonts w:eastAsia="Times New Roman" w:cs="Times New Roman"/>
                <w:b/>
                <w:sz w:val="20"/>
                <w:szCs w:val="20"/>
                <w:lang w:val="sr-Cyrl-RS"/>
              </w:rPr>
              <w:t>ОБРАСЦИ КОЈИ ЧИНЕ САСТАВНИ ДЕО ПОНУДЕ</w:t>
            </w:r>
          </w:p>
        </w:tc>
      </w:tr>
    </w:tbl>
    <w:p w14:paraId="0AE9F521" w14:textId="77777777" w:rsidR="008568F4" w:rsidRDefault="008568F4" w:rsidP="004A3353">
      <w:pPr>
        <w:spacing w:after="120"/>
        <w:jc w:val="center"/>
        <w:rPr>
          <w:rFonts w:ascii="Times New Roman" w:eastAsia="Times New Roman" w:hAnsi="Times New Roman" w:cs="Times New Roman"/>
          <w:b/>
          <w:sz w:val="24"/>
          <w:szCs w:val="24"/>
        </w:rPr>
      </w:pPr>
    </w:p>
    <w:p w14:paraId="457095A2" w14:textId="4A769E2D"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6.1. </w:t>
      </w:r>
      <w:r w:rsidRPr="003829A3">
        <w:rPr>
          <w:rFonts w:cstheme="minorHAnsi"/>
          <w:sz w:val="20"/>
          <w:lang w:val="sr-Cyrl-RS"/>
        </w:rPr>
        <w:t>Образац понуде</w:t>
      </w:r>
    </w:p>
    <w:p w14:paraId="55E5A274" w14:textId="786465B6" w:rsidR="008568F4" w:rsidRPr="003829A3" w:rsidRDefault="00CA1DFE" w:rsidP="002076C9">
      <w:pPr>
        <w:tabs>
          <w:tab w:val="left" w:pos="480"/>
        </w:tabs>
        <w:rPr>
          <w:rFonts w:cstheme="minorHAnsi"/>
          <w:sz w:val="20"/>
          <w:lang w:val="sr-Cyrl-RS"/>
        </w:rPr>
      </w:pPr>
      <w:r>
        <w:rPr>
          <w:rFonts w:cstheme="minorHAnsi"/>
          <w:b/>
          <w:sz w:val="20"/>
          <w:lang w:val="sr-Cyrl-RS"/>
        </w:rPr>
        <w:t>6.2</w:t>
      </w:r>
      <w:r w:rsidR="00BF3103">
        <w:rPr>
          <w:rFonts w:cstheme="minorHAnsi"/>
          <w:sz w:val="20"/>
          <w:lang w:val="sr-Cyrl-RS"/>
        </w:rPr>
        <w:t xml:space="preserve">. </w:t>
      </w:r>
      <w:r w:rsidRPr="003829A3">
        <w:rPr>
          <w:rFonts w:cstheme="minorHAnsi"/>
          <w:sz w:val="20"/>
          <w:lang w:val="sr-Cyrl-RS"/>
        </w:rPr>
        <w:t>Образац структуре понуђ</w:t>
      </w:r>
      <w:r w:rsidR="008568F4" w:rsidRPr="003829A3">
        <w:rPr>
          <w:rFonts w:cstheme="minorHAnsi"/>
          <w:sz w:val="20"/>
          <w:lang w:val="sr-Cyrl-RS"/>
        </w:rPr>
        <w:t>ене цене, са упутством како да се попуни</w:t>
      </w:r>
    </w:p>
    <w:p w14:paraId="5942E539" w14:textId="5055780F"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6.3. </w:t>
      </w:r>
      <w:r w:rsidRPr="003829A3">
        <w:rPr>
          <w:rFonts w:cstheme="minorHAnsi"/>
          <w:sz w:val="20"/>
          <w:lang w:val="sr-Cyrl-RS"/>
        </w:rPr>
        <w:t>Образац трошкова припреме понуде</w:t>
      </w:r>
    </w:p>
    <w:p w14:paraId="18193E19" w14:textId="319A98B5" w:rsidR="008568F4" w:rsidRDefault="008568F4" w:rsidP="002076C9">
      <w:pPr>
        <w:tabs>
          <w:tab w:val="left" w:pos="480"/>
        </w:tabs>
        <w:rPr>
          <w:rFonts w:cstheme="minorHAnsi"/>
          <w:sz w:val="20"/>
          <w:lang w:val="sr-Cyrl-RS"/>
        </w:rPr>
      </w:pPr>
      <w:r w:rsidRPr="002076C9">
        <w:rPr>
          <w:rFonts w:cstheme="minorHAnsi"/>
          <w:b/>
          <w:sz w:val="20"/>
          <w:lang w:val="sr-Cyrl-RS"/>
        </w:rPr>
        <w:t xml:space="preserve">6.4. </w:t>
      </w:r>
      <w:r w:rsidRPr="003829A3">
        <w:rPr>
          <w:rFonts w:cstheme="minorHAnsi"/>
          <w:sz w:val="20"/>
          <w:lang w:val="sr-Cyrl-RS"/>
        </w:rPr>
        <w:t>Образац изјаве о независној понуди</w:t>
      </w:r>
    </w:p>
    <w:p w14:paraId="12E13352" w14:textId="60D87E81" w:rsidR="00FB5E90" w:rsidRPr="00FB5E90" w:rsidRDefault="00FB5E90" w:rsidP="002076C9">
      <w:pPr>
        <w:tabs>
          <w:tab w:val="left" w:pos="480"/>
        </w:tabs>
        <w:rPr>
          <w:rFonts w:cstheme="minorHAnsi"/>
          <w:sz w:val="20"/>
          <w:lang w:val="sr-Cyrl-RS"/>
        </w:rPr>
      </w:pPr>
      <w:r w:rsidRPr="00886ACC">
        <w:rPr>
          <w:rFonts w:cstheme="minorHAnsi"/>
          <w:b/>
          <w:sz w:val="20"/>
          <w:lang w:val="en-US"/>
        </w:rPr>
        <w:t>6.5</w:t>
      </w:r>
      <w:r>
        <w:rPr>
          <w:rFonts w:cstheme="minorHAnsi"/>
          <w:sz w:val="20"/>
          <w:lang w:val="en-US"/>
        </w:rPr>
        <w:t xml:space="preserve">. </w:t>
      </w:r>
      <w:r>
        <w:rPr>
          <w:rFonts w:cstheme="minorHAnsi"/>
          <w:sz w:val="20"/>
          <w:lang w:val="sr-Cyrl-RS"/>
        </w:rPr>
        <w:t>Образац изјаве о по</w:t>
      </w:r>
      <w:r w:rsidR="008F5067">
        <w:rPr>
          <w:rFonts w:cstheme="minorHAnsi"/>
          <w:sz w:val="20"/>
          <w:lang w:val="sr-Cyrl-RS"/>
        </w:rPr>
        <w:t>штовању обавеза које произилазе из важећих прописа о заштити на раду, запошљавању и условима рада,заштити животне средине , као и да  понуђач нема забрану обављања делатности која је на снази у време подношења понуде( чл. 75 став 2. ЗЈН)</w:t>
      </w:r>
    </w:p>
    <w:p w14:paraId="7C583934" w14:textId="77777777" w:rsidR="008568F4" w:rsidRPr="008F5B4D" w:rsidRDefault="008568F4" w:rsidP="004A3353">
      <w:pPr>
        <w:spacing w:after="120"/>
        <w:jc w:val="center"/>
        <w:rPr>
          <w:rFonts w:ascii="Times New Roman" w:eastAsia="Times New Roman" w:hAnsi="Times New Roman" w:cs="Times New Roman"/>
          <w:b/>
          <w:sz w:val="24"/>
          <w:szCs w:val="24"/>
          <w:lang w:val="en-US"/>
        </w:rPr>
      </w:pPr>
    </w:p>
    <w:p w14:paraId="4C9EDFCB" w14:textId="77777777" w:rsidR="002076C9" w:rsidRDefault="002076C9" w:rsidP="004A3353">
      <w:pPr>
        <w:spacing w:after="120"/>
        <w:jc w:val="center"/>
        <w:rPr>
          <w:rFonts w:ascii="Times New Roman" w:eastAsia="Times New Roman" w:hAnsi="Times New Roman" w:cs="Times New Roman"/>
          <w:b/>
          <w:sz w:val="24"/>
          <w:szCs w:val="24"/>
        </w:rPr>
      </w:pPr>
    </w:p>
    <w:p w14:paraId="076C0603" w14:textId="77777777" w:rsidR="002076C9" w:rsidRDefault="002076C9" w:rsidP="004A3353">
      <w:pPr>
        <w:spacing w:after="120"/>
        <w:jc w:val="center"/>
        <w:rPr>
          <w:rFonts w:ascii="Times New Roman" w:eastAsia="Times New Roman" w:hAnsi="Times New Roman" w:cs="Times New Roman"/>
          <w:b/>
          <w:sz w:val="24"/>
          <w:szCs w:val="24"/>
        </w:rPr>
      </w:pPr>
    </w:p>
    <w:p w14:paraId="494ABC57" w14:textId="77777777" w:rsidR="002076C9" w:rsidRDefault="002076C9" w:rsidP="004A3353">
      <w:pPr>
        <w:spacing w:after="120"/>
        <w:jc w:val="center"/>
        <w:rPr>
          <w:rFonts w:ascii="Times New Roman" w:eastAsia="Times New Roman" w:hAnsi="Times New Roman" w:cs="Times New Roman"/>
          <w:b/>
          <w:sz w:val="24"/>
          <w:szCs w:val="24"/>
        </w:rPr>
      </w:pPr>
    </w:p>
    <w:p w14:paraId="3664ABFB" w14:textId="77777777" w:rsidR="002076C9" w:rsidRDefault="002076C9" w:rsidP="004A3353">
      <w:pPr>
        <w:spacing w:after="120"/>
        <w:jc w:val="center"/>
        <w:rPr>
          <w:rFonts w:ascii="Times New Roman" w:eastAsia="Times New Roman" w:hAnsi="Times New Roman" w:cs="Times New Roman"/>
          <w:b/>
          <w:sz w:val="24"/>
          <w:szCs w:val="24"/>
        </w:rPr>
      </w:pPr>
    </w:p>
    <w:p w14:paraId="30728F94" w14:textId="77777777" w:rsidR="002076C9" w:rsidRDefault="002076C9" w:rsidP="004A3353">
      <w:pPr>
        <w:spacing w:after="120"/>
        <w:jc w:val="center"/>
        <w:rPr>
          <w:rFonts w:ascii="Times New Roman" w:eastAsia="Times New Roman" w:hAnsi="Times New Roman" w:cs="Times New Roman"/>
          <w:b/>
          <w:sz w:val="24"/>
          <w:szCs w:val="24"/>
        </w:rPr>
      </w:pPr>
    </w:p>
    <w:p w14:paraId="1EC9EC59" w14:textId="77777777" w:rsidR="002076C9" w:rsidRDefault="002076C9" w:rsidP="004A3353">
      <w:pPr>
        <w:spacing w:after="120"/>
        <w:jc w:val="center"/>
        <w:rPr>
          <w:rFonts w:ascii="Times New Roman" w:eastAsia="Times New Roman" w:hAnsi="Times New Roman" w:cs="Times New Roman"/>
          <w:b/>
          <w:sz w:val="24"/>
          <w:szCs w:val="24"/>
        </w:rPr>
      </w:pPr>
    </w:p>
    <w:p w14:paraId="6D20705F" w14:textId="6F5C7230" w:rsidR="002076C9" w:rsidRDefault="002076C9" w:rsidP="004A3353">
      <w:pPr>
        <w:spacing w:after="120"/>
        <w:jc w:val="center"/>
        <w:rPr>
          <w:rFonts w:ascii="Times New Roman" w:eastAsia="Times New Roman" w:hAnsi="Times New Roman" w:cs="Times New Roman"/>
          <w:b/>
          <w:sz w:val="24"/>
          <w:szCs w:val="24"/>
        </w:rPr>
      </w:pPr>
    </w:p>
    <w:p w14:paraId="4895817D" w14:textId="31C40E74" w:rsidR="00155ED3" w:rsidRDefault="00155ED3" w:rsidP="004A3353">
      <w:pPr>
        <w:spacing w:after="120"/>
        <w:jc w:val="center"/>
        <w:rPr>
          <w:rFonts w:ascii="Times New Roman" w:eastAsia="Times New Roman" w:hAnsi="Times New Roman" w:cs="Times New Roman"/>
          <w:b/>
          <w:sz w:val="24"/>
          <w:szCs w:val="24"/>
        </w:rPr>
      </w:pPr>
    </w:p>
    <w:p w14:paraId="496B52A7" w14:textId="7461AA2C" w:rsidR="00155ED3" w:rsidRDefault="00155ED3" w:rsidP="004A3353">
      <w:pPr>
        <w:spacing w:after="120"/>
        <w:jc w:val="center"/>
        <w:rPr>
          <w:rFonts w:ascii="Times New Roman" w:eastAsia="Times New Roman" w:hAnsi="Times New Roman" w:cs="Times New Roman"/>
          <w:b/>
          <w:sz w:val="24"/>
          <w:szCs w:val="24"/>
        </w:rPr>
      </w:pPr>
    </w:p>
    <w:p w14:paraId="61CA52B1" w14:textId="425F9B4E" w:rsidR="00155ED3" w:rsidRDefault="00155ED3" w:rsidP="004A3353">
      <w:pPr>
        <w:spacing w:after="120"/>
        <w:jc w:val="center"/>
        <w:rPr>
          <w:rFonts w:ascii="Times New Roman" w:eastAsia="Times New Roman" w:hAnsi="Times New Roman" w:cs="Times New Roman"/>
          <w:b/>
          <w:sz w:val="24"/>
          <w:szCs w:val="24"/>
        </w:rPr>
      </w:pPr>
    </w:p>
    <w:p w14:paraId="68D5CE4F" w14:textId="6B91D2B5" w:rsidR="00155ED3" w:rsidRDefault="00155ED3" w:rsidP="004A3353">
      <w:pPr>
        <w:spacing w:after="120"/>
        <w:jc w:val="center"/>
        <w:rPr>
          <w:rFonts w:ascii="Times New Roman" w:eastAsia="Times New Roman" w:hAnsi="Times New Roman" w:cs="Times New Roman"/>
          <w:b/>
          <w:sz w:val="24"/>
          <w:szCs w:val="24"/>
        </w:rPr>
      </w:pPr>
    </w:p>
    <w:p w14:paraId="544D6875" w14:textId="6DFC4098" w:rsidR="00155ED3" w:rsidRDefault="00155ED3" w:rsidP="004A3353">
      <w:pPr>
        <w:spacing w:after="120"/>
        <w:jc w:val="center"/>
        <w:rPr>
          <w:rFonts w:ascii="Times New Roman" w:eastAsia="Times New Roman" w:hAnsi="Times New Roman" w:cs="Times New Roman"/>
          <w:b/>
          <w:sz w:val="24"/>
          <w:szCs w:val="24"/>
        </w:rPr>
      </w:pPr>
    </w:p>
    <w:p w14:paraId="0146F5AB" w14:textId="79F088FC" w:rsidR="00155ED3" w:rsidRDefault="00155ED3" w:rsidP="004A3353">
      <w:pPr>
        <w:spacing w:after="120"/>
        <w:jc w:val="center"/>
        <w:rPr>
          <w:rFonts w:ascii="Times New Roman" w:eastAsia="Times New Roman" w:hAnsi="Times New Roman" w:cs="Times New Roman"/>
          <w:b/>
          <w:sz w:val="24"/>
          <w:szCs w:val="24"/>
        </w:rPr>
      </w:pPr>
    </w:p>
    <w:p w14:paraId="1BC418C2" w14:textId="6974EE98" w:rsidR="00155ED3" w:rsidRDefault="00155ED3" w:rsidP="004A3353">
      <w:pPr>
        <w:spacing w:after="120"/>
        <w:jc w:val="center"/>
        <w:rPr>
          <w:rFonts w:ascii="Times New Roman" w:eastAsia="Times New Roman" w:hAnsi="Times New Roman" w:cs="Times New Roman"/>
          <w:b/>
          <w:sz w:val="24"/>
          <w:szCs w:val="24"/>
        </w:rPr>
      </w:pPr>
    </w:p>
    <w:p w14:paraId="45F21EB3" w14:textId="2CB1A416" w:rsidR="00155ED3" w:rsidRDefault="00155ED3" w:rsidP="004A3353">
      <w:pPr>
        <w:spacing w:after="120"/>
        <w:jc w:val="center"/>
        <w:rPr>
          <w:rFonts w:ascii="Times New Roman" w:eastAsia="Times New Roman" w:hAnsi="Times New Roman" w:cs="Times New Roman"/>
          <w:b/>
          <w:sz w:val="24"/>
          <w:szCs w:val="24"/>
        </w:rPr>
      </w:pPr>
    </w:p>
    <w:p w14:paraId="35F0A2D4" w14:textId="3BC88C39" w:rsidR="00155ED3" w:rsidRDefault="00155ED3" w:rsidP="004A3353">
      <w:pPr>
        <w:spacing w:after="120"/>
        <w:jc w:val="center"/>
        <w:rPr>
          <w:rFonts w:ascii="Times New Roman" w:eastAsia="Times New Roman" w:hAnsi="Times New Roman" w:cs="Times New Roman"/>
          <w:b/>
          <w:sz w:val="24"/>
          <w:szCs w:val="24"/>
        </w:rPr>
      </w:pPr>
    </w:p>
    <w:p w14:paraId="17B8420C" w14:textId="41DDB607" w:rsidR="00155ED3" w:rsidRDefault="00155ED3" w:rsidP="004A3353">
      <w:pPr>
        <w:spacing w:after="120"/>
        <w:jc w:val="center"/>
        <w:rPr>
          <w:rFonts w:ascii="Times New Roman" w:eastAsia="Times New Roman" w:hAnsi="Times New Roman" w:cs="Times New Roman"/>
          <w:b/>
          <w:sz w:val="24"/>
          <w:szCs w:val="24"/>
        </w:rPr>
      </w:pPr>
    </w:p>
    <w:p w14:paraId="719CFA6A" w14:textId="54211336" w:rsidR="00155ED3" w:rsidRDefault="00155ED3" w:rsidP="004A3353">
      <w:pPr>
        <w:spacing w:after="120"/>
        <w:jc w:val="center"/>
        <w:rPr>
          <w:rFonts w:ascii="Times New Roman" w:eastAsia="Times New Roman" w:hAnsi="Times New Roman" w:cs="Times New Roman"/>
          <w:b/>
          <w:sz w:val="24"/>
          <w:szCs w:val="24"/>
        </w:rPr>
      </w:pPr>
    </w:p>
    <w:p w14:paraId="13EAF3BC" w14:textId="3B149695" w:rsidR="00155ED3" w:rsidRDefault="00155ED3" w:rsidP="004A3353">
      <w:pPr>
        <w:spacing w:after="120"/>
        <w:jc w:val="center"/>
        <w:rPr>
          <w:rFonts w:ascii="Times New Roman" w:eastAsia="Times New Roman" w:hAnsi="Times New Roman" w:cs="Times New Roman"/>
          <w:b/>
          <w:sz w:val="24"/>
          <w:szCs w:val="24"/>
        </w:rPr>
      </w:pPr>
    </w:p>
    <w:p w14:paraId="1FE1B45D" w14:textId="4F18A465" w:rsidR="00155ED3" w:rsidRDefault="00155ED3" w:rsidP="004A3353">
      <w:pPr>
        <w:spacing w:after="120"/>
        <w:jc w:val="center"/>
        <w:rPr>
          <w:rFonts w:ascii="Times New Roman" w:eastAsia="Times New Roman" w:hAnsi="Times New Roman" w:cs="Times New Roman"/>
          <w:b/>
          <w:sz w:val="24"/>
          <w:szCs w:val="24"/>
        </w:rPr>
      </w:pPr>
    </w:p>
    <w:p w14:paraId="7F678AFB" w14:textId="3C63C052" w:rsidR="008F5B4D" w:rsidRDefault="008F5B4D" w:rsidP="004A3353">
      <w:pPr>
        <w:spacing w:after="120"/>
        <w:jc w:val="center"/>
        <w:rPr>
          <w:rFonts w:ascii="Times New Roman" w:eastAsia="Times New Roman" w:hAnsi="Times New Roman" w:cs="Times New Roman"/>
          <w:b/>
          <w:sz w:val="24"/>
          <w:szCs w:val="24"/>
        </w:rPr>
      </w:pPr>
    </w:p>
    <w:p w14:paraId="1F35C478" w14:textId="1DE04A9A" w:rsidR="002076C9" w:rsidRDefault="002076C9" w:rsidP="003B245D">
      <w:pPr>
        <w:spacing w:after="120"/>
        <w:rPr>
          <w:rFonts w:ascii="Times New Roman" w:eastAsia="Times New Roman" w:hAnsi="Times New Roman" w:cs="Times New Roman"/>
          <w:b/>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624F50" w:rsidRPr="00D6044D" w14:paraId="66AF57A4" w14:textId="77777777" w:rsidTr="00B82BD3">
        <w:trPr>
          <w:tblCellSpacing w:w="20" w:type="dxa"/>
        </w:trPr>
        <w:tc>
          <w:tcPr>
            <w:tcW w:w="9576" w:type="dxa"/>
            <w:shd w:val="clear" w:color="auto" w:fill="D6E3BC" w:themeFill="accent3" w:themeFillTint="66"/>
          </w:tcPr>
          <w:p w14:paraId="0588A85B" w14:textId="77777777" w:rsidR="00624F50" w:rsidRPr="00B82BD3" w:rsidRDefault="00624F50" w:rsidP="00B82BD3">
            <w:pPr>
              <w:spacing w:after="0" w:line="240" w:lineRule="auto"/>
              <w:jc w:val="center"/>
              <w:rPr>
                <w:rFonts w:eastAsia="Times New Roman" w:cs="Times New Roman"/>
                <w:b/>
                <w:lang w:val="sr-Cyrl-RS"/>
              </w:rPr>
            </w:pPr>
            <w:r w:rsidRPr="00B82BD3">
              <w:rPr>
                <w:rFonts w:eastAsia="Times New Roman" w:cs="Times New Roman"/>
                <w:b/>
                <w:lang w:val="sr-Cyrl-CS"/>
              </w:rPr>
              <w:lastRenderedPageBreak/>
              <w:t>6)</w:t>
            </w:r>
            <w:r w:rsidRPr="00B82BD3">
              <w:rPr>
                <w:rFonts w:eastAsia="Times New Roman" w:cs="Times New Roman"/>
                <w:b/>
                <w:lang w:val="sr-Cyrl-RS"/>
              </w:rPr>
              <w:t>1)</w:t>
            </w:r>
            <w:r w:rsidRPr="00B82BD3">
              <w:rPr>
                <w:rFonts w:eastAsia="Times New Roman" w:cs="Times New Roman"/>
                <w:b/>
                <w:lang w:val="sr-Cyrl-CS"/>
              </w:rPr>
              <w:t xml:space="preserve"> </w:t>
            </w:r>
            <w:r w:rsidRPr="00B82BD3">
              <w:rPr>
                <w:rFonts w:eastAsia="Times New Roman" w:cs="Times New Roman"/>
                <w:b/>
                <w:lang w:val="sr-Cyrl-RS"/>
              </w:rPr>
              <w:t>ОБРАЗАЦ ПОНУДЕ</w:t>
            </w:r>
          </w:p>
        </w:tc>
      </w:tr>
    </w:tbl>
    <w:p w14:paraId="005CFF61" w14:textId="46B3DE7B" w:rsidR="002076C9" w:rsidRDefault="002076C9" w:rsidP="00B82BD3">
      <w:pPr>
        <w:spacing w:after="120"/>
        <w:rPr>
          <w:rFonts w:ascii="Times New Roman" w:eastAsia="Times New Roman" w:hAnsi="Times New Roman" w:cs="Times New Roman"/>
          <w:b/>
          <w:sz w:val="24"/>
          <w:szCs w:val="24"/>
        </w:rPr>
      </w:pPr>
    </w:p>
    <w:p w14:paraId="58797F59" w14:textId="48176993" w:rsidR="00351F44" w:rsidRPr="0002680A" w:rsidRDefault="004A3353" w:rsidP="00351F44">
      <w:pPr>
        <w:spacing w:after="0" w:line="240" w:lineRule="auto"/>
        <w:jc w:val="both"/>
        <w:rPr>
          <w:rFonts w:eastAsia="PMingLiU" w:cs="Times New Roman"/>
          <w:b/>
          <w:color w:val="000000" w:themeColor="text1"/>
          <w:sz w:val="20"/>
          <w:szCs w:val="20"/>
          <w:lang w:val="en-US"/>
        </w:rPr>
      </w:pPr>
      <w:r w:rsidRPr="00B82BD3">
        <w:rPr>
          <w:rFonts w:cstheme="minorHAnsi"/>
          <w:iCs/>
          <w:sz w:val="20"/>
          <w:szCs w:val="20"/>
          <w:lang w:val="ru-RU"/>
        </w:rPr>
        <w:t>Понуда број  ___________________</w:t>
      </w:r>
      <w:r w:rsidRPr="00B82BD3">
        <w:rPr>
          <w:rFonts w:cstheme="minorHAnsi"/>
          <w:iCs/>
          <w:sz w:val="20"/>
          <w:szCs w:val="20"/>
          <w:lang w:val="en-US"/>
        </w:rPr>
        <w:t>_____</w:t>
      </w:r>
      <w:r w:rsidRPr="00B82BD3">
        <w:rPr>
          <w:rFonts w:cstheme="minorHAnsi"/>
          <w:iCs/>
          <w:sz w:val="20"/>
          <w:szCs w:val="20"/>
          <w:lang w:val="ru-RU"/>
        </w:rPr>
        <w:t xml:space="preserve"> од ________________________ за јавну набавку услуга</w:t>
      </w:r>
      <w:r w:rsidR="00B82BD3" w:rsidRPr="00B82BD3">
        <w:rPr>
          <w:rFonts w:cstheme="minorHAnsi"/>
          <w:iCs/>
          <w:sz w:val="20"/>
          <w:szCs w:val="20"/>
          <w:lang w:val="sr-Cyrl-RS"/>
        </w:rPr>
        <w:t xml:space="preserve"> –</w:t>
      </w:r>
      <w:r w:rsidR="00351F44" w:rsidRPr="00351F44">
        <w:rPr>
          <w:rFonts w:eastAsia="PMingLiU" w:cs="Times New Roman"/>
          <w:b/>
          <w:color w:val="000000" w:themeColor="text1"/>
          <w:sz w:val="20"/>
          <w:szCs w:val="20"/>
          <w:lang w:val="sr-Cyrl-RS"/>
        </w:rPr>
        <w:t xml:space="preserve"> </w:t>
      </w:r>
      <w:r w:rsidR="00351F44">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3DB9940C" w14:textId="25277712" w:rsidR="004A3353" w:rsidRPr="00B82BD3" w:rsidRDefault="004A3353" w:rsidP="00B82BD3">
      <w:pPr>
        <w:spacing w:after="120"/>
        <w:jc w:val="both"/>
        <w:rPr>
          <w:rFonts w:cstheme="minorHAnsi"/>
          <w:b/>
          <w:bCs/>
          <w:sz w:val="20"/>
          <w:szCs w:val="20"/>
          <w:lang w:val="ru-RU"/>
        </w:rPr>
      </w:pPr>
      <w:r w:rsidRPr="00B82BD3">
        <w:rPr>
          <w:rFonts w:cstheme="minorHAnsi"/>
          <w:b/>
          <w:iCs/>
          <w:sz w:val="20"/>
          <w:szCs w:val="20"/>
          <w:lang w:val="ru-RU"/>
        </w:rPr>
        <w:t>ЈН</w:t>
      </w:r>
      <w:r w:rsidR="00B82BD3" w:rsidRPr="00B82BD3">
        <w:rPr>
          <w:rFonts w:cstheme="minorHAnsi"/>
          <w:b/>
          <w:iCs/>
          <w:sz w:val="20"/>
          <w:szCs w:val="20"/>
          <w:lang w:val="ru-RU"/>
        </w:rPr>
        <w:t xml:space="preserve"> </w:t>
      </w:r>
      <w:r w:rsidRPr="00B82BD3">
        <w:rPr>
          <w:rFonts w:cstheme="minorHAnsi"/>
          <w:b/>
          <w:iCs/>
          <w:sz w:val="20"/>
          <w:szCs w:val="20"/>
          <w:lang w:val="ru-RU"/>
        </w:rPr>
        <w:t>ОП</w:t>
      </w:r>
      <w:r w:rsidR="00B82BD3">
        <w:rPr>
          <w:rFonts w:cstheme="minorHAnsi"/>
          <w:b/>
          <w:iCs/>
          <w:sz w:val="20"/>
          <w:szCs w:val="20"/>
          <w:lang w:val="ru-RU"/>
        </w:rPr>
        <w:t xml:space="preserve"> </w:t>
      </w:r>
      <w:r w:rsidRPr="00B82BD3">
        <w:rPr>
          <w:rFonts w:cstheme="minorHAnsi"/>
          <w:b/>
          <w:iCs/>
          <w:sz w:val="20"/>
          <w:szCs w:val="20"/>
          <w:lang w:val="ru-RU"/>
        </w:rPr>
        <w:t>БР:</w:t>
      </w:r>
      <w:r w:rsidRPr="00B82BD3">
        <w:rPr>
          <w:rFonts w:cstheme="minorHAnsi"/>
          <w:b/>
          <w:sz w:val="20"/>
          <w:szCs w:val="20"/>
          <w:lang w:val="sr-Cyrl-CS"/>
        </w:rPr>
        <w:t xml:space="preserve"> </w:t>
      </w:r>
      <w:r w:rsidR="00351F44">
        <w:rPr>
          <w:rFonts w:cstheme="minorHAnsi"/>
          <w:b/>
          <w:sz w:val="20"/>
          <w:szCs w:val="20"/>
          <w:lang w:val="sr-Cyrl-CS"/>
        </w:rPr>
        <w:t>25</w:t>
      </w:r>
      <w:r w:rsidR="00B82BD3">
        <w:rPr>
          <w:rFonts w:cstheme="minorHAnsi"/>
          <w:b/>
          <w:sz w:val="20"/>
          <w:szCs w:val="20"/>
          <w:lang w:val="sr-Cyrl-CS"/>
        </w:rPr>
        <w:t>/2019</w:t>
      </w:r>
    </w:p>
    <w:p w14:paraId="1371742B" w14:textId="77777777" w:rsidR="004A3353" w:rsidRPr="00B82BD3" w:rsidRDefault="004A3353" w:rsidP="004A3353">
      <w:pPr>
        <w:spacing w:after="120"/>
        <w:jc w:val="center"/>
        <w:rPr>
          <w:rFonts w:cstheme="minorHAnsi"/>
          <w:b/>
          <w:iCs/>
          <w:sz w:val="20"/>
          <w:szCs w:val="20"/>
        </w:rPr>
      </w:pPr>
      <w:r w:rsidRPr="00B82BD3">
        <w:rPr>
          <w:rFonts w:cstheme="minorHAnsi"/>
          <w:b/>
          <w:bCs/>
          <w:iCs/>
          <w:sz w:val="20"/>
          <w:szCs w:val="20"/>
        </w:rPr>
        <w:t>I ОПШТИ ПОДАЦИ О ПОНУЂАЧУ</w:t>
      </w:r>
    </w:p>
    <w:tbl>
      <w:tblPr>
        <w:tblW w:w="5000" w:type="pct"/>
        <w:tblLook w:val="04A0" w:firstRow="1" w:lastRow="0" w:firstColumn="1" w:lastColumn="0" w:noHBand="0" w:noVBand="1"/>
      </w:tblPr>
      <w:tblGrid>
        <w:gridCol w:w="4697"/>
        <w:gridCol w:w="4768"/>
      </w:tblGrid>
      <w:tr w:rsidR="004A3353" w:rsidRPr="00B82BD3" w14:paraId="750AD190"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282470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Назив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5AEA9960" w14:textId="77777777" w:rsidR="004A3353" w:rsidRPr="00B82BD3" w:rsidRDefault="004A3353">
            <w:pPr>
              <w:spacing w:after="120"/>
              <w:rPr>
                <w:rFonts w:eastAsia="Arial Unicode MS" w:cstheme="minorHAnsi"/>
                <w:color w:val="000000"/>
                <w:kern w:val="2"/>
                <w:sz w:val="20"/>
                <w:szCs w:val="20"/>
              </w:rPr>
            </w:pPr>
          </w:p>
        </w:tc>
      </w:tr>
      <w:tr w:rsidR="004A3353" w:rsidRPr="00B82BD3" w14:paraId="38EA881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3B16826A"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Адреса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6995F525" w14:textId="77777777" w:rsidR="004A3353" w:rsidRPr="00B82BD3" w:rsidRDefault="004A3353">
            <w:pPr>
              <w:spacing w:after="120"/>
              <w:rPr>
                <w:rFonts w:eastAsia="Arial Unicode MS" w:cstheme="minorHAnsi"/>
                <w:color w:val="000000"/>
                <w:kern w:val="2"/>
                <w:sz w:val="20"/>
                <w:szCs w:val="20"/>
              </w:rPr>
            </w:pPr>
          </w:p>
        </w:tc>
      </w:tr>
      <w:tr w:rsidR="004A3353" w:rsidRPr="00B82BD3" w14:paraId="0F72C67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8730F8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Матични број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11269019" w14:textId="77777777" w:rsidR="004A3353" w:rsidRPr="00B82BD3" w:rsidRDefault="004A3353">
            <w:pPr>
              <w:spacing w:after="120"/>
              <w:rPr>
                <w:rFonts w:eastAsia="Arial Unicode MS" w:cstheme="minorHAnsi"/>
                <w:color w:val="000000"/>
                <w:kern w:val="2"/>
                <w:sz w:val="20"/>
                <w:szCs w:val="20"/>
              </w:rPr>
            </w:pPr>
          </w:p>
        </w:tc>
      </w:tr>
      <w:tr w:rsidR="004A3353" w:rsidRPr="00B82BD3" w14:paraId="06C80AF1"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13432E5" w14:textId="77777777" w:rsidR="004A3353" w:rsidRPr="00B82BD3" w:rsidRDefault="004A3353">
            <w:pPr>
              <w:spacing w:after="120"/>
              <w:rPr>
                <w:rFonts w:eastAsia="Arial Unicode MS" w:cstheme="minorHAnsi"/>
                <w:color w:val="000000"/>
                <w:kern w:val="2"/>
                <w:sz w:val="20"/>
                <w:szCs w:val="20"/>
              </w:rPr>
            </w:pPr>
            <w:r w:rsidRPr="00B82BD3">
              <w:rPr>
                <w:rFonts w:cstheme="minorHAnsi"/>
                <w:iCs/>
                <w:sz w:val="20"/>
                <w:szCs w:val="20"/>
                <w:lang w:val="ru-RU"/>
              </w:rPr>
              <w:t>Порески идентификациони број понуђача (ПИБ):</w:t>
            </w:r>
          </w:p>
        </w:tc>
        <w:tc>
          <w:tcPr>
            <w:tcW w:w="2519" w:type="pct"/>
            <w:tcBorders>
              <w:top w:val="single" w:sz="4" w:space="0" w:color="000000"/>
              <w:left w:val="single" w:sz="4" w:space="0" w:color="000000"/>
              <w:bottom w:val="single" w:sz="4" w:space="0" w:color="000000"/>
              <w:right w:val="single" w:sz="4" w:space="0" w:color="000000"/>
            </w:tcBorders>
            <w:vAlign w:val="center"/>
          </w:tcPr>
          <w:p w14:paraId="0A91647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749E403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3586DA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Име особе за контакт:</w:t>
            </w:r>
          </w:p>
        </w:tc>
        <w:tc>
          <w:tcPr>
            <w:tcW w:w="2519" w:type="pct"/>
            <w:tcBorders>
              <w:top w:val="single" w:sz="4" w:space="0" w:color="000000"/>
              <w:left w:val="single" w:sz="4" w:space="0" w:color="000000"/>
              <w:bottom w:val="single" w:sz="4" w:space="0" w:color="000000"/>
              <w:right w:val="single" w:sz="4" w:space="0" w:color="000000"/>
            </w:tcBorders>
            <w:vAlign w:val="center"/>
          </w:tcPr>
          <w:p w14:paraId="3272AE87" w14:textId="77777777" w:rsidR="004A3353" w:rsidRPr="00B82BD3" w:rsidRDefault="004A3353">
            <w:pPr>
              <w:spacing w:after="120"/>
              <w:rPr>
                <w:rFonts w:eastAsia="Arial Unicode MS" w:cstheme="minorHAnsi"/>
                <w:color w:val="000000"/>
                <w:kern w:val="2"/>
                <w:sz w:val="20"/>
                <w:szCs w:val="20"/>
              </w:rPr>
            </w:pPr>
          </w:p>
        </w:tc>
      </w:tr>
      <w:tr w:rsidR="004A3353" w:rsidRPr="00B82BD3" w14:paraId="43B6C54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7613642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Електронска адреса понуђача (</w:t>
            </w:r>
            <w:r w:rsidRPr="00B82BD3">
              <w:rPr>
                <w:rFonts w:cstheme="minorHAnsi"/>
                <w:iCs/>
                <w:sz w:val="20"/>
                <w:szCs w:val="20"/>
              </w:rPr>
              <w:t>e</w:t>
            </w:r>
            <w:r w:rsidRPr="00B82BD3">
              <w:rPr>
                <w:rFonts w:cstheme="minorHAnsi"/>
                <w:iCs/>
                <w:sz w:val="20"/>
                <w:szCs w:val="20"/>
                <w:lang w:val="ru-RU"/>
              </w:rPr>
              <w:t>-</w:t>
            </w:r>
            <w:r w:rsidRPr="00B82BD3">
              <w:rPr>
                <w:rFonts w:cstheme="minorHAnsi"/>
                <w:iCs/>
                <w:sz w:val="20"/>
                <w:szCs w:val="20"/>
              </w:rPr>
              <w:t>mail</w:t>
            </w:r>
            <w:r w:rsidRPr="00B82BD3">
              <w:rPr>
                <w:rFonts w:cstheme="minorHAnsi"/>
                <w:iCs/>
                <w:sz w:val="20"/>
                <w:szCs w:val="20"/>
                <w:lang w:val="ru-RU"/>
              </w:rPr>
              <w:t>):</w:t>
            </w:r>
          </w:p>
        </w:tc>
        <w:tc>
          <w:tcPr>
            <w:tcW w:w="2519" w:type="pct"/>
            <w:tcBorders>
              <w:top w:val="single" w:sz="4" w:space="0" w:color="000000"/>
              <w:left w:val="single" w:sz="4" w:space="0" w:color="000000"/>
              <w:bottom w:val="single" w:sz="4" w:space="0" w:color="000000"/>
              <w:right w:val="single" w:sz="4" w:space="0" w:color="000000"/>
            </w:tcBorders>
            <w:vAlign w:val="center"/>
          </w:tcPr>
          <w:p w14:paraId="60F575D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6953B29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55BBC8AE"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Телефон:</w:t>
            </w:r>
          </w:p>
        </w:tc>
        <w:tc>
          <w:tcPr>
            <w:tcW w:w="2519" w:type="pct"/>
            <w:tcBorders>
              <w:top w:val="single" w:sz="4" w:space="0" w:color="000000"/>
              <w:left w:val="single" w:sz="4" w:space="0" w:color="000000"/>
              <w:bottom w:val="single" w:sz="4" w:space="0" w:color="000000"/>
              <w:right w:val="single" w:sz="4" w:space="0" w:color="000000"/>
            </w:tcBorders>
            <w:vAlign w:val="center"/>
          </w:tcPr>
          <w:p w14:paraId="200E8D69" w14:textId="77777777" w:rsidR="004A3353" w:rsidRPr="00B82BD3" w:rsidRDefault="004A3353">
            <w:pPr>
              <w:spacing w:after="120"/>
              <w:rPr>
                <w:rFonts w:eastAsia="Arial Unicode MS" w:cstheme="minorHAnsi"/>
                <w:color w:val="000000"/>
                <w:kern w:val="2"/>
                <w:sz w:val="20"/>
                <w:szCs w:val="20"/>
              </w:rPr>
            </w:pPr>
          </w:p>
        </w:tc>
      </w:tr>
      <w:tr w:rsidR="004A3353" w:rsidRPr="00B82BD3" w14:paraId="663E69A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AF6FC3C"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Телефакс:</w:t>
            </w:r>
          </w:p>
        </w:tc>
        <w:tc>
          <w:tcPr>
            <w:tcW w:w="2519" w:type="pct"/>
            <w:tcBorders>
              <w:top w:val="single" w:sz="4" w:space="0" w:color="000000"/>
              <w:left w:val="single" w:sz="4" w:space="0" w:color="000000"/>
              <w:bottom w:val="single" w:sz="4" w:space="0" w:color="000000"/>
              <w:right w:val="single" w:sz="4" w:space="0" w:color="000000"/>
            </w:tcBorders>
            <w:vAlign w:val="center"/>
          </w:tcPr>
          <w:p w14:paraId="0037582D" w14:textId="77777777" w:rsidR="004A3353" w:rsidRPr="00B82BD3" w:rsidRDefault="004A3353">
            <w:pPr>
              <w:spacing w:after="120"/>
              <w:rPr>
                <w:rFonts w:eastAsia="Arial Unicode MS" w:cstheme="minorHAnsi"/>
                <w:color w:val="000000"/>
                <w:kern w:val="2"/>
                <w:sz w:val="20"/>
                <w:szCs w:val="20"/>
              </w:rPr>
            </w:pPr>
          </w:p>
        </w:tc>
      </w:tr>
      <w:tr w:rsidR="004A3353" w:rsidRPr="00B82BD3" w14:paraId="308A6B7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368D597"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Број рачуна понуђача и назив банке:</w:t>
            </w:r>
          </w:p>
        </w:tc>
        <w:tc>
          <w:tcPr>
            <w:tcW w:w="2519" w:type="pct"/>
            <w:tcBorders>
              <w:top w:val="single" w:sz="4" w:space="0" w:color="000000"/>
              <w:left w:val="single" w:sz="4" w:space="0" w:color="000000"/>
              <w:bottom w:val="single" w:sz="4" w:space="0" w:color="000000"/>
              <w:right w:val="single" w:sz="4" w:space="0" w:color="000000"/>
            </w:tcBorders>
            <w:vAlign w:val="center"/>
          </w:tcPr>
          <w:p w14:paraId="67D6A525" w14:textId="77777777" w:rsidR="004A3353" w:rsidRPr="00B82BD3" w:rsidRDefault="004A3353">
            <w:pPr>
              <w:spacing w:after="120"/>
              <w:rPr>
                <w:rFonts w:eastAsia="Arial Unicode MS" w:cstheme="minorHAnsi"/>
                <w:color w:val="000000"/>
                <w:kern w:val="2"/>
                <w:sz w:val="20"/>
                <w:szCs w:val="20"/>
              </w:rPr>
            </w:pPr>
          </w:p>
        </w:tc>
      </w:tr>
      <w:tr w:rsidR="004A3353" w:rsidRPr="00B82BD3" w14:paraId="7EFDD46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94A553B"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Лице овлашћено за потписивање уговора</w:t>
            </w:r>
          </w:p>
        </w:tc>
        <w:tc>
          <w:tcPr>
            <w:tcW w:w="2519" w:type="pct"/>
            <w:tcBorders>
              <w:top w:val="single" w:sz="4" w:space="0" w:color="000000"/>
              <w:left w:val="single" w:sz="4" w:space="0" w:color="000000"/>
              <w:bottom w:val="single" w:sz="4" w:space="0" w:color="000000"/>
              <w:right w:val="single" w:sz="4" w:space="0" w:color="000000"/>
            </w:tcBorders>
            <w:vAlign w:val="center"/>
          </w:tcPr>
          <w:p w14:paraId="43B48276" w14:textId="77777777" w:rsidR="004A3353" w:rsidRPr="00B82BD3" w:rsidRDefault="004A3353">
            <w:pPr>
              <w:spacing w:after="120"/>
              <w:ind w:firstLine="708"/>
              <w:rPr>
                <w:rFonts w:eastAsia="Arial Unicode MS" w:cstheme="minorHAnsi"/>
                <w:color w:val="000000"/>
                <w:kern w:val="2"/>
                <w:sz w:val="20"/>
                <w:szCs w:val="20"/>
              </w:rPr>
            </w:pPr>
          </w:p>
        </w:tc>
      </w:tr>
    </w:tbl>
    <w:p w14:paraId="6AC9CCE7" w14:textId="77777777" w:rsidR="004A3353" w:rsidRPr="00B82BD3" w:rsidRDefault="004A3353" w:rsidP="004A3353">
      <w:pPr>
        <w:spacing w:after="120"/>
        <w:rPr>
          <w:rFonts w:eastAsia="Arial Unicode MS" w:cstheme="minorHAnsi"/>
          <w:color w:val="000000"/>
          <w:kern w:val="2"/>
          <w:sz w:val="20"/>
          <w:szCs w:val="20"/>
          <w:lang w:val="en-US"/>
        </w:rPr>
      </w:pPr>
    </w:p>
    <w:tbl>
      <w:tblPr>
        <w:tblW w:w="5000" w:type="pct"/>
        <w:tblLook w:val="04A0" w:firstRow="1" w:lastRow="0" w:firstColumn="1" w:lastColumn="0" w:noHBand="0" w:noVBand="1"/>
      </w:tblPr>
      <w:tblGrid>
        <w:gridCol w:w="9465"/>
      </w:tblGrid>
      <w:tr w:rsidR="004A3353" w:rsidRPr="00B82BD3" w14:paraId="12CE20CF"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5AC6AC55" w14:textId="77777777" w:rsidR="004A3353" w:rsidRPr="00B82BD3" w:rsidRDefault="004A3353">
            <w:pPr>
              <w:spacing w:after="120"/>
              <w:jc w:val="center"/>
              <w:rPr>
                <w:rFonts w:eastAsia="Arial Unicode MS" w:cstheme="minorHAnsi"/>
                <w:color w:val="000000"/>
                <w:kern w:val="2"/>
                <w:sz w:val="20"/>
                <w:szCs w:val="20"/>
                <w:lang w:val="sr-Latn-RS"/>
              </w:rPr>
            </w:pPr>
            <w:r w:rsidRPr="00B82BD3">
              <w:rPr>
                <w:rFonts w:eastAsia="TimesNewRomanPSMT" w:cstheme="minorHAnsi"/>
                <w:b/>
                <w:bCs/>
                <w:sz w:val="20"/>
                <w:szCs w:val="20"/>
              </w:rPr>
              <w:t>А) САМОСТАЛНО</w:t>
            </w:r>
          </w:p>
        </w:tc>
      </w:tr>
      <w:tr w:rsidR="004A3353" w:rsidRPr="00B82BD3" w14:paraId="4870DAC9"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08CD5635"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Б) СА ПОДИЗВОЂАЧЕМ</w:t>
            </w:r>
          </w:p>
        </w:tc>
      </w:tr>
      <w:tr w:rsidR="004A3353" w:rsidRPr="00B82BD3" w14:paraId="3537C84A"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2C863F51"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В) КАО ЗАЈЕДНИЧКУ ПОНУДУ</w:t>
            </w:r>
          </w:p>
        </w:tc>
      </w:tr>
    </w:tbl>
    <w:p w14:paraId="380B8BC3" w14:textId="77777777" w:rsidR="004A3353" w:rsidRPr="00B82BD3" w:rsidRDefault="004A3353" w:rsidP="004A3353">
      <w:pPr>
        <w:spacing w:after="120"/>
        <w:jc w:val="both"/>
        <w:rPr>
          <w:rFonts w:cstheme="minorHAnsi"/>
          <w:b/>
          <w:i/>
          <w:iCs/>
          <w:sz w:val="20"/>
          <w:szCs w:val="20"/>
          <w:lang w:val="ru-RU"/>
        </w:rPr>
      </w:pPr>
    </w:p>
    <w:p w14:paraId="70217C0A" w14:textId="019376D0" w:rsidR="004A3353" w:rsidRPr="00B82BD3" w:rsidRDefault="004A3353" w:rsidP="004A3353">
      <w:pPr>
        <w:spacing w:after="120"/>
        <w:jc w:val="both"/>
        <w:rPr>
          <w:rFonts w:cstheme="minorHAnsi"/>
          <w:i/>
          <w:iCs/>
          <w:sz w:val="20"/>
          <w:szCs w:val="20"/>
          <w:lang w:val="ru-RU"/>
        </w:rPr>
      </w:pPr>
      <w:r w:rsidRPr="00B82BD3">
        <w:rPr>
          <w:rFonts w:cstheme="minorHAnsi"/>
          <w:b/>
          <w:i/>
          <w:iCs/>
          <w:sz w:val="20"/>
          <w:szCs w:val="20"/>
          <w:lang w:val="ru-RU"/>
        </w:rPr>
        <w:t>Напомена:</w:t>
      </w:r>
      <w:r w:rsidRPr="00B82BD3">
        <w:rPr>
          <w:rFonts w:cstheme="minorHAnsi"/>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46AD97C" w14:textId="77777777" w:rsidR="000830B6" w:rsidRDefault="000830B6" w:rsidP="004A3353">
      <w:pPr>
        <w:spacing w:after="120"/>
        <w:jc w:val="center"/>
        <w:rPr>
          <w:rFonts w:eastAsia="TimesNewRomanPSMT" w:cstheme="minorHAnsi"/>
          <w:b/>
          <w:bCs/>
          <w:sz w:val="20"/>
          <w:szCs w:val="20"/>
        </w:rPr>
      </w:pPr>
    </w:p>
    <w:p w14:paraId="4FA08C22" w14:textId="186A6329" w:rsidR="004A3353" w:rsidRPr="00B82BD3" w:rsidRDefault="004A3353" w:rsidP="004A3353">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II ПОДАЦИ О ПОДИЗВОЂАЧУ</w:t>
      </w:r>
    </w:p>
    <w:tbl>
      <w:tblPr>
        <w:tblW w:w="5000" w:type="pct"/>
        <w:tblLook w:val="04A0" w:firstRow="1" w:lastRow="0" w:firstColumn="1" w:lastColumn="0" w:noHBand="0" w:noVBand="1"/>
      </w:tblPr>
      <w:tblGrid>
        <w:gridCol w:w="473"/>
        <w:gridCol w:w="4288"/>
        <w:gridCol w:w="4704"/>
      </w:tblGrid>
      <w:tr w:rsidR="004A3353" w:rsidRPr="00B82BD3" w14:paraId="4E39401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5D2CE1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DE5DD5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1668D17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307C3DF"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55C751F" w14:textId="77777777" w:rsidR="004A3353" w:rsidRPr="00B82BD3" w:rsidRDefault="004A3353">
            <w:pPr>
              <w:snapToGrid w:val="0"/>
              <w:spacing w:after="120"/>
              <w:rPr>
                <w:rFonts w:eastAsia="TimesNewRomanPSMT" w:cstheme="minorHAnsi"/>
                <w:b/>
                <w:bCs/>
                <w:color w:val="000000"/>
                <w:kern w:val="2"/>
                <w:sz w:val="20"/>
                <w:szCs w:val="20"/>
              </w:rPr>
            </w:pPr>
          </w:p>
          <w:p w14:paraId="4705D3AB"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9623CF"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BE88A20"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68C076A9"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BF1F81D" w14:textId="77777777" w:rsidR="004A3353" w:rsidRPr="00B82BD3" w:rsidRDefault="004A3353">
            <w:pPr>
              <w:snapToGrid w:val="0"/>
              <w:spacing w:after="120"/>
              <w:rPr>
                <w:rFonts w:eastAsia="TimesNewRomanPSMT" w:cstheme="minorHAnsi"/>
                <w:b/>
                <w:bCs/>
                <w:color w:val="000000"/>
                <w:kern w:val="2"/>
                <w:sz w:val="20"/>
                <w:szCs w:val="20"/>
              </w:rPr>
            </w:pPr>
          </w:p>
          <w:p w14:paraId="7CC8298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EF0F32"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F26A623"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3315F5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3A952B74" w14:textId="77777777" w:rsidR="004A3353" w:rsidRPr="00B82BD3" w:rsidRDefault="004A3353">
            <w:pPr>
              <w:snapToGrid w:val="0"/>
              <w:spacing w:after="120"/>
              <w:rPr>
                <w:rFonts w:eastAsia="TimesNewRomanPSMT" w:cstheme="minorHAnsi"/>
                <w:b/>
                <w:bCs/>
                <w:color w:val="000000"/>
                <w:kern w:val="2"/>
                <w:sz w:val="20"/>
                <w:szCs w:val="20"/>
              </w:rPr>
            </w:pPr>
          </w:p>
          <w:p w14:paraId="07B0D6D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62F87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08800AF7"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27723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823CD53"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088A38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4F61242"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2D3826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755E57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513AF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4FA756"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CE621A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73DB1E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4DEF5F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8FBA2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D9627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43A593DA"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4225F50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4535D76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BC5FE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482781C" w14:textId="77777777" w:rsidR="004A3353" w:rsidRPr="00B82BD3" w:rsidRDefault="004A3353">
            <w:pPr>
              <w:snapToGrid w:val="0"/>
              <w:spacing w:after="120"/>
              <w:rPr>
                <w:rFonts w:eastAsia="TimesNewRomanPSMT" w:cstheme="minorHAnsi"/>
                <w:b/>
                <w:bCs/>
                <w:color w:val="000000"/>
                <w:kern w:val="2"/>
                <w:sz w:val="20"/>
                <w:szCs w:val="20"/>
              </w:rPr>
            </w:pPr>
          </w:p>
          <w:p w14:paraId="5C469553"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ADB721D"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6FB577A8"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BC861E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8B885D4" w14:textId="77777777" w:rsidR="004A3353" w:rsidRPr="00B82BD3" w:rsidRDefault="004A3353">
            <w:pPr>
              <w:snapToGrid w:val="0"/>
              <w:spacing w:after="120"/>
              <w:rPr>
                <w:rFonts w:eastAsia="TimesNewRomanPSMT" w:cstheme="minorHAnsi"/>
                <w:b/>
                <w:bCs/>
                <w:color w:val="000000"/>
                <w:kern w:val="2"/>
                <w:sz w:val="20"/>
                <w:szCs w:val="20"/>
              </w:rPr>
            </w:pPr>
          </w:p>
          <w:p w14:paraId="79F2C61E"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1A75E43"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3CD829CD"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3B26AD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15FEEB8" w14:textId="77777777" w:rsidR="004A3353" w:rsidRPr="00B82BD3" w:rsidRDefault="004A3353">
            <w:pPr>
              <w:snapToGrid w:val="0"/>
              <w:spacing w:after="120"/>
              <w:rPr>
                <w:rFonts w:eastAsia="TimesNewRomanPSMT" w:cstheme="minorHAnsi"/>
                <w:b/>
                <w:bCs/>
                <w:color w:val="000000"/>
                <w:kern w:val="2"/>
                <w:sz w:val="20"/>
                <w:szCs w:val="20"/>
              </w:rPr>
            </w:pPr>
          </w:p>
          <w:p w14:paraId="3855FDF5"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5FC76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14E4B7A"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2B9A6C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EB902E2"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AB076F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2ED0938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84B02E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73FBAE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2F1A9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6BF3EFF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3173B5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0B9FAF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9DD499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795D15B8" w14:textId="77777777" w:rsidR="004A3353" w:rsidRPr="00B82BD3" w:rsidRDefault="004A3353">
            <w:pPr>
              <w:snapToGrid w:val="0"/>
              <w:spacing w:after="120"/>
              <w:jc w:val="both"/>
              <w:rPr>
                <w:rFonts w:eastAsia="Arial Unicode MS" w:cstheme="minorHAnsi"/>
                <w:color w:val="000000"/>
                <w:kern w:val="2"/>
                <w:sz w:val="20"/>
                <w:szCs w:val="20"/>
              </w:rPr>
            </w:pPr>
          </w:p>
        </w:tc>
      </w:tr>
    </w:tbl>
    <w:p w14:paraId="22B67516" w14:textId="77777777" w:rsidR="00B82BD3" w:rsidRDefault="00B82BD3" w:rsidP="004A3353">
      <w:pPr>
        <w:spacing w:after="120"/>
        <w:jc w:val="both"/>
        <w:rPr>
          <w:rFonts w:cstheme="minorHAnsi"/>
          <w:b/>
          <w:bCs/>
          <w:i/>
          <w:iCs/>
          <w:sz w:val="20"/>
          <w:szCs w:val="20"/>
          <w:u w:val="single"/>
          <w:lang w:val="ru-RU"/>
        </w:rPr>
      </w:pPr>
    </w:p>
    <w:p w14:paraId="3E1B65B1" w14:textId="1A49F7DC" w:rsidR="004A3353" w:rsidRPr="00B82BD3" w:rsidRDefault="004A3353" w:rsidP="004A3353">
      <w:pPr>
        <w:spacing w:after="120"/>
        <w:jc w:val="both"/>
        <w:rPr>
          <w:rFonts w:eastAsia="Arial Unicode MS" w:cstheme="minorHAnsi"/>
          <w:b/>
          <w:i/>
          <w:iCs/>
          <w:color w:val="000000"/>
          <w:kern w:val="2"/>
          <w:sz w:val="20"/>
          <w:szCs w:val="20"/>
          <w:lang w:val="ru-RU"/>
        </w:rPr>
      </w:pPr>
      <w:r w:rsidRPr="00B82BD3">
        <w:rPr>
          <w:rFonts w:cstheme="minorHAnsi"/>
          <w:b/>
          <w:bCs/>
          <w:i/>
          <w:iCs/>
          <w:sz w:val="20"/>
          <w:szCs w:val="20"/>
          <w:u w:val="single"/>
          <w:lang w:val="ru-RU"/>
        </w:rPr>
        <w:t>Напомена:</w:t>
      </w:r>
      <w:r w:rsidRPr="00B82BD3">
        <w:rPr>
          <w:rFonts w:cstheme="minorHAnsi"/>
          <w:b/>
          <w:bCs/>
          <w:i/>
          <w:iCs/>
          <w:sz w:val="20"/>
          <w:szCs w:val="20"/>
          <w:lang w:val="ru-RU"/>
        </w:rPr>
        <w:t xml:space="preserve"> </w:t>
      </w:r>
    </w:p>
    <w:p w14:paraId="3C191A82" w14:textId="77777777" w:rsidR="004A3353" w:rsidRPr="00B82BD3" w:rsidRDefault="004A3353" w:rsidP="004A3353">
      <w:pPr>
        <w:spacing w:after="120"/>
        <w:jc w:val="both"/>
        <w:rPr>
          <w:rFonts w:eastAsia="TimesNewRomanPSMT" w:cstheme="minorHAnsi"/>
          <w:b/>
          <w:bCs/>
          <w:sz w:val="20"/>
          <w:szCs w:val="20"/>
          <w:lang w:val="ru-RU"/>
        </w:rPr>
      </w:pPr>
      <w:r w:rsidRPr="00B82BD3">
        <w:rPr>
          <w:rFonts w:cstheme="minorHAnsi"/>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w:t>
      </w:r>
    </w:p>
    <w:p w14:paraId="2A1AB396" w14:textId="77777777" w:rsidR="004A3353" w:rsidRPr="00B82BD3" w:rsidRDefault="004A3353" w:rsidP="004A3353">
      <w:pPr>
        <w:spacing w:after="120"/>
        <w:jc w:val="both"/>
        <w:rPr>
          <w:rFonts w:eastAsia="TimesNewRomanPSMT" w:cstheme="minorHAnsi"/>
          <w:b/>
          <w:bCs/>
          <w:sz w:val="20"/>
          <w:szCs w:val="20"/>
          <w:lang w:val="sr-Cyrl-RS"/>
        </w:rPr>
      </w:pPr>
    </w:p>
    <w:p w14:paraId="5D684A79" w14:textId="31B90D8A" w:rsidR="004A3353" w:rsidRPr="00B82BD3" w:rsidRDefault="004A3353" w:rsidP="004A3353">
      <w:pPr>
        <w:spacing w:after="120"/>
        <w:jc w:val="center"/>
        <w:rPr>
          <w:rFonts w:eastAsia="TimesNewRomanPSMT" w:cstheme="minorHAnsi"/>
          <w:b/>
          <w:bCs/>
          <w:sz w:val="20"/>
          <w:szCs w:val="20"/>
          <w:lang w:val="ru-RU"/>
        </w:rPr>
      </w:pPr>
      <w:r w:rsidRPr="00B82BD3">
        <w:rPr>
          <w:rFonts w:eastAsia="TimesNewRomanPSMT" w:cstheme="minorHAnsi"/>
          <w:b/>
          <w:bCs/>
          <w:sz w:val="20"/>
          <w:szCs w:val="20"/>
        </w:rPr>
        <w:lastRenderedPageBreak/>
        <w:t>III</w:t>
      </w:r>
      <w:r w:rsidR="00BF3103">
        <w:rPr>
          <w:rFonts w:eastAsia="TimesNewRomanPSMT" w:cstheme="minorHAnsi"/>
          <w:b/>
          <w:bCs/>
          <w:sz w:val="20"/>
          <w:szCs w:val="20"/>
          <w:lang w:val="ru-RU"/>
        </w:rPr>
        <w:t xml:space="preserve"> ПОДАЦИ О УЧЕСНИКУ</w:t>
      </w:r>
      <w:r w:rsidRPr="00B82BD3">
        <w:rPr>
          <w:rFonts w:eastAsia="TimesNewRomanPSMT" w:cstheme="minorHAnsi"/>
          <w:b/>
          <w:bCs/>
          <w:sz w:val="20"/>
          <w:szCs w:val="20"/>
          <w:lang w:val="ru-RU"/>
        </w:rPr>
        <w:t xml:space="preserve"> У ЗАЈЕДНИЧКОЈ ПОНУДИ</w:t>
      </w:r>
    </w:p>
    <w:tbl>
      <w:tblPr>
        <w:tblW w:w="5000" w:type="pct"/>
        <w:tblLook w:val="04A0" w:firstRow="1" w:lastRow="0" w:firstColumn="1" w:lastColumn="0" w:noHBand="0" w:noVBand="1"/>
      </w:tblPr>
      <w:tblGrid>
        <w:gridCol w:w="473"/>
        <w:gridCol w:w="4288"/>
        <w:gridCol w:w="4704"/>
      </w:tblGrid>
      <w:tr w:rsidR="004A3353" w:rsidRPr="006632F9" w14:paraId="1908C81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04FDDAA7" w14:textId="77777777" w:rsidR="004A3353" w:rsidRPr="006632F9" w:rsidRDefault="004A3353">
            <w:pPr>
              <w:spacing w:after="120"/>
              <w:jc w:val="both"/>
              <w:rPr>
                <w:rFonts w:eastAsia="Arial Unicode MS" w:cstheme="minorHAnsi"/>
                <w:color w:val="000000"/>
                <w:kern w:val="2"/>
                <w:sz w:val="20"/>
                <w:szCs w:val="20"/>
                <w:lang w:val="sr-Latn-RS"/>
              </w:rPr>
            </w:pPr>
            <w:r w:rsidRPr="006632F9">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9B9F237"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0D8DEEA4"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73EEA5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0F020C0" w14:textId="77777777" w:rsidR="004A3353" w:rsidRPr="006632F9" w:rsidRDefault="004A3353">
            <w:pPr>
              <w:snapToGrid w:val="0"/>
              <w:spacing w:after="120"/>
              <w:jc w:val="both"/>
              <w:rPr>
                <w:rFonts w:eastAsia="TimesNewRomanPSMT" w:cstheme="minorHAnsi"/>
                <w:b/>
                <w:bCs/>
                <w:color w:val="000000"/>
                <w:kern w:val="2"/>
                <w:sz w:val="20"/>
                <w:szCs w:val="20"/>
                <w:lang w:val="ru-RU"/>
              </w:rPr>
            </w:pPr>
          </w:p>
          <w:p w14:paraId="172520CC" w14:textId="77777777" w:rsidR="004A3353" w:rsidRPr="006632F9" w:rsidRDefault="004A3353">
            <w:pPr>
              <w:spacing w:after="120"/>
              <w:jc w:val="both"/>
              <w:rPr>
                <w:rFonts w:eastAsia="Arial Unicode MS" w:cstheme="minorHAnsi"/>
                <w:color w:val="000000"/>
                <w:kern w:val="2"/>
                <w:sz w:val="20"/>
                <w:szCs w:val="20"/>
                <w:lang w:val="sr-Latn-RS"/>
              </w:rPr>
            </w:pPr>
          </w:p>
        </w:tc>
        <w:tc>
          <w:tcPr>
            <w:tcW w:w="2265" w:type="pct"/>
            <w:tcBorders>
              <w:top w:val="single" w:sz="4" w:space="0" w:color="000000"/>
              <w:left w:val="single" w:sz="4" w:space="0" w:color="000000"/>
              <w:bottom w:val="single" w:sz="4" w:space="0" w:color="000000"/>
              <w:right w:val="nil"/>
            </w:tcBorders>
            <w:vAlign w:val="center"/>
            <w:hideMark/>
          </w:tcPr>
          <w:p w14:paraId="0667EAA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5BA2FFDF"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1BADEE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3B1B392" w14:textId="77777777" w:rsidR="004A3353" w:rsidRPr="006632F9" w:rsidRDefault="004A3353">
            <w:pPr>
              <w:snapToGrid w:val="0"/>
              <w:spacing w:after="120"/>
              <w:jc w:val="both"/>
              <w:rPr>
                <w:rFonts w:eastAsia="TimesNewRomanPSMT" w:cstheme="minorHAnsi"/>
                <w:b/>
                <w:bCs/>
                <w:color w:val="000000"/>
                <w:kern w:val="2"/>
                <w:sz w:val="20"/>
                <w:szCs w:val="20"/>
              </w:rPr>
            </w:pPr>
          </w:p>
          <w:p w14:paraId="3342D450"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D7C69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1EAA4A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AD1C385"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9051329" w14:textId="77777777" w:rsidR="004A3353" w:rsidRPr="006632F9" w:rsidRDefault="004A3353">
            <w:pPr>
              <w:snapToGrid w:val="0"/>
              <w:spacing w:after="120"/>
              <w:jc w:val="both"/>
              <w:rPr>
                <w:rFonts w:eastAsia="TimesNewRomanPSMT" w:cstheme="minorHAnsi"/>
                <w:b/>
                <w:bCs/>
                <w:color w:val="000000"/>
                <w:kern w:val="2"/>
                <w:sz w:val="20"/>
                <w:szCs w:val="20"/>
              </w:rPr>
            </w:pPr>
          </w:p>
          <w:p w14:paraId="52BCF94B"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6B4844B"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4644071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446865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C4692F2"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A800848"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CCA9F19"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B29C96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209C354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23B4F32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6FE123D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3F7D29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D2123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B4A9C5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785D725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95D01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555B441"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F10892"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0E26C2E"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11D319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01B985A"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DB07DF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6DDAC05"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E2361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804CF77"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B97DEF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6C52C38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A63B5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6E5FDDA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3)</w:t>
            </w:r>
          </w:p>
        </w:tc>
        <w:tc>
          <w:tcPr>
            <w:tcW w:w="2265" w:type="pct"/>
            <w:tcBorders>
              <w:top w:val="single" w:sz="4" w:space="0" w:color="000000"/>
              <w:left w:val="single" w:sz="4" w:space="0" w:color="000000"/>
              <w:bottom w:val="single" w:sz="4" w:space="0" w:color="000000"/>
              <w:right w:val="nil"/>
            </w:tcBorders>
            <w:vAlign w:val="center"/>
            <w:hideMark/>
          </w:tcPr>
          <w:p w14:paraId="6EC69F4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54D8C0A7"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26D1606" w14:textId="77777777" w:rsidTr="00BF3103">
        <w:trPr>
          <w:cantSplit/>
          <w:trHeight w:val="643"/>
        </w:trPr>
        <w:tc>
          <w:tcPr>
            <w:tcW w:w="250" w:type="pct"/>
            <w:tcBorders>
              <w:top w:val="single" w:sz="4" w:space="0" w:color="000000"/>
              <w:left w:val="single" w:sz="4" w:space="0" w:color="000000"/>
              <w:bottom w:val="single" w:sz="4" w:space="0" w:color="000000"/>
              <w:right w:val="nil"/>
            </w:tcBorders>
            <w:vAlign w:val="center"/>
          </w:tcPr>
          <w:p w14:paraId="7E3648AF"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8F5E5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E22A6F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2C678C8" w14:textId="77777777" w:rsidTr="00BF3103">
        <w:trPr>
          <w:cantSplit/>
          <w:trHeight w:val="555"/>
        </w:trPr>
        <w:tc>
          <w:tcPr>
            <w:tcW w:w="250" w:type="pct"/>
            <w:tcBorders>
              <w:top w:val="single" w:sz="4" w:space="0" w:color="000000"/>
              <w:left w:val="single" w:sz="4" w:space="0" w:color="000000"/>
              <w:bottom w:val="single" w:sz="4" w:space="0" w:color="000000"/>
              <w:right w:val="nil"/>
            </w:tcBorders>
            <w:vAlign w:val="center"/>
          </w:tcPr>
          <w:p w14:paraId="2DF29D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F7FD06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756A86E8"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9FAA522" w14:textId="77777777" w:rsidTr="00BF3103">
        <w:trPr>
          <w:cantSplit/>
          <w:trHeight w:val="595"/>
        </w:trPr>
        <w:tc>
          <w:tcPr>
            <w:tcW w:w="250" w:type="pct"/>
            <w:tcBorders>
              <w:top w:val="single" w:sz="4" w:space="0" w:color="000000"/>
              <w:left w:val="single" w:sz="4" w:space="0" w:color="000000"/>
              <w:bottom w:val="single" w:sz="4" w:space="0" w:color="000000"/>
              <w:right w:val="nil"/>
            </w:tcBorders>
            <w:vAlign w:val="center"/>
          </w:tcPr>
          <w:p w14:paraId="631445EE"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BCB9AE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D0312F1"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48187859" w14:textId="77777777" w:rsidTr="00BF3103">
        <w:trPr>
          <w:cantSplit/>
          <w:trHeight w:val="649"/>
        </w:trPr>
        <w:tc>
          <w:tcPr>
            <w:tcW w:w="250" w:type="pct"/>
            <w:tcBorders>
              <w:top w:val="single" w:sz="4" w:space="0" w:color="000000"/>
              <w:left w:val="single" w:sz="4" w:space="0" w:color="000000"/>
              <w:bottom w:val="single" w:sz="4" w:space="0" w:color="000000"/>
              <w:right w:val="nil"/>
            </w:tcBorders>
            <w:vAlign w:val="center"/>
          </w:tcPr>
          <w:p w14:paraId="0F9DCD51"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3DA463D"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57C55346" w14:textId="77777777" w:rsidR="004A3353" w:rsidRPr="006632F9" w:rsidRDefault="004A3353">
            <w:pPr>
              <w:snapToGrid w:val="0"/>
              <w:spacing w:after="120"/>
              <w:jc w:val="both"/>
              <w:rPr>
                <w:rFonts w:eastAsia="Arial Unicode MS" w:cstheme="minorHAnsi"/>
                <w:color w:val="000000"/>
                <w:kern w:val="2"/>
                <w:sz w:val="20"/>
                <w:szCs w:val="20"/>
              </w:rPr>
            </w:pPr>
          </w:p>
        </w:tc>
      </w:tr>
    </w:tbl>
    <w:p w14:paraId="6DCDD8F4" w14:textId="77777777" w:rsidR="004A3353" w:rsidRPr="006632F9" w:rsidRDefault="004A3353" w:rsidP="004A3353">
      <w:pPr>
        <w:spacing w:after="120"/>
        <w:jc w:val="both"/>
        <w:rPr>
          <w:rFonts w:cstheme="minorHAnsi"/>
          <w:b/>
          <w:bCs/>
          <w:i/>
          <w:iCs/>
          <w:sz w:val="20"/>
          <w:szCs w:val="20"/>
          <w:u w:val="single"/>
          <w:lang w:val="sr-Latn-RS"/>
        </w:rPr>
      </w:pPr>
    </w:p>
    <w:p w14:paraId="0D08F4B1" w14:textId="77777777" w:rsidR="004A3353" w:rsidRPr="006632F9" w:rsidRDefault="004A3353" w:rsidP="004A3353">
      <w:pPr>
        <w:spacing w:after="120"/>
        <w:jc w:val="both"/>
        <w:rPr>
          <w:rFonts w:eastAsia="Arial Unicode MS" w:cstheme="minorHAnsi"/>
          <w:i/>
          <w:iCs/>
          <w:color w:val="000000"/>
          <w:kern w:val="2"/>
          <w:sz w:val="20"/>
          <w:szCs w:val="20"/>
          <w:lang w:val="ru-RU"/>
        </w:rPr>
      </w:pPr>
      <w:r w:rsidRPr="006632F9">
        <w:rPr>
          <w:rFonts w:cstheme="minorHAnsi"/>
          <w:b/>
          <w:bCs/>
          <w:i/>
          <w:iCs/>
          <w:sz w:val="20"/>
          <w:szCs w:val="20"/>
          <w:u w:val="single"/>
        </w:rPr>
        <w:t>Напомена:</w:t>
      </w:r>
      <w:r w:rsidRPr="006632F9">
        <w:rPr>
          <w:rFonts w:cstheme="minorHAnsi"/>
          <w:b/>
          <w:bCs/>
          <w:i/>
          <w:iCs/>
          <w:sz w:val="20"/>
          <w:szCs w:val="20"/>
        </w:rPr>
        <w:t xml:space="preserve"> </w:t>
      </w:r>
    </w:p>
    <w:p w14:paraId="2B9FDB15" w14:textId="77777777" w:rsidR="004A3353" w:rsidRPr="00B82BD3" w:rsidRDefault="004A3353" w:rsidP="004A3353">
      <w:pPr>
        <w:spacing w:after="120"/>
        <w:jc w:val="both"/>
        <w:rPr>
          <w:rFonts w:cstheme="minorHAnsi"/>
          <w:b/>
          <w:bCs/>
          <w:i/>
          <w:iCs/>
          <w:sz w:val="20"/>
          <w:szCs w:val="20"/>
          <w:lang w:val="ru-RU"/>
        </w:rPr>
      </w:pPr>
      <w:r w:rsidRPr="00B82BD3">
        <w:rPr>
          <w:rFonts w:cstheme="minorHAnsi"/>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75A7B50E" w14:textId="585B434E" w:rsidR="004A3353" w:rsidRPr="004F4584" w:rsidRDefault="004A3353" w:rsidP="004F4584">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IV ПОДАЦИ О ПОНУДИ</w:t>
      </w:r>
    </w:p>
    <w:tbl>
      <w:tblPr>
        <w:tblW w:w="5000" w:type="pct"/>
        <w:tblLook w:val="04A0" w:firstRow="1" w:lastRow="0" w:firstColumn="1" w:lastColumn="0" w:noHBand="0" w:noVBand="1"/>
      </w:tblPr>
      <w:tblGrid>
        <w:gridCol w:w="2891"/>
        <w:gridCol w:w="6574"/>
      </w:tblGrid>
      <w:tr w:rsidR="004A3353" w:rsidRPr="00B82BD3" w14:paraId="3D1B019B" w14:textId="77777777" w:rsidTr="004F4584">
        <w:trPr>
          <w:cantSplit/>
          <w:trHeight w:val="574"/>
        </w:trPr>
        <w:tc>
          <w:tcPr>
            <w:tcW w:w="1527" w:type="pct"/>
            <w:tcBorders>
              <w:top w:val="single" w:sz="4" w:space="0" w:color="000000"/>
              <w:left w:val="single" w:sz="4" w:space="0" w:color="000000"/>
              <w:bottom w:val="single" w:sz="4" w:space="0" w:color="000000"/>
              <w:right w:val="nil"/>
            </w:tcBorders>
            <w:vAlign w:val="center"/>
            <w:hideMark/>
          </w:tcPr>
          <w:p w14:paraId="3DD9C130" w14:textId="77777777" w:rsidR="004A3353" w:rsidRPr="00B82BD3" w:rsidRDefault="004A3353">
            <w:pPr>
              <w:spacing w:after="120"/>
              <w:jc w:val="both"/>
              <w:rPr>
                <w:rFonts w:eastAsia="Arial Unicode MS" w:cstheme="minorHAnsi"/>
                <w:sz w:val="20"/>
                <w:szCs w:val="20"/>
                <w:lang w:val="sr-Latn-RS"/>
              </w:rPr>
            </w:pPr>
            <w:r w:rsidRPr="00B82BD3">
              <w:rPr>
                <w:rFonts w:eastAsia="TimesNewRomanPSMT" w:cstheme="minorHAnsi"/>
                <w:bCs/>
                <w:sz w:val="20"/>
                <w:szCs w:val="20"/>
                <w:lang w:val="ru-RU"/>
              </w:rPr>
              <w:t xml:space="preserve">Укупна цена без ПДВ-а </w:t>
            </w:r>
          </w:p>
        </w:tc>
        <w:tc>
          <w:tcPr>
            <w:tcW w:w="3473" w:type="pct"/>
            <w:tcBorders>
              <w:top w:val="single" w:sz="4" w:space="0" w:color="000000"/>
              <w:left w:val="single" w:sz="4" w:space="0" w:color="000000"/>
              <w:bottom w:val="single" w:sz="4" w:space="0" w:color="000000"/>
              <w:right w:val="single" w:sz="4" w:space="0" w:color="000000"/>
            </w:tcBorders>
            <w:vAlign w:val="center"/>
          </w:tcPr>
          <w:p w14:paraId="65D525E0" w14:textId="77777777" w:rsidR="004A3353" w:rsidRPr="00B82BD3" w:rsidRDefault="004A3353">
            <w:pPr>
              <w:spacing w:after="120"/>
              <w:rPr>
                <w:rFonts w:eastAsia="Arial Unicode MS" w:cstheme="minorHAnsi"/>
                <w:color w:val="000000"/>
                <w:kern w:val="2"/>
                <w:sz w:val="20"/>
                <w:szCs w:val="20"/>
                <w:lang w:val="sr-Cyrl-RS"/>
              </w:rPr>
            </w:pPr>
          </w:p>
        </w:tc>
      </w:tr>
      <w:tr w:rsidR="004A3353" w:rsidRPr="00B82BD3" w14:paraId="06D3D5DC" w14:textId="77777777" w:rsidTr="004F4584">
        <w:trPr>
          <w:cantSplit/>
          <w:trHeight w:val="456"/>
        </w:trPr>
        <w:tc>
          <w:tcPr>
            <w:tcW w:w="1527" w:type="pct"/>
            <w:tcBorders>
              <w:top w:val="single" w:sz="4" w:space="0" w:color="000000"/>
              <w:left w:val="single" w:sz="4" w:space="0" w:color="000000"/>
              <w:bottom w:val="single" w:sz="4" w:space="0" w:color="000000"/>
              <w:right w:val="nil"/>
            </w:tcBorders>
            <w:vAlign w:val="center"/>
            <w:hideMark/>
          </w:tcPr>
          <w:p w14:paraId="50195B1E" w14:textId="77777777" w:rsidR="004A3353" w:rsidRPr="00B82BD3" w:rsidRDefault="004A3353">
            <w:pPr>
              <w:spacing w:after="120"/>
              <w:jc w:val="both"/>
              <w:rPr>
                <w:rFonts w:eastAsia="Arial Unicode MS" w:cstheme="minorHAnsi"/>
                <w:color w:val="000000"/>
                <w:sz w:val="20"/>
                <w:szCs w:val="20"/>
                <w:lang w:val="sr-Latn-RS"/>
              </w:rPr>
            </w:pPr>
            <w:r w:rsidRPr="00B82BD3">
              <w:rPr>
                <w:rFonts w:eastAsia="TimesNewRomanPSMT" w:cstheme="minorHAnsi"/>
                <w:bCs/>
                <w:sz w:val="20"/>
                <w:szCs w:val="20"/>
                <w:lang w:val="ru-RU"/>
              </w:rPr>
              <w:t>Укупна цена са ПДВ-ом</w:t>
            </w:r>
          </w:p>
        </w:tc>
        <w:tc>
          <w:tcPr>
            <w:tcW w:w="3473" w:type="pct"/>
            <w:tcBorders>
              <w:top w:val="single" w:sz="4" w:space="0" w:color="000000"/>
              <w:left w:val="single" w:sz="4" w:space="0" w:color="000000"/>
              <w:bottom w:val="single" w:sz="4" w:space="0" w:color="000000"/>
              <w:right w:val="single" w:sz="4" w:space="0" w:color="000000"/>
            </w:tcBorders>
            <w:vAlign w:val="center"/>
          </w:tcPr>
          <w:p w14:paraId="77C9767F" w14:textId="77777777" w:rsidR="004A3353" w:rsidRPr="00B82BD3" w:rsidRDefault="004A3353">
            <w:pPr>
              <w:snapToGrid w:val="0"/>
              <w:spacing w:after="120"/>
              <w:jc w:val="both"/>
              <w:rPr>
                <w:rFonts w:eastAsia="Arial Unicode MS" w:cstheme="minorHAnsi"/>
                <w:color w:val="000000"/>
                <w:kern w:val="2"/>
                <w:sz w:val="20"/>
                <w:szCs w:val="20"/>
                <w:lang w:val="sr-Cyrl-RS"/>
              </w:rPr>
            </w:pPr>
          </w:p>
        </w:tc>
      </w:tr>
      <w:tr w:rsidR="004A3353" w:rsidRPr="00B82BD3" w14:paraId="64CF60D1" w14:textId="77777777" w:rsidTr="004F4584">
        <w:trPr>
          <w:cantSplit/>
          <w:trHeight w:val="6045"/>
        </w:trPr>
        <w:tc>
          <w:tcPr>
            <w:tcW w:w="1527" w:type="pct"/>
            <w:tcBorders>
              <w:top w:val="single" w:sz="4" w:space="0" w:color="000000"/>
              <w:left w:val="single" w:sz="4" w:space="0" w:color="000000"/>
              <w:bottom w:val="single" w:sz="4" w:space="0" w:color="000000"/>
              <w:right w:val="nil"/>
            </w:tcBorders>
            <w:vAlign w:val="center"/>
            <w:hideMark/>
          </w:tcPr>
          <w:p w14:paraId="07C005CF" w14:textId="77777777" w:rsidR="004A3353" w:rsidRPr="00B82BD3" w:rsidRDefault="004A3353">
            <w:pPr>
              <w:spacing w:after="120"/>
              <w:jc w:val="both"/>
              <w:rPr>
                <w:rFonts w:eastAsia="Arial Unicode MS" w:cstheme="minorHAnsi"/>
                <w:color w:val="000000"/>
                <w:sz w:val="20"/>
                <w:szCs w:val="20"/>
                <w:lang w:val="sr-Cyrl-RS"/>
              </w:rPr>
            </w:pPr>
            <w:r w:rsidRPr="00B82BD3">
              <w:rPr>
                <w:rFonts w:eastAsia="TimesNewRomanPSMT" w:cstheme="minorHAnsi"/>
                <w:bCs/>
                <w:sz w:val="20"/>
                <w:szCs w:val="20"/>
                <w:lang w:val="ru-RU"/>
              </w:rPr>
              <w:t>Рок и начин плаћања</w:t>
            </w:r>
          </w:p>
        </w:tc>
        <w:tc>
          <w:tcPr>
            <w:tcW w:w="3473" w:type="pct"/>
            <w:tcBorders>
              <w:top w:val="single" w:sz="4" w:space="0" w:color="000000"/>
              <w:left w:val="single" w:sz="4" w:space="0" w:color="000000"/>
              <w:bottom w:val="single" w:sz="4" w:space="0" w:color="000000"/>
              <w:right w:val="single" w:sz="4" w:space="0" w:color="000000"/>
            </w:tcBorders>
            <w:vAlign w:val="center"/>
          </w:tcPr>
          <w:p w14:paraId="62B4FAEA" w14:textId="77777777" w:rsidR="0002680A" w:rsidRPr="0002680A" w:rsidRDefault="0002680A" w:rsidP="0002680A">
            <w:pPr>
              <w:jc w:val="both"/>
              <w:rPr>
                <w:sz w:val="20"/>
                <w:szCs w:val="20"/>
                <w:u w:val="single"/>
                <w:lang w:val="sr-Cyrl-RS"/>
              </w:rPr>
            </w:pPr>
            <w:r w:rsidRPr="0002680A">
              <w:rPr>
                <w:sz w:val="20"/>
                <w:szCs w:val="20"/>
                <w:u w:val="single"/>
                <w:lang w:val="sr-Cyrl-RS"/>
              </w:rPr>
              <w:t xml:space="preserve">Плаћање </w:t>
            </w:r>
            <w:r w:rsidRPr="0002680A">
              <w:rPr>
                <w:sz w:val="20"/>
                <w:szCs w:val="20"/>
                <w:lang w:val="sr-Latn-RS"/>
              </w:rPr>
              <w:t>I</w:t>
            </w:r>
            <w:r w:rsidRPr="0002680A">
              <w:rPr>
                <w:sz w:val="20"/>
                <w:szCs w:val="20"/>
                <w:u w:val="single"/>
                <w:lang w:val="sr-Cyrl-RS"/>
              </w:rPr>
              <w:t xml:space="preserve"> дела уговорене цене ће се извршити на следећи начин:</w:t>
            </w:r>
          </w:p>
          <w:p w14:paraId="540ACD1B" w14:textId="19158C00" w:rsidR="0002680A" w:rsidRPr="0002680A" w:rsidRDefault="0002680A"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w:t>
            </w:r>
            <w:r>
              <w:rPr>
                <w:rFonts w:eastAsia="Times New Roman" w:cs="Times New Roman"/>
                <w:sz w:val="20"/>
                <w:szCs w:val="20"/>
                <w:lang w:val="sr-Cyrl-RS" w:eastAsia="ar-SA"/>
              </w:rPr>
              <w:t xml:space="preserve"> предрачуна</w:t>
            </w:r>
            <w:r w:rsidRPr="0002680A">
              <w:rPr>
                <w:rFonts w:eastAsia="Times New Roman" w:cs="Times New Roman"/>
                <w:sz w:val="20"/>
                <w:szCs w:val="20"/>
                <w:lang w:val="sr-Cyrl-RS" w:eastAsia="ar-SA"/>
              </w:rPr>
              <w:t>,</w:t>
            </w:r>
          </w:p>
          <w:p w14:paraId="3D6B6671" w14:textId="40A2DFB2" w:rsidR="0002680A" w:rsidRPr="0002680A" w:rsidRDefault="0002680A"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 xml:space="preserve">плаћање преосталих 10% уговорене вредности услуге ће си извршити у року од 15 дана од дана истављања фактуре </w:t>
            </w:r>
            <w:r w:rsidR="00FA3DC2">
              <w:rPr>
                <w:rFonts w:eastAsia="Times New Roman" w:cs="Times New Roman"/>
                <w:sz w:val="20"/>
                <w:szCs w:val="20"/>
                <w:lang w:val="sr-Cyrl-RS" w:eastAsia="ar-SA"/>
              </w:rPr>
              <w:t>Добавача</w:t>
            </w:r>
            <w:r>
              <w:rPr>
                <w:rFonts w:eastAsia="Times New Roman" w:cs="Times New Roman"/>
                <w:sz w:val="20"/>
                <w:szCs w:val="20"/>
                <w:lang w:val="sr-Cyrl-RS" w:eastAsia="ar-SA"/>
              </w:rPr>
              <w:t xml:space="preserve"> </w:t>
            </w:r>
            <w:r w:rsidRPr="0002680A">
              <w:rPr>
                <w:rFonts w:eastAsia="Times New Roman" w:cs="Times New Roman"/>
                <w:sz w:val="20"/>
                <w:szCs w:val="20"/>
                <w:lang w:val="sr-Cyrl-RS" w:eastAsia="ar-SA"/>
              </w:rPr>
              <w:t>и достављеном коначном извештају, овереном од стране наручиоца о  пруженим услугама и испорученим и уграђеним деловима.</w:t>
            </w:r>
          </w:p>
          <w:p w14:paraId="5C45CA86" w14:textId="77777777" w:rsidR="0002680A" w:rsidRPr="0002680A" w:rsidRDefault="0002680A" w:rsidP="0002680A">
            <w:pPr>
              <w:tabs>
                <w:tab w:val="left" w:pos="1080"/>
              </w:tabs>
              <w:suppressAutoHyphens/>
              <w:spacing w:after="120" w:line="240" w:lineRule="auto"/>
              <w:ind w:left="720" w:firstLine="720"/>
              <w:jc w:val="both"/>
              <w:rPr>
                <w:rFonts w:eastAsia="Times New Roman" w:cs="Times New Roman"/>
                <w:sz w:val="20"/>
                <w:szCs w:val="20"/>
                <w:lang w:val="sr-Cyrl-RS" w:eastAsia="ar-SA"/>
              </w:rPr>
            </w:pPr>
          </w:p>
          <w:p w14:paraId="7C776FD6" w14:textId="77777777" w:rsidR="0002680A" w:rsidRPr="0002680A" w:rsidRDefault="0002680A" w:rsidP="0002680A">
            <w:pPr>
              <w:rPr>
                <w:sz w:val="20"/>
                <w:szCs w:val="20"/>
                <w:u w:val="single"/>
                <w:lang w:val="sr-Cyrl-RS"/>
              </w:rPr>
            </w:pPr>
            <w:r w:rsidRPr="0002680A">
              <w:rPr>
                <w:sz w:val="20"/>
                <w:szCs w:val="20"/>
                <w:u w:val="single"/>
                <w:lang w:val="sr-Cyrl-RS"/>
              </w:rPr>
              <w:t xml:space="preserve">Плаћање </w:t>
            </w:r>
            <w:r w:rsidRPr="0002680A">
              <w:rPr>
                <w:sz w:val="20"/>
                <w:szCs w:val="20"/>
                <w:lang w:val="sr-Latn-RS"/>
              </w:rPr>
              <w:t>II</w:t>
            </w:r>
            <w:r w:rsidRPr="0002680A">
              <w:rPr>
                <w:sz w:val="20"/>
                <w:szCs w:val="20"/>
                <w:u w:val="single"/>
                <w:lang w:val="sr-Cyrl-RS"/>
              </w:rPr>
              <w:t xml:space="preserve"> дела уговорене цене ће се извршити на следећи начин:</w:t>
            </w:r>
          </w:p>
          <w:p w14:paraId="0D0A59EF" w14:textId="39FC681C" w:rsidR="0002680A" w:rsidRPr="0002680A" w:rsidRDefault="0002680A"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w:t>
            </w:r>
            <w:r>
              <w:rPr>
                <w:rFonts w:eastAsia="Times New Roman" w:cs="Times New Roman"/>
                <w:sz w:val="20"/>
                <w:szCs w:val="20"/>
                <w:lang w:val="sr-Cyrl-RS" w:eastAsia="ar-SA"/>
              </w:rPr>
              <w:t xml:space="preserve"> предрачуна</w:t>
            </w:r>
            <w:r w:rsidRPr="0002680A">
              <w:rPr>
                <w:rFonts w:eastAsia="Times New Roman" w:cs="Times New Roman"/>
                <w:sz w:val="20"/>
                <w:szCs w:val="20"/>
                <w:lang w:val="sr-Cyrl-RS" w:eastAsia="ar-SA"/>
              </w:rPr>
              <w:t>,</w:t>
            </w:r>
          </w:p>
          <w:p w14:paraId="6128DC98" w14:textId="29864926" w:rsidR="0002680A" w:rsidRPr="0002680A" w:rsidRDefault="0002680A"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 xml:space="preserve">плаћање преосталих 10% уговорене вредности услуге ће се извршити у року од 15 дана од дана истављања фактуре </w:t>
            </w:r>
            <w:r w:rsidR="00FA3DC2">
              <w:rPr>
                <w:rFonts w:eastAsia="Times New Roman" w:cs="Times New Roman"/>
                <w:sz w:val="20"/>
                <w:szCs w:val="20"/>
                <w:lang w:val="sr-Cyrl-RS" w:eastAsia="ar-SA"/>
              </w:rPr>
              <w:t>Добављача</w:t>
            </w:r>
            <w:r>
              <w:rPr>
                <w:rFonts w:eastAsia="Times New Roman" w:cs="Times New Roman"/>
                <w:sz w:val="20"/>
                <w:szCs w:val="20"/>
                <w:lang w:val="sr-Cyrl-RS" w:eastAsia="ar-SA"/>
              </w:rPr>
              <w:t xml:space="preserve"> </w:t>
            </w:r>
            <w:r w:rsidRPr="0002680A">
              <w:rPr>
                <w:rFonts w:eastAsia="Times New Roman" w:cs="Times New Roman"/>
                <w:sz w:val="20"/>
                <w:szCs w:val="20"/>
                <w:lang w:val="sr-Cyrl-RS" w:eastAsia="ar-SA"/>
              </w:rPr>
              <w:t>и достављеном коначном извештају, овереном од стране Наручиоца о  пруженим услугама и испорученим и уграђеним деловима.</w:t>
            </w:r>
          </w:p>
          <w:p w14:paraId="77A3AAF3" w14:textId="77777777" w:rsidR="0002680A" w:rsidRPr="0002680A" w:rsidRDefault="0002680A" w:rsidP="0082071D">
            <w:pPr>
              <w:numPr>
                <w:ilvl w:val="0"/>
                <w:numId w:val="19"/>
              </w:numPr>
              <w:tabs>
                <w:tab w:val="left" w:pos="1080"/>
              </w:tabs>
              <w:suppressAutoHyphens/>
              <w:spacing w:after="120" w:line="240" w:lineRule="auto"/>
              <w:ind w:left="567" w:hanging="283"/>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У случају да Наручилац не искаже потребу за набавком и заменом резервних делова у висини средстава из претходног става те да предвиђена средства са тим у вези не буду утрошена, Добављач је у обавези да изврши повраћај неутрошеног дела авансних средстава на рачун Наручиоца у року од 15 дана од дана истека уговора.</w:t>
            </w:r>
          </w:p>
          <w:p w14:paraId="71B5C18E" w14:textId="796C1FA3" w:rsidR="0002680A" w:rsidRPr="0002680A" w:rsidRDefault="0002680A" w:rsidP="0002680A">
            <w:pPr>
              <w:snapToGrid w:val="0"/>
              <w:contextualSpacing/>
              <w:rPr>
                <w:rFonts w:eastAsia="Arial Unicode MS" w:cstheme="minorHAnsi"/>
                <w:color w:val="000000"/>
                <w:kern w:val="2"/>
                <w:sz w:val="20"/>
                <w:lang w:val="sr-Cyrl-RS"/>
              </w:rPr>
            </w:pPr>
          </w:p>
        </w:tc>
      </w:tr>
      <w:tr w:rsidR="004A3353" w:rsidRPr="00B82BD3" w14:paraId="74BEFE76" w14:textId="77777777" w:rsidTr="004F4584">
        <w:trPr>
          <w:cantSplit/>
          <w:trHeight w:val="1248"/>
        </w:trPr>
        <w:tc>
          <w:tcPr>
            <w:tcW w:w="1527" w:type="pct"/>
            <w:tcBorders>
              <w:top w:val="single" w:sz="4" w:space="0" w:color="000000"/>
              <w:left w:val="single" w:sz="4" w:space="0" w:color="000000"/>
              <w:bottom w:val="single" w:sz="4" w:space="0" w:color="000000"/>
              <w:right w:val="nil"/>
            </w:tcBorders>
            <w:vAlign w:val="center"/>
            <w:hideMark/>
          </w:tcPr>
          <w:p w14:paraId="02C21210" w14:textId="77777777" w:rsidR="004A3353" w:rsidRPr="00B82BD3" w:rsidRDefault="004A3353">
            <w:pPr>
              <w:spacing w:after="120"/>
              <w:jc w:val="both"/>
              <w:rPr>
                <w:rFonts w:eastAsia="Arial Unicode MS" w:cstheme="minorHAnsi"/>
                <w:sz w:val="20"/>
                <w:szCs w:val="20"/>
                <w:lang w:val="sr-Cyrl-RS"/>
              </w:rPr>
            </w:pPr>
            <w:r w:rsidRPr="00B82BD3">
              <w:rPr>
                <w:rFonts w:eastAsia="TimesNewRomanPSMT" w:cstheme="minorHAnsi"/>
                <w:bCs/>
                <w:sz w:val="20"/>
                <w:szCs w:val="20"/>
                <w:lang w:val="ru-RU"/>
              </w:rPr>
              <w:t>Рок важења понуде</w:t>
            </w:r>
          </w:p>
        </w:tc>
        <w:tc>
          <w:tcPr>
            <w:tcW w:w="3473" w:type="pct"/>
            <w:tcBorders>
              <w:top w:val="single" w:sz="4" w:space="0" w:color="000000"/>
              <w:left w:val="single" w:sz="4" w:space="0" w:color="000000"/>
              <w:bottom w:val="single" w:sz="4" w:space="0" w:color="000000"/>
              <w:right w:val="single" w:sz="4" w:space="0" w:color="000000"/>
            </w:tcBorders>
            <w:vAlign w:val="center"/>
            <w:hideMark/>
          </w:tcPr>
          <w:p w14:paraId="1B8CD105" w14:textId="77777777" w:rsidR="00FF6773" w:rsidRDefault="00FF6773">
            <w:pPr>
              <w:snapToGrid w:val="0"/>
              <w:spacing w:after="120"/>
              <w:rPr>
                <w:rFonts w:eastAsia="TimesNewRomanPSMT" w:cstheme="minorHAnsi"/>
                <w:bCs/>
                <w:sz w:val="20"/>
                <w:szCs w:val="20"/>
                <w:lang w:val="ru-RU"/>
              </w:rPr>
            </w:pPr>
          </w:p>
          <w:p w14:paraId="6A3BA502" w14:textId="227C8CAA" w:rsidR="004A3353" w:rsidRPr="00B82BD3" w:rsidRDefault="00F8038E">
            <w:pPr>
              <w:snapToGrid w:val="0"/>
              <w:spacing w:after="120"/>
              <w:rPr>
                <w:rFonts w:eastAsia="Times New Roman" w:cstheme="minorHAnsi"/>
                <w:sz w:val="20"/>
                <w:szCs w:val="20"/>
                <w:lang w:val="ru-RU"/>
              </w:rPr>
            </w:pPr>
            <w:r>
              <w:rPr>
                <w:rFonts w:eastAsia="TimesNewRomanPSMT" w:cstheme="minorHAnsi"/>
                <w:bCs/>
                <w:sz w:val="20"/>
                <w:szCs w:val="20"/>
                <w:lang w:val="ru-RU"/>
              </w:rPr>
              <w:t>_______ дана од дана отварања понуде.</w:t>
            </w:r>
          </w:p>
          <w:p w14:paraId="0D363C96" w14:textId="634EB5D4" w:rsidR="004A3353" w:rsidRPr="00B82BD3" w:rsidRDefault="004A3353" w:rsidP="001870BB">
            <w:pPr>
              <w:snapToGrid w:val="0"/>
              <w:spacing w:after="120"/>
              <w:jc w:val="both"/>
              <w:rPr>
                <w:rFonts w:eastAsia="Arial Unicode MS" w:cstheme="minorHAnsi"/>
                <w:color w:val="000000"/>
                <w:kern w:val="2"/>
                <w:sz w:val="20"/>
                <w:szCs w:val="20"/>
                <w:lang w:val="sr-Latn-RS"/>
              </w:rPr>
            </w:pPr>
            <w:r w:rsidRPr="00B82BD3">
              <w:rPr>
                <w:rFonts w:eastAsia="Times New Roman" w:cstheme="minorHAnsi"/>
                <w:sz w:val="20"/>
                <w:szCs w:val="20"/>
                <w:lang w:val="ru-RU"/>
              </w:rPr>
              <w:t>(</w:t>
            </w:r>
            <w:r w:rsidR="001870BB">
              <w:rPr>
                <w:rFonts w:eastAsia="Times New Roman" w:cstheme="minorHAnsi"/>
                <w:sz w:val="20"/>
                <w:szCs w:val="20"/>
                <w:lang w:val="ru-RU"/>
              </w:rPr>
              <w:t>рок важења понуде не може бити краћи од 60 дана од дана отварања понуда</w:t>
            </w:r>
            <w:r w:rsidRPr="00B82BD3">
              <w:rPr>
                <w:rFonts w:eastAsia="Times New Roman" w:cstheme="minorHAnsi"/>
                <w:sz w:val="20"/>
                <w:szCs w:val="20"/>
                <w:lang w:val="ru-RU"/>
              </w:rPr>
              <w:t>)</w:t>
            </w:r>
          </w:p>
        </w:tc>
      </w:tr>
    </w:tbl>
    <w:p w14:paraId="0EDBCE65" w14:textId="77777777" w:rsidR="004A3353" w:rsidRPr="00B82BD3" w:rsidRDefault="004A3353" w:rsidP="004A3353">
      <w:pPr>
        <w:spacing w:after="120"/>
        <w:jc w:val="both"/>
        <w:rPr>
          <w:rFonts w:eastAsia="TimesNewRomanPSMT" w:cstheme="minorHAnsi"/>
          <w:bCs/>
          <w:sz w:val="20"/>
          <w:szCs w:val="20"/>
          <w:lang w:val="ru-RU"/>
        </w:rPr>
      </w:pPr>
    </w:p>
    <w:p w14:paraId="2189A979" w14:textId="77777777" w:rsidR="004A3353" w:rsidRPr="00B82BD3" w:rsidRDefault="004A3353" w:rsidP="004A3353">
      <w:pPr>
        <w:spacing w:after="120"/>
        <w:jc w:val="both"/>
        <w:rPr>
          <w:rFonts w:eastAsia="TimesNewRomanPSMT" w:cstheme="minorHAnsi"/>
          <w:bCs/>
          <w:sz w:val="20"/>
          <w:szCs w:val="20"/>
          <w:lang w:val="ru-RU"/>
        </w:rPr>
      </w:pPr>
    </w:p>
    <w:p w14:paraId="393743F3" w14:textId="77777777" w:rsidR="004A3353" w:rsidRPr="00B82BD3" w:rsidRDefault="004A3353" w:rsidP="004A3353">
      <w:pPr>
        <w:spacing w:after="120"/>
        <w:ind w:left="720" w:firstLine="720"/>
        <w:jc w:val="both"/>
        <w:rPr>
          <w:rFonts w:eastAsia="Calibri" w:cstheme="minorHAnsi"/>
          <w:bCs/>
          <w:sz w:val="20"/>
          <w:szCs w:val="20"/>
          <w:lang w:val="ru-RU"/>
        </w:rPr>
      </w:pPr>
      <w:r w:rsidRPr="00B82BD3">
        <w:rPr>
          <w:rFonts w:eastAsia="TimesNewRomanPSMT" w:cstheme="minorHAnsi"/>
          <w:bCs/>
          <w:sz w:val="20"/>
          <w:szCs w:val="20"/>
          <w:lang w:val="ru-RU"/>
        </w:rPr>
        <w:t xml:space="preserve">Датум </w:t>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t xml:space="preserve">                     Понуђач</w:t>
      </w:r>
    </w:p>
    <w:p w14:paraId="18369593" w14:textId="77777777" w:rsidR="004A3353" w:rsidRPr="00B82BD3" w:rsidRDefault="004A3353" w:rsidP="004A3353">
      <w:pPr>
        <w:spacing w:after="120"/>
        <w:ind w:left="2880" w:firstLine="720"/>
        <w:jc w:val="both"/>
        <w:rPr>
          <w:rFonts w:eastAsia="TimesNewRomanPS-BoldMT" w:cstheme="minorHAnsi"/>
          <w:b/>
          <w:bCs/>
          <w:i/>
          <w:iCs/>
          <w:color w:val="002060"/>
          <w:sz w:val="20"/>
          <w:szCs w:val="20"/>
          <w:lang w:val="sr-Cyrl-RS"/>
        </w:rPr>
      </w:pPr>
      <w:r w:rsidRPr="00B82BD3">
        <w:rPr>
          <w:rFonts w:eastAsia="Calibri" w:cstheme="minorHAnsi"/>
          <w:bCs/>
          <w:sz w:val="20"/>
          <w:szCs w:val="20"/>
          <w:lang w:val="ru-RU"/>
        </w:rPr>
        <w:t xml:space="preserve">    </w:t>
      </w:r>
      <w:r w:rsidRPr="00B82BD3">
        <w:rPr>
          <w:rFonts w:eastAsia="TimesNewRomanPSMT" w:cstheme="minorHAnsi"/>
          <w:bCs/>
          <w:sz w:val="20"/>
          <w:szCs w:val="20"/>
          <w:lang w:val="ru-RU"/>
        </w:rPr>
        <w:t xml:space="preserve">М. П. </w:t>
      </w:r>
    </w:p>
    <w:p w14:paraId="0114E925" w14:textId="77777777" w:rsidR="004A3353" w:rsidRPr="00B82BD3" w:rsidRDefault="004A3353" w:rsidP="004A3353">
      <w:pPr>
        <w:spacing w:after="120"/>
        <w:jc w:val="both"/>
        <w:rPr>
          <w:rFonts w:eastAsia="TimesNewRomanPS-BoldMT" w:cstheme="minorHAnsi"/>
          <w:b/>
          <w:bCs/>
          <w:i/>
          <w:iCs/>
          <w:color w:val="002060"/>
          <w:sz w:val="20"/>
          <w:szCs w:val="20"/>
          <w:lang w:val="ru-RU"/>
        </w:rPr>
      </w:pPr>
      <w:r w:rsidRPr="00B82BD3">
        <w:rPr>
          <w:rFonts w:eastAsia="TimesNewRomanPS-BoldMT" w:cstheme="minorHAnsi"/>
          <w:b/>
          <w:bCs/>
          <w:i/>
          <w:iCs/>
          <w:color w:val="002060"/>
          <w:sz w:val="20"/>
          <w:szCs w:val="20"/>
          <w:lang w:val="ru-RU"/>
        </w:rPr>
        <w:t>_____________________________</w:t>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t xml:space="preserve">              ________________________________</w:t>
      </w:r>
    </w:p>
    <w:p w14:paraId="4618842F" w14:textId="1979C3E5" w:rsidR="004A3353" w:rsidRPr="004F4584" w:rsidRDefault="004A3353" w:rsidP="004A3353">
      <w:pPr>
        <w:spacing w:after="120"/>
        <w:jc w:val="both"/>
        <w:rPr>
          <w:rFonts w:eastAsia="TimesNewRomanPS-BoldMT" w:cstheme="minorHAnsi"/>
          <w:bCs/>
          <w:iCs/>
          <w:sz w:val="20"/>
          <w:szCs w:val="20"/>
          <w:lang w:val="sr-Cyrl-RS"/>
        </w:rPr>
      </w:pP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sr-Cyrl-RS"/>
        </w:rPr>
        <w:t xml:space="preserve">                      </w:t>
      </w:r>
      <w:r w:rsidR="004F4584">
        <w:rPr>
          <w:rFonts w:eastAsia="TimesNewRomanPS-BoldMT" w:cstheme="minorHAnsi"/>
          <w:bCs/>
          <w:iCs/>
          <w:sz w:val="20"/>
          <w:szCs w:val="20"/>
          <w:lang w:val="sr-Cyrl-RS"/>
        </w:rPr>
        <w:t>(потпис овлашћеног лица)</w:t>
      </w:r>
    </w:p>
    <w:p w14:paraId="3593CE63" w14:textId="77777777" w:rsidR="004A3353" w:rsidRPr="00B82BD3" w:rsidRDefault="004A3353" w:rsidP="004A3353">
      <w:pPr>
        <w:spacing w:after="120"/>
        <w:jc w:val="both"/>
        <w:rPr>
          <w:rFonts w:eastAsia="Arial Unicode MS" w:cstheme="minorHAnsi"/>
          <w:i/>
          <w:iCs/>
          <w:color w:val="000000"/>
          <w:sz w:val="20"/>
          <w:szCs w:val="20"/>
          <w:lang w:val="ru-RU"/>
        </w:rPr>
      </w:pPr>
      <w:r w:rsidRPr="00B82BD3">
        <w:rPr>
          <w:rFonts w:cstheme="minorHAnsi"/>
          <w:b/>
          <w:bCs/>
          <w:i/>
          <w:iCs/>
          <w:sz w:val="20"/>
          <w:szCs w:val="20"/>
          <w:u w:val="single"/>
          <w:lang w:val="ru-RU"/>
        </w:rPr>
        <w:t>Напомене:</w:t>
      </w:r>
      <w:r w:rsidRPr="00B82BD3">
        <w:rPr>
          <w:rFonts w:cstheme="minorHAnsi"/>
          <w:b/>
          <w:bCs/>
          <w:i/>
          <w:iCs/>
          <w:sz w:val="20"/>
          <w:szCs w:val="20"/>
          <w:lang w:val="ru-RU"/>
        </w:rPr>
        <w:t xml:space="preserve"> </w:t>
      </w:r>
    </w:p>
    <w:p w14:paraId="02617CE4" w14:textId="77777777" w:rsidR="004A3353" w:rsidRPr="00B82BD3" w:rsidRDefault="004A3353" w:rsidP="004A3353">
      <w:pPr>
        <w:spacing w:after="120"/>
        <w:jc w:val="both"/>
        <w:rPr>
          <w:rFonts w:cstheme="minorHAnsi"/>
          <w:i/>
          <w:iCs/>
          <w:sz w:val="20"/>
          <w:szCs w:val="20"/>
          <w:lang w:val="sr-Cyrl-RS"/>
        </w:rPr>
      </w:pPr>
      <w:r w:rsidRPr="00B82BD3">
        <w:rPr>
          <w:rFonts w:cstheme="minorHAnsi"/>
          <w:i/>
          <w:iCs/>
          <w:sz w:val="20"/>
          <w:szCs w:val="20"/>
          <w:lang w:val="ru-RU"/>
        </w:rPr>
        <w:t xml:space="preserve">Образац понуде понуђач мора да попуни, овери печатом и потпише, чиме </w:t>
      </w:r>
      <w:r w:rsidRPr="00B82BD3">
        <w:rPr>
          <w:rFonts w:cstheme="minorHAnsi"/>
          <w:i/>
          <w:iCs/>
          <w:sz w:val="20"/>
          <w:szCs w:val="20"/>
          <w:lang w:val="sr-Cyrl-CS"/>
        </w:rPr>
        <w:t>п</w:t>
      </w:r>
      <w:r w:rsidRPr="00B82BD3">
        <w:rPr>
          <w:rFonts w:cstheme="minorHAnsi"/>
          <w:i/>
          <w:iCs/>
          <w:sz w:val="20"/>
          <w:szCs w:val="20"/>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D64B83E" w14:textId="42FF2124" w:rsidR="00347D4A" w:rsidRPr="00F8038E" w:rsidRDefault="00347D4A" w:rsidP="00F8038E">
      <w:pPr>
        <w:rPr>
          <w:rFonts w:cstheme="minorHAnsi"/>
          <w:b/>
          <w:bCs/>
          <w:i/>
          <w:iCs/>
          <w:sz w:val="20"/>
          <w:szCs w:val="20"/>
          <w:lang w:val="sr-Cyrl-RS"/>
        </w:rPr>
        <w:sectPr w:rsidR="00347D4A" w:rsidRPr="00F8038E" w:rsidSect="00D15765">
          <w:headerReference w:type="default" r:id="rId15"/>
          <w:footerReference w:type="even" r:id="rId16"/>
          <w:footerReference w:type="default" r:id="rId17"/>
          <w:footerReference w:type="first" r:id="rId18"/>
          <w:pgSz w:w="12240" w:h="15840" w:code="1"/>
          <w:pgMar w:top="1080" w:right="1325" w:bottom="900" w:left="1440" w:header="720" w:footer="720" w:gutter="0"/>
          <w:cols w:space="720"/>
          <w:titlePg/>
          <w:docGrid w:linePitch="360"/>
        </w:sectPr>
      </w:pPr>
    </w:p>
    <w:p w14:paraId="2C812AF8" w14:textId="7B80E514" w:rsidR="000647F4" w:rsidRDefault="000647F4" w:rsidP="00B7074D">
      <w:pPr>
        <w:spacing w:after="0" w:line="240" w:lineRule="auto"/>
        <w:rPr>
          <w:rFonts w:eastAsia="Times New Roman" w:cs="Times New Roman"/>
          <w:b/>
          <w:color w:val="FF0000"/>
          <w:sz w:val="20"/>
          <w:szCs w:val="20"/>
          <w:lang w:val="sr-Cyrl-RS"/>
        </w:rPr>
      </w:pPr>
    </w:p>
    <w:p w14:paraId="01649DBA" w14:textId="1C87C469" w:rsidR="000647F4" w:rsidRPr="000647F4" w:rsidRDefault="000647F4" w:rsidP="00B7074D">
      <w:pPr>
        <w:spacing w:after="0" w:line="240" w:lineRule="auto"/>
        <w:rPr>
          <w:rFonts w:eastAsia="Times New Roman" w:cs="Times New Roman"/>
          <w:b/>
          <w:color w:val="FF0000"/>
          <w:sz w:val="20"/>
          <w:szCs w:val="20"/>
          <w:lang w:val="sr-Cyrl-RS"/>
        </w:rPr>
      </w:pPr>
    </w:p>
    <w:tbl>
      <w:tblPr>
        <w:tblStyle w:val="TableWeb3"/>
        <w:tblW w:w="14276" w:type="dxa"/>
        <w:tblLook w:val="04A0" w:firstRow="1" w:lastRow="0" w:firstColumn="1" w:lastColumn="0" w:noHBand="0" w:noVBand="1"/>
      </w:tblPr>
      <w:tblGrid>
        <w:gridCol w:w="14396"/>
      </w:tblGrid>
      <w:tr w:rsidR="000647F4" w:rsidRPr="000647F4" w14:paraId="58702772" w14:textId="77777777" w:rsidTr="00E80C86">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24CF5897" w14:textId="77777777" w:rsidR="000647F4" w:rsidRPr="00106FBB" w:rsidRDefault="000647F4" w:rsidP="00E80C86">
            <w:pPr>
              <w:jc w:val="center"/>
              <w:rPr>
                <w:rFonts w:asciiTheme="minorHAnsi" w:hAnsiTheme="minorHAnsi"/>
                <w:b/>
                <w:bCs/>
                <w:color w:val="000000" w:themeColor="text1"/>
                <w:lang w:val="sr-Cyrl-RS"/>
              </w:rPr>
            </w:pPr>
            <w:r w:rsidRPr="00106FBB">
              <w:rPr>
                <w:rFonts w:asciiTheme="minorHAnsi" w:hAnsiTheme="minorHAnsi"/>
                <w:b/>
                <w:bCs/>
                <w:color w:val="000000" w:themeColor="text1"/>
              </w:rPr>
              <w:t>ТАБЕЛА</w:t>
            </w:r>
            <w:r w:rsidRPr="00106FBB">
              <w:rPr>
                <w:rFonts w:asciiTheme="minorHAnsi" w:hAnsiTheme="minorHAnsi"/>
                <w:b/>
                <w:bCs/>
                <w:color w:val="000000" w:themeColor="text1"/>
                <w:lang w:val="sr-Cyrl-RS"/>
              </w:rPr>
              <w:t>РНИ ДЕО</w:t>
            </w:r>
            <w:r w:rsidRPr="00106FBB">
              <w:rPr>
                <w:rFonts w:asciiTheme="minorHAnsi" w:hAnsiTheme="minorHAnsi"/>
                <w:b/>
                <w:bCs/>
                <w:color w:val="000000" w:themeColor="text1"/>
              </w:rPr>
              <w:t xml:space="preserve"> ПОНУДЕ</w:t>
            </w:r>
          </w:p>
          <w:p w14:paraId="025B2846" w14:textId="246B892F" w:rsidR="00E10FB7" w:rsidRPr="00106FBB" w:rsidRDefault="000647F4" w:rsidP="00E10FB7">
            <w:pPr>
              <w:jc w:val="center"/>
              <w:rPr>
                <w:rFonts w:asciiTheme="minorHAnsi" w:hAnsiTheme="minorHAnsi"/>
                <w:b/>
                <w:color w:val="000000" w:themeColor="text1"/>
                <w:lang w:val="sr-Cyrl-RS"/>
              </w:rPr>
            </w:pPr>
            <w:r w:rsidRPr="00106FBB">
              <w:rPr>
                <w:rFonts w:asciiTheme="minorHAnsi" w:eastAsia="PMingLiU" w:hAnsiTheme="minorHAnsi"/>
                <w:b/>
                <w:color w:val="000000" w:themeColor="text1"/>
              </w:rPr>
              <w:t>ЈАВНА НАБАВКА</w:t>
            </w:r>
            <w:r w:rsidR="00115EB0" w:rsidRPr="00106FBB">
              <w:rPr>
                <w:rFonts w:asciiTheme="minorHAnsi" w:eastAsia="PMingLiU" w:hAnsiTheme="minorHAnsi"/>
                <w:b/>
                <w:color w:val="000000" w:themeColor="text1"/>
                <w:lang w:val="sr-Cyrl-RS"/>
              </w:rPr>
              <w:t>-</w:t>
            </w:r>
            <w:r w:rsidRPr="00106FBB">
              <w:rPr>
                <w:rFonts w:asciiTheme="minorHAnsi" w:eastAsia="PMingLiU" w:hAnsiTheme="minorHAnsi"/>
                <w:b/>
                <w:color w:val="000000" w:themeColor="text1"/>
              </w:rPr>
              <w:t xml:space="preserve"> </w:t>
            </w:r>
            <w:r w:rsidR="00E10FB7" w:rsidRPr="00106FBB">
              <w:rPr>
                <w:rFonts w:asciiTheme="minorHAnsi" w:eastAsia="PMingLiU" w:hAnsiTheme="minorHAnsi"/>
                <w:b/>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41864E21" w14:textId="70917718" w:rsidR="000647F4" w:rsidRPr="00E10FB7" w:rsidRDefault="00E10FB7" w:rsidP="00E10FB7">
            <w:pPr>
              <w:widowControl w:val="0"/>
              <w:suppressAutoHyphens/>
              <w:spacing w:line="100" w:lineRule="atLeast"/>
              <w:jc w:val="center"/>
              <w:rPr>
                <w:b/>
                <w:lang w:eastAsia="ar-SA"/>
              </w:rPr>
            </w:pPr>
            <w:r w:rsidRPr="00106FBB">
              <w:rPr>
                <w:rFonts w:asciiTheme="minorHAnsi" w:hAnsiTheme="minorHAnsi"/>
                <w:b/>
                <w:color w:val="000000" w:themeColor="text1"/>
                <w:lang w:val="sr-Cyrl-RS" w:eastAsia="ar-SA"/>
              </w:rPr>
              <w:t xml:space="preserve"> ЈН ОП 25</w:t>
            </w:r>
            <w:r w:rsidR="000647F4" w:rsidRPr="00106FBB">
              <w:rPr>
                <w:rFonts w:asciiTheme="minorHAnsi" w:hAnsiTheme="minorHAnsi"/>
                <w:b/>
                <w:color w:val="000000" w:themeColor="text1"/>
                <w:lang w:val="sr-Cyrl-RS" w:eastAsia="ar-SA"/>
              </w:rPr>
              <w:t>/2019</w:t>
            </w:r>
          </w:p>
        </w:tc>
      </w:tr>
    </w:tbl>
    <w:p w14:paraId="6F7E8511" w14:textId="77777777" w:rsidR="001A3148" w:rsidRPr="00893B35" w:rsidRDefault="001A3148" w:rsidP="001A3148">
      <w:pPr>
        <w:spacing w:after="0" w:line="240" w:lineRule="auto"/>
        <w:jc w:val="both"/>
        <w:rPr>
          <w:rFonts w:eastAsia="Times New Roman" w:cs="Times New Roman"/>
          <w:b/>
          <w:i/>
          <w:sz w:val="20"/>
          <w:szCs w:val="20"/>
          <w:lang w:val="sr-Cyrl-RS"/>
        </w:rPr>
      </w:pPr>
    </w:p>
    <w:p w14:paraId="63C3D3DC" w14:textId="77777777" w:rsidR="001A3148" w:rsidRPr="007645E5" w:rsidRDefault="001A3148" w:rsidP="001A3148">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1</w:t>
      </w:r>
      <w:r w:rsidRPr="00893B35">
        <w:rPr>
          <w:rFonts w:eastAsia="Times New Roman" w:cs="Times New Roman"/>
          <w:b/>
          <w:sz w:val="20"/>
          <w:szCs w:val="20"/>
          <w:lang w:val="sr-Latn-CS"/>
        </w:rPr>
        <w:t xml:space="preserve">. </w:t>
      </w:r>
      <w:r w:rsidRPr="007645E5">
        <w:rPr>
          <w:rFonts w:eastAsia="Times New Roman" w:cs="Times New Roman"/>
          <w:b/>
          <w:sz w:val="20"/>
          <w:szCs w:val="20"/>
          <w:lang w:val="sr-Cyrl-RS"/>
        </w:rPr>
        <w:t>П</w:t>
      </w:r>
      <w:r w:rsidRPr="007645E5">
        <w:rPr>
          <w:rFonts w:eastAsia="Times New Roman" w:cs="Times New Roman"/>
          <w:b/>
          <w:sz w:val="20"/>
          <w:szCs w:val="20"/>
          <w:lang w:val="sr-Latn-CS"/>
        </w:rPr>
        <w:t>отрошни материјал</w:t>
      </w:r>
      <w:r>
        <w:rPr>
          <w:rFonts w:eastAsia="Times New Roman" w:cs="Times New Roman"/>
          <w:b/>
          <w:sz w:val="20"/>
          <w:szCs w:val="20"/>
          <w:lang w:val="sr-Cyrl-RS"/>
        </w:rPr>
        <w:t xml:space="preserve"> за све анализаторе и узоркиваче</w:t>
      </w:r>
      <w:r w:rsidRPr="007645E5">
        <w:rPr>
          <w:rFonts w:eastAsia="Times New Roman" w:cs="Times New Roman"/>
          <w:b/>
          <w:sz w:val="20"/>
          <w:szCs w:val="20"/>
          <w:lang w:val="sr-Latn-CS"/>
        </w:rPr>
        <w:t xml:space="preserve"> </w:t>
      </w:r>
      <w:r w:rsidRPr="007645E5">
        <w:rPr>
          <w:rFonts w:eastAsia="Times New Roman" w:cs="Times New Roman"/>
          <w:b/>
          <w:sz w:val="20"/>
          <w:szCs w:val="20"/>
          <w:lang w:val="sr-Cyrl-RS"/>
        </w:rPr>
        <w:t>са уградњом</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125"/>
        <w:gridCol w:w="2694"/>
        <w:gridCol w:w="556"/>
        <w:gridCol w:w="2146"/>
        <w:gridCol w:w="1965"/>
        <w:gridCol w:w="1713"/>
        <w:gridCol w:w="2262"/>
      </w:tblGrid>
      <w:tr w:rsidR="001A3148" w:rsidRPr="00893B35" w14:paraId="7B9C7549" w14:textId="77777777" w:rsidTr="001A3148">
        <w:trPr>
          <w:trHeight w:val="945"/>
        </w:trPr>
        <w:tc>
          <w:tcPr>
            <w:tcW w:w="687" w:type="dxa"/>
            <w:tcBorders>
              <w:top w:val="single" w:sz="18" w:space="0" w:color="auto"/>
              <w:left w:val="single" w:sz="18" w:space="0" w:color="auto"/>
              <w:bottom w:val="single" w:sz="18" w:space="0" w:color="auto"/>
              <w:right w:val="single" w:sz="18" w:space="0" w:color="auto"/>
            </w:tcBorders>
            <w:shd w:val="clear" w:color="auto" w:fill="auto"/>
          </w:tcPr>
          <w:p w14:paraId="6AA39455"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14:paraId="207E72EC"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Potrošni materijal</w:t>
            </w:r>
          </w:p>
        </w:tc>
        <w:tc>
          <w:tcPr>
            <w:tcW w:w="2694" w:type="dxa"/>
            <w:tcBorders>
              <w:top w:val="single" w:sz="18" w:space="0" w:color="auto"/>
              <w:left w:val="single" w:sz="18" w:space="0" w:color="auto"/>
              <w:bottom w:val="single" w:sz="18" w:space="0" w:color="auto"/>
              <w:right w:val="single" w:sz="18" w:space="0" w:color="auto"/>
            </w:tcBorders>
            <w:shd w:val="clear" w:color="auto" w:fill="auto"/>
          </w:tcPr>
          <w:p w14:paraId="2E0B8CBF"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seta</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0C233A0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14:paraId="3E75F2B0"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bez PDV-a</w:t>
            </w:r>
          </w:p>
          <w:p w14:paraId="4DEC231A"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14:paraId="770B7C20"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14:paraId="0EA5D61B" w14:textId="77777777" w:rsidR="001A3148" w:rsidRPr="00893B35" w:rsidRDefault="001A3148" w:rsidP="001A3148">
            <w:pPr>
              <w:spacing w:after="0" w:line="240" w:lineRule="auto"/>
              <w:jc w:val="center"/>
              <w:rPr>
                <w:rFonts w:eastAsia="Times New Roman" w:cs="Times New Roman"/>
                <w:b/>
                <w:i/>
                <w:sz w:val="20"/>
                <w:szCs w:val="20"/>
                <w:lang w:val="sr-Latn-CS"/>
              </w:rPr>
            </w:pPr>
          </w:p>
          <w:p w14:paraId="0B1394AA"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14:paraId="093B02D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sa PDV-om</w:t>
            </w:r>
          </w:p>
          <w:p w14:paraId="37E8DE14"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r>
      <w:tr w:rsidR="001A3148" w:rsidRPr="00893B35" w14:paraId="2248C144" w14:textId="77777777" w:rsidTr="001A3148">
        <w:trPr>
          <w:trHeight w:val="210"/>
        </w:trPr>
        <w:tc>
          <w:tcPr>
            <w:tcW w:w="687" w:type="dxa"/>
            <w:vMerge w:val="restart"/>
            <w:tcBorders>
              <w:top w:val="single" w:sz="18" w:space="0" w:color="auto"/>
              <w:left w:val="single" w:sz="18" w:space="0" w:color="auto"/>
              <w:right w:val="single" w:sz="18" w:space="0" w:color="auto"/>
            </w:tcBorders>
            <w:shd w:val="clear" w:color="auto" w:fill="auto"/>
          </w:tcPr>
          <w:p w14:paraId="3C4C716C"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125" w:type="dxa"/>
            <w:vMerge w:val="restart"/>
            <w:tcBorders>
              <w:top w:val="single" w:sz="18" w:space="0" w:color="auto"/>
              <w:left w:val="single" w:sz="18" w:space="0" w:color="auto"/>
              <w:right w:val="single" w:sz="18" w:space="0" w:color="auto"/>
            </w:tcBorders>
            <w:shd w:val="clear" w:color="auto" w:fill="auto"/>
          </w:tcPr>
          <w:p w14:paraId="5BA81878" w14:textId="77777777" w:rsidR="001A3148" w:rsidRPr="00893B35" w:rsidRDefault="001A3148" w:rsidP="001A3148">
            <w:pPr>
              <w:spacing w:after="0" w:line="240" w:lineRule="auto"/>
              <w:rPr>
                <w:rFonts w:eastAsia="Times New Roman" w:cs="Times New Roman"/>
                <w:b/>
                <w:i/>
                <w:sz w:val="20"/>
                <w:szCs w:val="20"/>
                <w:lang w:val="sr-Cyrl-RS"/>
              </w:rPr>
            </w:pPr>
            <w:r>
              <w:rPr>
                <w:rFonts w:eastAsia="Times New Roman" w:cs="Times New Roman"/>
                <w:b/>
                <w:i/>
                <w:sz w:val="20"/>
                <w:szCs w:val="20"/>
                <w:lang w:val="sr-Latn-CS"/>
              </w:rPr>
              <w:t>Opšti p</w:t>
            </w:r>
            <w:r w:rsidRPr="00893B35">
              <w:rPr>
                <w:rFonts w:eastAsia="Times New Roman" w:cs="Times New Roman"/>
                <w:b/>
                <w:i/>
                <w:sz w:val="20"/>
                <w:szCs w:val="20"/>
                <w:lang w:val="sr-Latn-CS"/>
              </w:rPr>
              <w:t>otrošni materijal za analizatore</w:t>
            </w:r>
          </w:p>
        </w:tc>
        <w:tc>
          <w:tcPr>
            <w:tcW w:w="2694" w:type="dxa"/>
            <w:tcBorders>
              <w:top w:val="single" w:sz="18" w:space="0" w:color="auto"/>
              <w:left w:val="single" w:sz="18" w:space="0" w:color="auto"/>
              <w:right w:val="single" w:sz="18" w:space="0" w:color="auto"/>
            </w:tcBorders>
            <w:shd w:val="clear" w:color="auto" w:fill="auto"/>
          </w:tcPr>
          <w:p w14:paraId="5ABFA46F" w14:textId="77777777" w:rsidR="001A3148" w:rsidRPr="006A5D82" w:rsidRDefault="001A3148" w:rsidP="001A3148">
            <w:pPr>
              <w:suppressAutoHyphens/>
              <w:spacing w:after="0" w:line="240" w:lineRule="auto"/>
              <w:jc w:val="both"/>
              <w:rPr>
                <w:rFonts w:eastAsia="Times New Roman" w:cs="Times New Roman"/>
                <w:sz w:val="20"/>
                <w:szCs w:val="20"/>
                <w:lang w:val="sr-Latn-RS" w:eastAsia="ar-SA"/>
              </w:rPr>
            </w:pPr>
            <w:r w:rsidRPr="006A5D82">
              <w:rPr>
                <w:rFonts w:eastAsia="Times New Roman"/>
                <w:sz w:val="20"/>
                <w:szCs w:val="20"/>
                <w:lang w:val="sr-Latn-CS"/>
              </w:rPr>
              <w:t>1.1</w:t>
            </w:r>
            <w:r w:rsidRPr="006A5D82">
              <w:rPr>
                <w:sz w:val="20"/>
                <w:szCs w:val="20"/>
              </w:rPr>
              <w:t xml:space="preserve">  Aktivni ugalj (po kg)</w:t>
            </w:r>
          </w:p>
        </w:tc>
        <w:tc>
          <w:tcPr>
            <w:tcW w:w="556" w:type="dxa"/>
            <w:tcBorders>
              <w:top w:val="single" w:sz="18" w:space="0" w:color="auto"/>
              <w:left w:val="single" w:sz="18" w:space="0" w:color="auto"/>
              <w:right w:val="single" w:sz="18" w:space="0" w:color="auto"/>
            </w:tcBorders>
            <w:shd w:val="clear" w:color="auto" w:fill="auto"/>
          </w:tcPr>
          <w:p w14:paraId="0514254C" w14:textId="77777777" w:rsidR="001A3148" w:rsidRPr="006A5D82" w:rsidRDefault="001A3148" w:rsidP="001A3148">
            <w:pPr>
              <w:suppressAutoHyphens/>
              <w:spacing w:after="0" w:line="240" w:lineRule="auto"/>
              <w:jc w:val="center"/>
              <w:rPr>
                <w:rFonts w:eastAsia="Times New Roman" w:cs="Times New Roman"/>
                <w:b/>
                <w:i/>
                <w:sz w:val="20"/>
                <w:szCs w:val="20"/>
                <w:lang w:val="sr-Latn-RS" w:eastAsia="ar-SA"/>
              </w:rPr>
            </w:pPr>
            <w:r w:rsidRPr="006A5D82">
              <w:rPr>
                <w:rFonts w:eastAsia="Times New Roman" w:cs="Times New Roman"/>
                <w:b/>
                <w:i/>
                <w:sz w:val="20"/>
                <w:szCs w:val="20"/>
                <w:lang w:val="sr-Latn-RS" w:eastAsia="ar-SA"/>
              </w:rPr>
              <w:t>4</w:t>
            </w:r>
          </w:p>
        </w:tc>
        <w:tc>
          <w:tcPr>
            <w:tcW w:w="2146" w:type="dxa"/>
            <w:tcBorders>
              <w:top w:val="single" w:sz="18" w:space="0" w:color="auto"/>
              <w:left w:val="single" w:sz="18" w:space="0" w:color="auto"/>
              <w:right w:val="single" w:sz="18" w:space="0" w:color="auto"/>
            </w:tcBorders>
          </w:tcPr>
          <w:p w14:paraId="70E78875"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D6AE504"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8E0B5AE"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FA684FE"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3FA33F0A" w14:textId="77777777" w:rsidTr="001A3148">
        <w:trPr>
          <w:trHeight w:val="214"/>
        </w:trPr>
        <w:tc>
          <w:tcPr>
            <w:tcW w:w="687" w:type="dxa"/>
            <w:vMerge/>
            <w:tcBorders>
              <w:left w:val="single" w:sz="18" w:space="0" w:color="auto"/>
              <w:right w:val="single" w:sz="18" w:space="0" w:color="auto"/>
            </w:tcBorders>
            <w:shd w:val="clear" w:color="auto" w:fill="auto"/>
          </w:tcPr>
          <w:p w14:paraId="5C2B21FF"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7DC41ABC"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7429C19" w14:textId="77777777" w:rsidR="001A3148" w:rsidRPr="006A5D82" w:rsidRDefault="001A3148" w:rsidP="001A3148">
            <w:pPr>
              <w:spacing w:after="0"/>
              <w:rPr>
                <w:sz w:val="20"/>
                <w:szCs w:val="20"/>
              </w:rPr>
            </w:pPr>
            <w:r w:rsidRPr="006A5D82">
              <w:rPr>
                <w:sz w:val="20"/>
                <w:szCs w:val="20"/>
              </w:rPr>
              <w:t>1.2  Silica gel (po kg)</w:t>
            </w:r>
          </w:p>
        </w:tc>
        <w:tc>
          <w:tcPr>
            <w:tcW w:w="556" w:type="dxa"/>
            <w:tcBorders>
              <w:top w:val="single" w:sz="18" w:space="0" w:color="auto"/>
              <w:left w:val="single" w:sz="18" w:space="0" w:color="auto"/>
              <w:right w:val="single" w:sz="18" w:space="0" w:color="auto"/>
            </w:tcBorders>
            <w:shd w:val="clear" w:color="auto" w:fill="auto"/>
          </w:tcPr>
          <w:p w14:paraId="016B6A64"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10DD22BF"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E8AB782"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AAEA517"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9006805"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5F828038" w14:textId="77777777" w:rsidTr="001A3148">
        <w:trPr>
          <w:trHeight w:val="162"/>
        </w:trPr>
        <w:tc>
          <w:tcPr>
            <w:tcW w:w="687" w:type="dxa"/>
            <w:vMerge/>
            <w:tcBorders>
              <w:left w:val="single" w:sz="18" w:space="0" w:color="auto"/>
              <w:right w:val="single" w:sz="18" w:space="0" w:color="auto"/>
            </w:tcBorders>
            <w:shd w:val="clear" w:color="auto" w:fill="auto"/>
          </w:tcPr>
          <w:p w14:paraId="74B63773"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0D7A284C"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2268A648" w14:textId="77777777" w:rsidR="001A3148" w:rsidRPr="006A5D82" w:rsidRDefault="001A3148" w:rsidP="001A3148">
            <w:pPr>
              <w:spacing w:after="0" w:line="240" w:lineRule="auto"/>
              <w:rPr>
                <w:sz w:val="20"/>
                <w:szCs w:val="20"/>
              </w:rPr>
            </w:pPr>
            <w:r w:rsidRPr="006A5D82">
              <w:rPr>
                <w:sz w:val="20"/>
                <w:szCs w:val="20"/>
              </w:rPr>
              <w:t xml:space="preserve">1.3. </w:t>
            </w:r>
            <w:r w:rsidRPr="006A5D82">
              <w:rPr>
                <w:color w:val="000000"/>
                <w:sz w:val="20"/>
                <w:szCs w:val="20"/>
              </w:rPr>
              <w:t>DFU filteri</w:t>
            </w:r>
          </w:p>
        </w:tc>
        <w:tc>
          <w:tcPr>
            <w:tcW w:w="556" w:type="dxa"/>
            <w:tcBorders>
              <w:top w:val="single" w:sz="18" w:space="0" w:color="auto"/>
              <w:left w:val="single" w:sz="18" w:space="0" w:color="auto"/>
              <w:right w:val="single" w:sz="18" w:space="0" w:color="auto"/>
            </w:tcBorders>
            <w:shd w:val="clear" w:color="auto" w:fill="auto"/>
          </w:tcPr>
          <w:p w14:paraId="23BFD440"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20</w:t>
            </w:r>
          </w:p>
        </w:tc>
        <w:tc>
          <w:tcPr>
            <w:tcW w:w="2146" w:type="dxa"/>
            <w:tcBorders>
              <w:top w:val="single" w:sz="18" w:space="0" w:color="auto"/>
              <w:left w:val="single" w:sz="18" w:space="0" w:color="auto"/>
              <w:right w:val="single" w:sz="18" w:space="0" w:color="auto"/>
            </w:tcBorders>
          </w:tcPr>
          <w:p w14:paraId="113E68A7"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2419A7F"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9D0CD15"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A587B63"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4E25B11B" w14:textId="77777777" w:rsidTr="001A3148">
        <w:trPr>
          <w:trHeight w:val="162"/>
        </w:trPr>
        <w:tc>
          <w:tcPr>
            <w:tcW w:w="687" w:type="dxa"/>
            <w:vMerge/>
            <w:tcBorders>
              <w:left w:val="single" w:sz="18" w:space="0" w:color="auto"/>
              <w:right w:val="single" w:sz="18" w:space="0" w:color="auto"/>
            </w:tcBorders>
            <w:shd w:val="clear" w:color="auto" w:fill="auto"/>
          </w:tcPr>
          <w:p w14:paraId="2C7DDCD4"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738D8DD9"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1887C00F" w14:textId="77777777" w:rsidR="001A3148" w:rsidRPr="006A5D82" w:rsidRDefault="001A3148" w:rsidP="001A3148">
            <w:pPr>
              <w:spacing w:after="0" w:line="240" w:lineRule="auto"/>
              <w:rPr>
                <w:sz w:val="20"/>
                <w:szCs w:val="20"/>
              </w:rPr>
            </w:pPr>
            <w:r w:rsidRPr="006A5D82">
              <w:rPr>
                <w:sz w:val="20"/>
                <w:szCs w:val="20"/>
                <w:lang w:val="sr-Cyrl-RS"/>
              </w:rPr>
              <w:t>1.4. Teflon crevo 6/4 (u m)</w:t>
            </w:r>
          </w:p>
        </w:tc>
        <w:tc>
          <w:tcPr>
            <w:tcW w:w="556" w:type="dxa"/>
            <w:tcBorders>
              <w:top w:val="single" w:sz="18" w:space="0" w:color="auto"/>
              <w:left w:val="single" w:sz="18" w:space="0" w:color="auto"/>
              <w:right w:val="single" w:sz="18" w:space="0" w:color="auto"/>
            </w:tcBorders>
            <w:shd w:val="clear" w:color="auto" w:fill="auto"/>
          </w:tcPr>
          <w:p w14:paraId="2ADFCD9A"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Cyrl-RS"/>
              </w:rPr>
              <w:t>40</w:t>
            </w:r>
          </w:p>
        </w:tc>
        <w:tc>
          <w:tcPr>
            <w:tcW w:w="2146" w:type="dxa"/>
            <w:tcBorders>
              <w:top w:val="single" w:sz="18" w:space="0" w:color="auto"/>
              <w:left w:val="single" w:sz="18" w:space="0" w:color="auto"/>
              <w:right w:val="single" w:sz="18" w:space="0" w:color="auto"/>
            </w:tcBorders>
          </w:tcPr>
          <w:p w14:paraId="66DF51BA"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04F4309"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BCB6A6B"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5BE3C8C"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22B5692D" w14:textId="77777777" w:rsidTr="001A3148">
        <w:trPr>
          <w:trHeight w:val="162"/>
        </w:trPr>
        <w:tc>
          <w:tcPr>
            <w:tcW w:w="687" w:type="dxa"/>
            <w:vMerge/>
            <w:tcBorders>
              <w:left w:val="single" w:sz="18" w:space="0" w:color="auto"/>
              <w:right w:val="single" w:sz="18" w:space="0" w:color="auto"/>
            </w:tcBorders>
            <w:shd w:val="clear" w:color="auto" w:fill="auto"/>
          </w:tcPr>
          <w:p w14:paraId="17084861"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3CD7679"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C46D380" w14:textId="77777777" w:rsidR="001A3148" w:rsidRPr="006A5D82" w:rsidRDefault="001A3148" w:rsidP="001A3148">
            <w:pPr>
              <w:spacing w:after="0" w:line="240" w:lineRule="auto"/>
              <w:rPr>
                <w:sz w:val="20"/>
                <w:szCs w:val="20"/>
              </w:rPr>
            </w:pPr>
            <w:r w:rsidRPr="006A5D82">
              <w:rPr>
                <w:sz w:val="20"/>
                <w:szCs w:val="20"/>
                <w:lang w:val="sr-Cyrl-RS"/>
              </w:rPr>
              <w:t>1.5. Teflon crevo 3/2 (u m)</w:t>
            </w:r>
          </w:p>
        </w:tc>
        <w:tc>
          <w:tcPr>
            <w:tcW w:w="556" w:type="dxa"/>
            <w:tcBorders>
              <w:top w:val="single" w:sz="18" w:space="0" w:color="auto"/>
              <w:left w:val="single" w:sz="18" w:space="0" w:color="auto"/>
              <w:right w:val="single" w:sz="18" w:space="0" w:color="auto"/>
            </w:tcBorders>
            <w:shd w:val="clear" w:color="auto" w:fill="auto"/>
          </w:tcPr>
          <w:p w14:paraId="742CC3A4"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Cyrl-RS"/>
              </w:rPr>
              <w:t>30</w:t>
            </w:r>
          </w:p>
        </w:tc>
        <w:tc>
          <w:tcPr>
            <w:tcW w:w="2146" w:type="dxa"/>
            <w:tcBorders>
              <w:top w:val="single" w:sz="18" w:space="0" w:color="auto"/>
              <w:left w:val="single" w:sz="18" w:space="0" w:color="auto"/>
              <w:right w:val="single" w:sz="18" w:space="0" w:color="auto"/>
            </w:tcBorders>
          </w:tcPr>
          <w:p w14:paraId="745A6B61"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BD64B5E"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7163AF9"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AE15CE4"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329F6A86" w14:textId="77777777" w:rsidTr="001A3148">
        <w:trPr>
          <w:trHeight w:val="162"/>
        </w:trPr>
        <w:tc>
          <w:tcPr>
            <w:tcW w:w="687" w:type="dxa"/>
            <w:vMerge/>
            <w:tcBorders>
              <w:left w:val="single" w:sz="18" w:space="0" w:color="auto"/>
              <w:right w:val="single" w:sz="18" w:space="0" w:color="auto"/>
            </w:tcBorders>
            <w:shd w:val="clear" w:color="auto" w:fill="auto"/>
          </w:tcPr>
          <w:p w14:paraId="2490AEBA"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D8BE511"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5ADFB2A9" w14:textId="77777777" w:rsidR="001A3148" w:rsidRPr="006A5D82" w:rsidRDefault="001A3148" w:rsidP="001A3148">
            <w:pPr>
              <w:spacing w:after="0" w:line="240" w:lineRule="auto"/>
              <w:rPr>
                <w:sz w:val="20"/>
                <w:szCs w:val="20"/>
              </w:rPr>
            </w:pPr>
            <w:r w:rsidRPr="006A5D82">
              <w:rPr>
                <w:sz w:val="20"/>
                <w:szCs w:val="20"/>
                <w:lang w:val="sr-Cyrl-RS"/>
              </w:rPr>
              <w:t>1.6. Set spojnica za cev ø 6 NPT 1/4 inox komplet sa ferulom I back ferulom</w:t>
            </w:r>
          </w:p>
        </w:tc>
        <w:tc>
          <w:tcPr>
            <w:tcW w:w="556" w:type="dxa"/>
            <w:tcBorders>
              <w:top w:val="single" w:sz="18" w:space="0" w:color="auto"/>
              <w:left w:val="single" w:sz="18" w:space="0" w:color="auto"/>
              <w:right w:val="single" w:sz="18" w:space="0" w:color="auto"/>
            </w:tcBorders>
            <w:shd w:val="clear" w:color="auto" w:fill="auto"/>
          </w:tcPr>
          <w:p w14:paraId="52D5F667"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14:paraId="755AB4AB"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3D1E980"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6F7A433"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563040E"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0A63505F" w14:textId="77777777" w:rsidTr="001A3148">
        <w:trPr>
          <w:trHeight w:val="162"/>
        </w:trPr>
        <w:tc>
          <w:tcPr>
            <w:tcW w:w="687" w:type="dxa"/>
            <w:vMerge/>
            <w:tcBorders>
              <w:left w:val="single" w:sz="18" w:space="0" w:color="auto"/>
              <w:bottom w:val="single" w:sz="4" w:space="0" w:color="000000"/>
              <w:right w:val="single" w:sz="18" w:space="0" w:color="auto"/>
            </w:tcBorders>
            <w:shd w:val="clear" w:color="auto" w:fill="auto"/>
          </w:tcPr>
          <w:p w14:paraId="28C65D90" w14:textId="77777777" w:rsidR="001A3148" w:rsidRPr="00893B35"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bottom w:val="single" w:sz="2" w:space="0" w:color="auto"/>
              <w:right w:val="single" w:sz="18" w:space="0" w:color="auto"/>
            </w:tcBorders>
            <w:shd w:val="clear" w:color="auto" w:fill="auto"/>
          </w:tcPr>
          <w:p w14:paraId="5D0030B5" w14:textId="77777777" w:rsidR="001A3148" w:rsidRPr="00893B35"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B596FF6" w14:textId="77777777" w:rsidR="001A3148" w:rsidRPr="006A5D82" w:rsidRDefault="001A3148" w:rsidP="001A3148">
            <w:pPr>
              <w:spacing w:after="0" w:line="240" w:lineRule="auto"/>
              <w:rPr>
                <w:sz w:val="20"/>
                <w:szCs w:val="20"/>
              </w:rPr>
            </w:pPr>
            <w:r w:rsidRPr="006A5D82">
              <w:rPr>
                <w:sz w:val="20"/>
                <w:szCs w:val="20"/>
                <w:lang w:val="sr-Cyrl-RS"/>
              </w:rPr>
              <w:t>1.7. Set spojnica za cev  ø 3 NPT 1/8 inox komplet sa ferulom i back ferulom</w:t>
            </w:r>
          </w:p>
        </w:tc>
        <w:tc>
          <w:tcPr>
            <w:tcW w:w="556" w:type="dxa"/>
            <w:tcBorders>
              <w:top w:val="single" w:sz="18" w:space="0" w:color="auto"/>
              <w:left w:val="single" w:sz="18" w:space="0" w:color="auto"/>
              <w:right w:val="single" w:sz="18" w:space="0" w:color="auto"/>
            </w:tcBorders>
            <w:shd w:val="clear" w:color="auto" w:fill="auto"/>
          </w:tcPr>
          <w:p w14:paraId="612912E5"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14:paraId="7FC6D5FF"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A0C8CAE"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E7D9833"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3449DB7"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06D83B0B" w14:textId="77777777" w:rsidTr="001A3148">
        <w:trPr>
          <w:trHeight w:val="322"/>
        </w:trPr>
        <w:tc>
          <w:tcPr>
            <w:tcW w:w="687" w:type="dxa"/>
            <w:tcBorders>
              <w:top w:val="single" w:sz="4" w:space="0" w:color="000000"/>
              <w:left w:val="single" w:sz="18" w:space="0" w:color="auto"/>
              <w:bottom w:val="single" w:sz="2" w:space="0" w:color="000000"/>
              <w:right w:val="single" w:sz="18" w:space="0" w:color="auto"/>
            </w:tcBorders>
            <w:shd w:val="clear" w:color="auto" w:fill="auto"/>
          </w:tcPr>
          <w:p w14:paraId="1F0F0CA7" w14:textId="77777777" w:rsidR="001A3148" w:rsidRPr="00893B35" w:rsidRDefault="001A3148"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t>2.</w:t>
            </w:r>
          </w:p>
        </w:tc>
        <w:tc>
          <w:tcPr>
            <w:tcW w:w="13461" w:type="dxa"/>
            <w:gridSpan w:val="7"/>
            <w:tcBorders>
              <w:top w:val="nil"/>
              <w:left w:val="single" w:sz="18" w:space="0" w:color="auto"/>
              <w:bottom w:val="single" w:sz="2" w:space="0" w:color="auto"/>
              <w:right w:val="single" w:sz="18" w:space="0" w:color="auto"/>
            </w:tcBorders>
            <w:shd w:val="clear" w:color="auto" w:fill="auto"/>
          </w:tcPr>
          <w:p w14:paraId="1F6528BA" w14:textId="77777777" w:rsidR="001A3148" w:rsidRPr="006A5D82" w:rsidRDefault="001A3148" w:rsidP="001A3148">
            <w:pPr>
              <w:spacing w:after="0" w:line="240" w:lineRule="auto"/>
              <w:rPr>
                <w:rFonts w:eastAsia="Times New Roman" w:cs="Times New Roman"/>
                <w:b/>
                <w:i/>
                <w:sz w:val="20"/>
                <w:szCs w:val="20"/>
                <w:lang w:val="sr-Latn-RS"/>
              </w:rPr>
            </w:pPr>
            <w:r w:rsidRPr="006A5D82">
              <w:rPr>
                <w:rFonts w:eastAsia="Times New Roman" w:cs="Times New Roman"/>
                <w:b/>
                <w:i/>
                <w:sz w:val="20"/>
                <w:szCs w:val="20"/>
                <w:lang w:val="sr-Latn-CS"/>
              </w:rPr>
              <w:t>Potrošni materijal specifično po analizatoru</w:t>
            </w:r>
            <w:r w:rsidRPr="006A5D82">
              <w:rPr>
                <w:rFonts w:eastAsia="Times New Roman" w:cs="Times New Roman"/>
                <w:b/>
                <w:i/>
                <w:sz w:val="20"/>
                <w:szCs w:val="20"/>
                <w:lang w:val="sr-Cyrl-RS"/>
              </w:rPr>
              <w:t>/</w:t>
            </w:r>
            <w:r w:rsidRPr="006A5D82">
              <w:rPr>
                <w:rFonts w:eastAsia="Times New Roman" w:cs="Times New Roman"/>
                <w:b/>
                <w:i/>
                <w:sz w:val="20"/>
                <w:szCs w:val="20"/>
                <w:lang w:val="sr-Latn-RS"/>
              </w:rPr>
              <w:t>uzorkivaču</w:t>
            </w:r>
          </w:p>
        </w:tc>
      </w:tr>
      <w:tr w:rsidR="001A3148" w:rsidRPr="00893B35" w14:paraId="43D4B889" w14:textId="77777777" w:rsidTr="001A3148">
        <w:trPr>
          <w:trHeight w:val="498"/>
        </w:trPr>
        <w:tc>
          <w:tcPr>
            <w:tcW w:w="687" w:type="dxa"/>
            <w:vMerge w:val="restart"/>
            <w:tcBorders>
              <w:top w:val="single" w:sz="2" w:space="0" w:color="000000"/>
              <w:left w:val="single" w:sz="18" w:space="0" w:color="auto"/>
              <w:right w:val="single" w:sz="18" w:space="0" w:color="auto"/>
            </w:tcBorders>
            <w:shd w:val="clear" w:color="auto" w:fill="auto"/>
          </w:tcPr>
          <w:p w14:paraId="305DD5CF" w14:textId="77777777" w:rsidR="001A3148" w:rsidRPr="00893B35" w:rsidRDefault="001A3148"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CS"/>
              </w:rPr>
              <w:t>2.1.</w:t>
            </w:r>
          </w:p>
        </w:tc>
        <w:tc>
          <w:tcPr>
            <w:tcW w:w="2125" w:type="dxa"/>
            <w:vMerge w:val="restart"/>
            <w:tcBorders>
              <w:top w:val="single" w:sz="2" w:space="0" w:color="000000"/>
              <w:left w:val="single" w:sz="18" w:space="0" w:color="auto"/>
              <w:right w:val="single" w:sz="18" w:space="0" w:color="auto"/>
            </w:tcBorders>
            <w:shd w:val="clear" w:color="auto" w:fill="auto"/>
          </w:tcPr>
          <w:p w14:paraId="1AE0449D" w14:textId="77777777" w:rsidR="001A3148" w:rsidRPr="00B803C2" w:rsidRDefault="001A3148" w:rsidP="001A3148">
            <w:pPr>
              <w:spacing w:after="0" w:line="240" w:lineRule="auto"/>
              <w:rPr>
                <w:rFonts w:eastAsia="Times New Roman" w:cs="Times New Roman"/>
                <w:b/>
                <w:i/>
                <w:color w:val="000000" w:themeColor="text1"/>
                <w:sz w:val="20"/>
                <w:szCs w:val="20"/>
                <w:lang w:val="sr-Latn-CS"/>
              </w:rPr>
            </w:pPr>
            <w:r w:rsidRPr="00B803C2">
              <w:rPr>
                <w:rFonts w:eastAsia="Times New Roman" w:cs="Times New Roman"/>
                <w:b/>
                <w:i/>
                <w:color w:val="000000" w:themeColor="text1"/>
                <w:sz w:val="20"/>
                <w:szCs w:val="20"/>
                <w:lang w:val="sr-Latn-CS"/>
              </w:rPr>
              <w:t xml:space="preserve">Horiba APSA 370 SO2 </w:t>
            </w:r>
          </w:p>
        </w:tc>
        <w:tc>
          <w:tcPr>
            <w:tcW w:w="2694" w:type="dxa"/>
            <w:tcBorders>
              <w:top w:val="single" w:sz="18" w:space="0" w:color="auto"/>
              <w:left w:val="single" w:sz="18" w:space="0" w:color="auto"/>
              <w:right w:val="single" w:sz="18" w:space="0" w:color="auto"/>
            </w:tcBorders>
            <w:shd w:val="clear" w:color="auto" w:fill="auto"/>
          </w:tcPr>
          <w:p w14:paraId="28B4E96B" w14:textId="77777777" w:rsidR="001A3148" w:rsidRPr="006A5D82" w:rsidRDefault="001A3148" w:rsidP="001A3148">
            <w:pPr>
              <w:spacing w:after="0" w:line="240" w:lineRule="auto"/>
              <w:rPr>
                <w:color w:val="000000" w:themeColor="text1"/>
                <w:sz w:val="20"/>
                <w:szCs w:val="20"/>
              </w:rPr>
            </w:pPr>
            <w:r w:rsidRPr="006A5D82">
              <w:rPr>
                <w:color w:val="000000" w:themeColor="text1"/>
                <w:sz w:val="20"/>
                <w:szCs w:val="20"/>
                <w:lang w:val="sr-Cyrl-RS"/>
              </w:rPr>
              <w:t xml:space="preserve">2.1.1. </w:t>
            </w:r>
            <w:r w:rsidRPr="006A5D82">
              <w:rPr>
                <w:color w:val="000000" w:themeColor="text1"/>
                <w:sz w:val="20"/>
                <w:szCs w:val="20"/>
              </w:rPr>
              <w:t>Set of Sample filter (24 pcs/ set)</w:t>
            </w:r>
          </w:p>
        </w:tc>
        <w:tc>
          <w:tcPr>
            <w:tcW w:w="556" w:type="dxa"/>
            <w:tcBorders>
              <w:top w:val="single" w:sz="18" w:space="0" w:color="auto"/>
              <w:left w:val="single" w:sz="18" w:space="0" w:color="auto"/>
              <w:right w:val="single" w:sz="18" w:space="0" w:color="auto"/>
            </w:tcBorders>
            <w:shd w:val="clear" w:color="auto" w:fill="auto"/>
          </w:tcPr>
          <w:p w14:paraId="3F6B720E"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803682B"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5BFEE5F"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F28878E"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0E532A6"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4B4F6D61" w14:textId="77777777" w:rsidTr="001A3148">
        <w:trPr>
          <w:trHeight w:val="498"/>
        </w:trPr>
        <w:tc>
          <w:tcPr>
            <w:tcW w:w="687" w:type="dxa"/>
            <w:vMerge/>
            <w:tcBorders>
              <w:left w:val="single" w:sz="18" w:space="0" w:color="auto"/>
              <w:right w:val="single" w:sz="18" w:space="0" w:color="auto"/>
            </w:tcBorders>
            <w:shd w:val="clear" w:color="auto" w:fill="auto"/>
          </w:tcPr>
          <w:p w14:paraId="52B83C61" w14:textId="77777777" w:rsid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00F14290" w14:textId="77777777" w:rsidR="001A3148" w:rsidRPr="00B803C2" w:rsidRDefault="001A3148" w:rsidP="001A3148">
            <w:pPr>
              <w:spacing w:after="0" w:line="240" w:lineRule="auto"/>
              <w:rPr>
                <w:rFonts w:eastAsia="Times New Roman" w:cs="Times New Roman"/>
                <w:b/>
                <w:i/>
                <w:color w:val="000000" w:themeColor="text1"/>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2934250" w14:textId="77777777" w:rsidR="001A3148" w:rsidRPr="006A5D82" w:rsidRDefault="001A3148" w:rsidP="001A3148">
            <w:pPr>
              <w:spacing w:after="0" w:line="240" w:lineRule="auto"/>
              <w:rPr>
                <w:color w:val="000000" w:themeColor="text1"/>
                <w:sz w:val="20"/>
                <w:szCs w:val="20"/>
              </w:rPr>
            </w:pPr>
            <w:r w:rsidRPr="006A5D82">
              <w:rPr>
                <w:color w:val="000000" w:themeColor="text1"/>
                <w:sz w:val="20"/>
                <w:szCs w:val="20"/>
                <w:lang w:val="sr-Cyrl-RS"/>
              </w:rPr>
              <w:t xml:space="preserve">2.1.2. </w:t>
            </w:r>
            <w:r w:rsidRPr="006A5D82">
              <w:rPr>
                <w:color w:val="000000" w:themeColor="text1"/>
                <w:sz w:val="20"/>
                <w:szCs w:val="20"/>
                <w:lang w:val="sr-Latn-RS"/>
              </w:rPr>
              <w:t>Pump membrane (2 pieces required)</w:t>
            </w:r>
          </w:p>
        </w:tc>
        <w:tc>
          <w:tcPr>
            <w:tcW w:w="556" w:type="dxa"/>
            <w:tcBorders>
              <w:top w:val="single" w:sz="18" w:space="0" w:color="auto"/>
              <w:left w:val="single" w:sz="18" w:space="0" w:color="auto"/>
              <w:right w:val="single" w:sz="18" w:space="0" w:color="auto"/>
            </w:tcBorders>
            <w:shd w:val="clear" w:color="auto" w:fill="auto"/>
          </w:tcPr>
          <w:p w14:paraId="2663D327" w14:textId="77777777" w:rsidR="001A3148" w:rsidRPr="006A5D82" w:rsidRDefault="001A3148" w:rsidP="001A3148">
            <w:pPr>
              <w:spacing w:after="0" w:line="240" w:lineRule="auto"/>
              <w:jc w:val="center"/>
              <w:rPr>
                <w:rFonts w:eastAsia="Times New Roman" w:cs="Times New Roman"/>
                <w:b/>
                <w:i/>
                <w:color w:val="C0504D" w:themeColor="accent2"/>
                <w:sz w:val="20"/>
                <w:szCs w:val="20"/>
                <w:lang w:val="sr-Latn-RS"/>
              </w:rPr>
            </w:pPr>
            <w:r w:rsidRPr="006A5D82">
              <w:rPr>
                <w:rFonts w:eastAsia="Times New Roman" w:cs="Times New Roman"/>
                <w:b/>
                <w:i/>
                <w:color w:val="000000" w:themeColor="text1"/>
                <w:sz w:val="20"/>
                <w:szCs w:val="20"/>
                <w:lang w:val="sr-Latn-RS"/>
              </w:rPr>
              <w:t>4</w:t>
            </w:r>
          </w:p>
        </w:tc>
        <w:tc>
          <w:tcPr>
            <w:tcW w:w="2146" w:type="dxa"/>
            <w:tcBorders>
              <w:top w:val="single" w:sz="18" w:space="0" w:color="auto"/>
              <w:left w:val="single" w:sz="18" w:space="0" w:color="auto"/>
              <w:right w:val="single" w:sz="18" w:space="0" w:color="auto"/>
            </w:tcBorders>
          </w:tcPr>
          <w:p w14:paraId="5EA8472C"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8BF522D"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EC07777"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8B3F875"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04D02367" w14:textId="77777777" w:rsidTr="00106FBB">
        <w:trPr>
          <w:trHeight w:val="435"/>
        </w:trPr>
        <w:tc>
          <w:tcPr>
            <w:tcW w:w="687" w:type="dxa"/>
            <w:vMerge/>
            <w:tcBorders>
              <w:left w:val="single" w:sz="18" w:space="0" w:color="auto"/>
              <w:right w:val="single" w:sz="18" w:space="0" w:color="auto"/>
            </w:tcBorders>
            <w:shd w:val="clear" w:color="auto" w:fill="auto"/>
          </w:tcPr>
          <w:p w14:paraId="41240A04" w14:textId="77777777" w:rsid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1EA104E3" w14:textId="77777777" w:rsid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2452C3E" w14:textId="77777777" w:rsidR="001A3148" w:rsidRPr="006A5D82" w:rsidRDefault="001A3148" w:rsidP="00106FBB">
            <w:pPr>
              <w:spacing w:after="100" w:afterAutospacing="1" w:line="240" w:lineRule="auto"/>
              <w:rPr>
                <w:sz w:val="20"/>
                <w:szCs w:val="20"/>
              </w:rPr>
            </w:pPr>
            <w:r w:rsidRPr="006A5D82">
              <w:rPr>
                <w:sz w:val="20"/>
                <w:szCs w:val="20"/>
                <w:lang w:val="sr-Cyrl-RS"/>
              </w:rPr>
              <w:t>2.1.3.</w:t>
            </w:r>
            <w:r w:rsidRPr="006A5D82">
              <w:rPr>
                <w:sz w:val="20"/>
                <w:szCs w:val="20"/>
                <w:lang w:val="sr-Latn-RS"/>
              </w:rPr>
              <w:t xml:space="preserve"> </w:t>
            </w:r>
            <w:r w:rsidRPr="006A5D82">
              <w:rPr>
                <w:rFonts w:ascii="Calibri" w:hAnsi="Calibri"/>
                <w:color w:val="000000"/>
                <w:sz w:val="20"/>
                <w:szCs w:val="20"/>
              </w:rPr>
              <w:t>Gas Cleaner ESU</w:t>
            </w:r>
          </w:p>
        </w:tc>
        <w:tc>
          <w:tcPr>
            <w:tcW w:w="556" w:type="dxa"/>
            <w:tcBorders>
              <w:top w:val="single" w:sz="18" w:space="0" w:color="auto"/>
              <w:left w:val="single" w:sz="18" w:space="0" w:color="auto"/>
              <w:right w:val="single" w:sz="18" w:space="0" w:color="auto"/>
            </w:tcBorders>
            <w:shd w:val="clear" w:color="auto" w:fill="auto"/>
          </w:tcPr>
          <w:p w14:paraId="52BF0DB4" w14:textId="77777777" w:rsidR="001A3148" w:rsidRPr="006A5D82" w:rsidRDefault="001A3148" w:rsidP="00106FBB">
            <w:pPr>
              <w:spacing w:after="100" w:afterAutospacing="1"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067DA1AA" w14:textId="77777777" w:rsidR="001A3148" w:rsidRPr="00893B35" w:rsidRDefault="001A3148" w:rsidP="00106FBB">
            <w:pPr>
              <w:spacing w:after="100" w:afterAutospacing="1"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CAFA01F" w14:textId="77777777" w:rsidR="001A3148" w:rsidRPr="00893B35" w:rsidRDefault="001A3148" w:rsidP="00106FBB">
            <w:pPr>
              <w:spacing w:after="100" w:afterAutospacing="1"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89E82EE" w14:textId="77777777" w:rsidR="001A3148" w:rsidRPr="00893B35" w:rsidRDefault="001A3148" w:rsidP="00106FBB">
            <w:pPr>
              <w:spacing w:after="100" w:afterAutospacing="1"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411AABF" w14:textId="77777777" w:rsidR="001A3148" w:rsidRPr="00893B35" w:rsidRDefault="001A3148" w:rsidP="00106FBB">
            <w:pPr>
              <w:spacing w:after="100" w:afterAutospacing="1" w:line="240" w:lineRule="auto"/>
              <w:jc w:val="center"/>
              <w:rPr>
                <w:rFonts w:eastAsia="Times New Roman" w:cs="Times New Roman"/>
                <w:b/>
                <w:i/>
                <w:sz w:val="20"/>
                <w:szCs w:val="20"/>
                <w:lang w:val="sr-Latn-CS"/>
              </w:rPr>
            </w:pPr>
          </w:p>
        </w:tc>
      </w:tr>
      <w:tr w:rsidR="001A3148" w:rsidRPr="001A3148" w14:paraId="00F17090" w14:textId="77777777" w:rsidTr="00106FBB">
        <w:trPr>
          <w:trHeight w:val="242"/>
        </w:trPr>
        <w:tc>
          <w:tcPr>
            <w:tcW w:w="687" w:type="dxa"/>
            <w:vMerge/>
            <w:tcBorders>
              <w:left w:val="single" w:sz="18" w:space="0" w:color="auto"/>
              <w:right w:val="single" w:sz="18" w:space="0" w:color="auto"/>
            </w:tcBorders>
            <w:shd w:val="clear" w:color="auto" w:fill="auto"/>
          </w:tcPr>
          <w:p w14:paraId="3FEADADE" w14:textId="77777777" w:rsid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2FDB562F" w14:textId="77777777" w:rsid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C861342" w14:textId="77777777" w:rsidR="001A3148" w:rsidRPr="006A5D82" w:rsidRDefault="001A3148" w:rsidP="00106FBB">
            <w:pPr>
              <w:spacing w:after="100" w:afterAutospacing="1" w:line="240" w:lineRule="auto"/>
              <w:rPr>
                <w:sz w:val="20"/>
                <w:szCs w:val="20"/>
              </w:rPr>
            </w:pPr>
            <w:r w:rsidRPr="006A5D82">
              <w:rPr>
                <w:sz w:val="20"/>
                <w:szCs w:val="20"/>
                <w:lang w:val="sr-Cyrl-RS"/>
              </w:rPr>
              <w:t>2.1.4.</w:t>
            </w:r>
            <w:r w:rsidRPr="006A5D82">
              <w:rPr>
                <w:sz w:val="20"/>
                <w:szCs w:val="20"/>
                <w:lang w:val="sr-Latn-RS"/>
              </w:rPr>
              <w:t xml:space="preserve"> </w:t>
            </w:r>
            <w:r w:rsidRPr="006A5D82">
              <w:rPr>
                <w:rFonts w:ascii="Calibri" w:hAnsi="Calibri"/>
                <w:color w:val="000000"/>
                <w:sz w:val="20"/>
                <w:szCs w:val="20"/>
              </w:rPr>
              <w:t>Air Filter 0,3µ</w:t>
            </w:r>
          </w:p>
        </w:tc>
        <w:tc>
          <w:tcPr>
            <w:tcW w:w="556" w:type="dxa"/>
            <w:tcBorders>
              <w:top w:val="single" w:sz="18" w:space="0" w:color="auto"/>
              <w:left w:val="single" w:sz="18" w:space="0" w:color="auto"/>
              <w:right w:val="single" w:sz="18" w:space="0" w:color="auto"/>
            </w:tcBorders>
            <w:shd w:val="clear" w:color="auto" w:fill="auto"/>
          </w:tcPr>
          <w:p w14:paraId="0E9D77B6" w14:textId="77777777" w:rsidR="001A3148" w:rsidRPr="006A5D82" w:rsidRDefault="001A3148" w:rsidP="00106FBB">
            <w:pPr>
              <w:spacing w:after="100" w:afterAutospacing="1"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A064574"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DA33FCA"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AD3219E"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0BD8058"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r>
      <w:tr w:rsidR="001A3148" w:rsidRPr="001A3148" w14:paraId="150CF959" w14:textId="77777777" w:rsidTr="00106FBB">
        <w:trPr>
          <w:trHeight w:val="346"/>
        </w:trPr>
        <w:tc>
          <w:tcPr>
            <w:tcW w:w="687" w:type="dxa"/>
            <w:vMerge/>
            <w:tcBorders>
              <w:left w:val="single" w:sz="18" w:space="0" w:color="auto"/>
              <w:right w:val="single" w:sz="18" w:space="0" w:color="auto"/>
            </w:tcBorders>
            <w:shd w:val="clear" w:color="auto" w:fill="auto"/>
          </w:tcPr>
          <w:p w14:paraId="4977E77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17F739C0"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26F357F" w14:textId="77777777" w:rsidR="001A3148" w:rsidRPr="006A5D82" w:rsidRDefault="001A3148" w:rsidP="00106FBB">
            <w:pPr>
              <w:spacing w:after="100" w:afterAutospacing="1" w:line="240" w:lineRule="auto"/>
              <w:rPr>
                <w:sz w:val="20"/>
                <w:szCs w:val="20"/>
              </w:rPr>
            </w:pPr>
            <w:r w:rsidRPr="006A5D82">
              <w:rPr>
                <w:sz w:val="20"/>
                <w:szCs w:val="20"/>
                <w:lang w:val="sr-Cyrl-RS"/>
              </w:rPr>
              <w:t>2.1.5.</w:t>
            </w:r>
            <w:r w:rsidRPr="006A5D82">
              <w:rPr>
                <w:sz w:val="20"/>
                <w:szCs w:val="20"/>
                <w:lang w:val="sr-Latn-RS"/>
              </w:rPr>
              <w:t xml:space="preserve"> </w:t>
            </w:r>
            <w:r w:rsidRPr="006A5D82">
              <w:rPr>
                <w:rFonts w:ascii="Calibri" w:hAnsi="Calibri"/>
                <w:color w:val="000000"/>
                <w:sz w:val="20"/>
                <w:szCs w:val="20"/>
              </w:rPr>
              <w:t>Xenon Lamp</w:t>
            </w:r>
          </w:p>
        </w:tc>
        <w:tc>
          <w:tcPr>
            <w:tcW w:w="556" w:type="dxa"/>
            <w:tcBorders>
              <w:top w:val="single" w:sz="18" w:space="0" w:color="auto"/>
              <w:left w:val="single" w:sz="18" w:space="0" w:color="auto"/>
              <w:right w:val="single" w:sz="18" w:space="0" w:color="auto"/>
            </w:tcBorders>
            <w:shd w:val="clear" w:color="auto" w:fill="auto"/>
          </w:tcPr>
          <w:p w14:paraId="7F640C32" w14:textId="77777777" w:rsidR="001A3148" w:rsidRPr="006A5D82" w:rsidRDefault="001A3148" w:rsidP="00106FBB">
            <w:pPr>
              <w:spacing w:after="100" w:afterAutospacing="1"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C34C9CF"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02EED7B"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3595503"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51F18F4"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r>
      <w:tr w:rsidR="001A3148" w:rsidRPr="001A3148" w14:paraId="197901F1" w14:textId="77777777" w:rsidTr="00106FBB">
        <w:trPr>
          <w:trHeight w:val="379"/>
        </w:trPr>
        <w:tc>
          <w:tcPr>
            <w:tcW w:w="687" w:type="dxa"/>
            <w:vMerge/>
            <w:tcBorders>
              <w:left w:val="single" w:sz="18" w:space="0" w:color="auto"/>
              <w:right w:val="single" w:sz="18" w:space="0" w:color="auto"/>
            </w:tcBorders>
            <w:shd w:val="clear" w:color="auto" w:fill="auto"/>
          </w:tcPr>
          <w:p w14:paraId="2DC6815B"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35D587A"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F1800B0" w14:textId="77777777" w:rsidR="001A3148" w:rsidRPr="006A5D82" w:rsidRDefault="001A3148" w:rsidP="00106FBB">
            <w:pPr>
              <w:spacing w:after="100" w:afterAutospacing="1" w:line="240" w:lineRule="auto"/>
              <w:rPr>
                <w:sz w:val="20"/>
                <w:szCs w:val="20"/>
              </w:rPr>
            </w:pPr>
            <w:r w:rsidRPr="006A5D82">
              <w:rPr>
                <w:sz w:val="20"/>
                <w:szCs w:val="20"/>
                <w:lang w:val="sr-Latn-RS"/>
              </w:rPr>
              <w:t xml:space="preserve">2.1.6 </w:t>
            </w:r>
            <w:r w:rsidRPr="006A5D82">
              <w:rPr>
                <w:rFonts w:ascii="Calibri" w:hAnsi="Calibri"/>
                <w:color w:val="000000"/>
                <w:sz w:val="20"/>
                <w:szCs w:val="20"/>
              </w:rPr>
              <w:t>HC Cutter</w:t>
            </w:r>
          </w:p>
        </w:tc>
        <w:tc>
          <w:tcPr>
            <w:tcW w:w="556" w:type="dxa"/>
            <w:tcBorders>
              <w:top w:val="single" w:sz="18" w:space="0" w:color="auto"/>
              <w:left w:val="single" w:sz="18" w:space="0" w:color="auto"/>
              <w:right w:val="single" w:sz="18" w:space="0" w:color="auto"/>
            </w:tcBorders>
            <w:shd w:val="clear" w:color="auto" w:fill="auto"/>
          </w:tcPr>
          <w:p w14:paraId="76DF1489" w14:textId="77777777" w:rsidR="001A3148" w:rsidRPr="006A5D82" w:rsidRDefault="001A3148" w:rsidP="00106FBB">
            <w:pPr>
              <w:spacing w:after="100" w:afterAutospacing="1"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6723B93D"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0864189"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98CFF96"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135D6A9"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r>
      <w:tr w:rsidR="001A3148" w:rsidRPr="001A3148" w14:paraId="3F8FD506" w14:textId="77777777" w:rsidTr="006A5D82">
        <w:trPr>
          <w:trHeight w:val="498"/>
        </w:trPr>
        <w:tc>
          <w:tcPr>
            <w:tcW w:w="687" w:type="dxa"/>
            <w:vMerge/>
            <w:tcBorders>
              <w:left w:val="single" w:sz="18" w:space="0" w:color="auto"/>
              <w:bottom w:val="nil"/>
              <w:right w:val="single" w:sz="18" w:space="0" w:color="auto"/>
            </w:tcBorders>
            <w:shd w:val="clear" w:color="auto" w:fill="auto"/>
          </w:tcPr>
          <w:p w14:paraId="524C2748"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bottom w:val="nil"/>
              <w:right w:val="single" w:sz="18" w:space="0" w:color="auto"/>
            </w:tcBorders>
            <w:shd w:val="clear" w:color="auto" w:fill="auto"/>
          </w:tcPr>
          <w:p w14:paraId="4E8BDFDB"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bottom w:val="single" w:sz="18" w:space="0" w:color="000000"/>
              <w:right w:val="single" w:sz="18" w:space="0" w:color="auto"/>
            </w:tcBorders>
            <w:shd w:val="clear" w:color="auto" w:fill="auto"/>
          </w:tcPr>
          <w:p w14:paraId="6717A135" w14:textId="77777777" w:rsidR="001A3148" w:rsidRPr="006A5D82" w:rsidRDefault="001A3148" w:rsidP="00106FBB">
            <w:pPr>
              <w:spacing w:after="100" w:afterAutospacing="1" w:line="240" w:lineRule="auto"/>
              <w:rPr>
                <w:sz w:val="20"/>
                <w:szCs w:val="20"/>
              </w:rPr>
            </w:pPr>
            <w:r w:rsidRPr="006A5D82">
              <w:rPr>
                <w:sz w:val="20"/>
                <w:szCs w:val="20"/>
                <w:lang w:val="sr-Latn-RS"/>
              </w:rPr>
              <w:t xml:space="preserve">2.1.7. Pump  unit GD-EH-230 </w:t>
            </w:r>
          </w:p>
        </w:tc>
        <w:tc>
          <w:tcPr>
            <w:tcW w:w="556" w:type="dxa"/>
            <w:tcBorders>
              <w:top w:val="single" w:sz="18" w:space="0" w:color="auto"/>
              <w:left w:val="single" w:sz="18" w:space="0" w:color="auto"/>
              <w:right w:val="single" w:sz="18" w:space="0" w:color="auto"/>
            </w:tcBorders>
            <w:shd w:val="clear" w:color="auto" w:fill="auto"/>
          </w:tcPr>
          <w:p w14:paraId="1090677E" w14:textId="77777777" w:rsidR="001A3148" w:rsidRPr="006A5D82" w:rsidRDefault="001A3148" w:rsidP="00106FBB">
            <w:pPr>
              <w:spacing w:after="100" w:afterAutospacing="1"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0EDEFC35"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B7E2FE8"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300A907"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B6151E6" w14:textId="77777777" w:rsidR="001A3148" w:rsidRPr="001A3148" w:rsidRDefault="001A3148" w:rsidP="00106FBB">
            <w:pPr>
              <w:spacing w:after="100" w:afterAutospacing="1" w:line="240" w:lineRule="auto"/>
              <w:jc w:val="center"/>
              <w:rPr>
                <w:rFonts w:eastAsia="Times New Roman" w:cs="Times New Roman"/>
                <w:b/>
                <w:i/>
                <w:sz w:val="20"/>
                <w:szCs w:val="20"/>
                <w:lang w:val="sr-Latn-CS"/>
              </w:rPr>
            </w:pPr>
          </w:p>
        </w:tc>
      </w:tr>
      <w:tr w:rsidR="001A3148" w:rsidRPr="001A3148" w14:paraId="6C29D8BF" w14:textId="77777777" w:rsidTr="006A5D82">
        <w:trPr>
          <w:trHeight w:val="245"/>
        </w:trPr>
        <w:tc>
          <w:tcPr>
            <w:tcW w:w="687" w:type="dxa"/>
            <w:vMerge w:val="restart"/>
            <w:tcBorders>
              <w:top w:val="single" w:sz="2" w:space="0" w:color="000000"/>
              <w:left w:val="single" w:sz="18" w:space="0" w:color="auto"/>
              <w:right w:val="single" w:sz="18" w:space="0" w:color="auto"/>
            </w:tcBorders>
            <w:shd w:val="clear" w:color="auto" w:fill="auto"/>
          </w:tcPr>
          <w:p w14:paraId="0BEC134F" w14:textId="77777777" w:rsidR="001A3148" w:rsidRPr="00342566" w:rsidRDefault="001A3148" w:rsidP="001A3148">
            <w:pPr>
              <w:spacing w:after="0" w:line="240" w:lineRule="auto"/>
              <w:jc w:val="both"/>
              <w:rPr>
                <w:rFonts w:eastAsia="Times New Roman" w:cs="Times New Roman"/>
                <w:b/>
                <w:i/>
                <w:sz w:val="20"/>
                <w:szCs w:val="20"/>
                <w:lang w:val="sr-Latn-CS"/>
              </w:rPr>
            </w:pPr>
            <w:r w:rsidRPr="00342566">
              <w:rPr>
                <w:rFonts w:eastAsia="Times New Roman" w:cs="Times New Roman"/>
                <w:b/>
                <w:i/>
                <w:sz w:val="20"/>
                <w:szCs w:val="20"/>
                <w:lang w:val="sr-Latn-CS"/>
              </w:rPr>
              <w:lastRenderedPageBreak/>
              <w:t>2.2.</w:t>
            </w:r>
          </w:p>
        </w:tc>
        <w:tc>
          <w:tcPr>
            <w:tcW w:w="2125" w:type="dxa"/>
            <w:vMerge w:val="restart"/>
            <w:tcBorders>
              <w:top w:val="single" w:sz="4" w:space="0" w:color="000000"/>
              <w:left w:val="single" w:sz="18" w:space="0" w:color="auto"/>
              <w:right w:val="single" w:sz="18" w:space="0" w:color="auto"/>
            </w:tcBorders>
            <w:shd w:val="clear" w:color="auto" w:fill="auto"/>
          </w:tcPr>
          <w:p w14:paraId="7AAD8627" w14:textId="77777777" w:rsidR="001A3148" w:rsidRPr="00342566" w:rsidRDefault="001A3148" w:rsidP="001A3148">
            <w:pPr>
              <w:spacing w:after="0" w:line="240" w:lineRule="auto"/>
              <w:rPr>
                <w:rFonts w:eastAsia="Times New Roman" w:cs="Times New Roman"/>
                <w:b/>
                <w:i/>
                <w:sz w:val="20"/>
                <w:szCs w:val="20"/>
                <w:lang w:val="sr-Latn-CS"/>
              </w:rPr>
            </w:pPr>
            <w:r w:rsidRPr="00342566">
              <w:rPr>
                <w:rFonts w:eastAsia="Times New Roman" w:cs="Times New Roman"/>
                <w:b/>
                <w:i/>
                <w:sz w:val="20"/>
                <w:szCs w:val="20"/>
                <w:lang w:val="sr-Latn-CS"/>
              </w:rPr>
              <w:t>Horiba APNA 370 NOx</w:t>
            </w: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6E0078CE" w14:textId="77777777" w:rsidR="001A3148" w:rsidRPr="006A5D82" w:rsidRDefault="001A3148" w:rsidP="001A3148">
            <w:pPr>
              <w:spacing w:after="0" w:line="240" w:lineRule="auto"/>
              <w:rPr>
                <w:sz w:val="20"/>
                <w:szCs w:val="20"/>
              </w:rPr>
            </w:pPr>
            <w:r w:rsidRPr="006A5D82">
              <w:rPr>
                <w:rFonts w:ascii="Calibri" w:hAnsi="Calibri"/>
                <w:sz w:val="20"/>
                <w:szCs w:val="20"/>
                <w:lang w:val="sr-Cyrl-RS"/>
              </w:rPr>
              <w:t xml:space="preserve">2.2.1. </w:t>
            </w:r>
            <w:r w:rsidRPr="006A5D82">
              <w:rPr>
                <w:rFonts w:ascii="Calibri" w:hAnsi="Calibri"/>
                <w:sz w:val="20"/>
                <w:szCs w:val="20"/>
              </w:rPr>
              <w:t>Set of Sample filter</w:t>
            </w:r>
            <w:r w:rsidRPr="006A5D82">
              <w:rPr>
                <w:rFonts w:ascii="Calibri" w:hAnsi="Calibri"/>
                <w:sz w:val="20"/>
                <w:szCs w:val="20"/>
              </w:rPr>
              <w:br/>
              <w:t>(24 pcs/set)</w:t>
            </w:r>
          </w:p>
        </w:tc>
        <w:tc>
          <w:tcPr>
            <w:tcW w:w="556" w:type="dxa"/>
            <w:tcBorders>
              <w:top w:val="single" w:sz="18" w:space="0" w:color="auto"/>
              <w:left w:val="single" w:sz="18" w:space="0" w:color="auto"/>
              <w:right w:val="single" w:sz="18" w:space="0" w:color="auto"/>
            </w:tcBorders>
            <w:shd w:val="clear" w:color="auto" w:fill="auto"/>
          </w:tcPr>
          <w:p w14:paraId="232773BE"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3B90121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112126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D58FFC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A58CFD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6301415" w14:textId="77777777" w:rsidTr="006A5D82">
        <w:trPr>
          <w:trHeight w:val="245"/>
        </w:trPr>
        <w:tc>
          <w:tcPr>
            <w:tcW w:w="687" w:type="dxa"/>
            <w:vMerge/>
            <w:tcBorders>
              <w:left w:val="single" w:sz="18" w:space="0" w:color="auto"/>
              <w:right w:val="single" w:sz="18" w:space="0" w:color="auto"/>
            </w:tcBorders>
            <w:shd w:val="clear" w:color="auto" w:fill="auto"/>
          </w:tcPr>
          <w:p w14:paraId="1C6D0456"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1D4C0EEB"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534DE410" w14:textId="77777777" w:rsidR="001A3148" w:rsidRPr="006A5D82" w:rsidRDefault="001A3148" w:rsidP="001A3148">
            <w:pPr>
              <w:spacing w:after="0" w:line="240" w:lineRule="auto"/>
              <w:rPr>
                <w:rFonts w:ascii="Calibri" w:hAnsi="Calibri"/>
                <w:sz w:val="20"/>
                <w:szCs w:val="20"/>
              </w:rPr>
            </w:pPr>
            <w:r w:rsidRPr="006A5D82">
              <w:rPr>
                <w:rFonts w:ascii="Calibri" w:hAnsi="Calibri"/>
                <w:sz w:val="20"/>
                <w:szCs w:val="20"/>
              </w:rPr>
              <w:t>2.2.</w:t>
            </w:r>
            <w:r w:rsidRPr="006A5D82">
              <w:rPr>
                <w:rFonts w:ascii="Calibri" w:hAnsi="Calibri"/>
                <w:sz w:val="20"/>
                <w:szCs w:val="20"/>
                <w:lang w:val="sr-Cyrl-RS"/>
              </w:rPr>
              <w:t>2</w:t>
            </w:r>
            <w:r w:rsidRPr="006A5D82">
              <w:rPr>
                <w:rFonts w:ascii="Calibri" w:hAnsi="Calibri"/>
                <w:sz w:val="20"/>
                <w:szCs w:val="20"/>
              </w:rPr>
              <w:t>. DO unit for deozonizer</w:t>
            </w:r>
          </w:p>
          <w:p w14:paraId="09E4FF47" w14:textId="635258C6" w:rsidR="00342566" w:rsidRPr="006A5D82" w:rsidRDefault="00342566" w:rsidP="001A3148">
            <w:pPr>
              <w:spacing w:after="0" w:line="240" w:lineRule="auto"/>
              <w:rPr>
                <w:rFonts w:ascii="Calibri" w:hAnsi="Calibri"/>
                <w:sz w:val="20"/>
                <w:szCs w:val="20"/>
              </w:rPr>
            </w:pPr>
            <w:r w:rsidRPr="006A5D82">
              <w:rPr>
                <w:rFonts w:ascii="Calibri" w:hAnsi="Calibri"/>
                <w:sz w:val="20"/>
                <w:szCs w:val="20"/>
              </w:rPr>
              <w:t>pump membrane (2 pieces required)</w:t>
            </w:r>
          </w:p>
        </w:tc>
        <w:tc>
          <w:tcPr>
            <w:tcW w:w="556" w:type="dxa"/>
            <w:tcBorders>
              <w:top w:val="single" w:sz="18" w:space="0" w:color="auto"/>
              <w:left w:val="single" w:sz="18" w:space="0" w:color="auto"/>
              <w:right w:val="single" w:sz="18" w:space="0" w:color="auto"/>
            </w:tcBorders>
            <w:shd w:val="clear" w:color="auto" w:fill="auto"/>
          </w:tcPr>
          <w:p w14:paraId="3121F939" w14:textId="759ACC53" w:rsidR="001A3148" w:rsidRPr="006A5D82" w:rsidRDefault="00342566"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7F62BC8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9E8339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C0FA42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F1A7CBB"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4423C" w:rsidRPr="001A3148" w14:paraId="289622B5" w14:textId="77777777" w:rsidTr="006A5D82">
        <w:trPr>
          <w:trHeight w:val="245"/>
        </w:trPr>
        <w:tc>
          <w:tcPr>
            <w:tcW w:w="687" w:type="dxa"/>
            <w:vMerge/>
            <w:tcBorders>
              <w:left w:val="single" w:sz="18" w:space="0" w:color="auto"/>
              <w:right w:val="single" w:sz="18" w:space="0" w:color="auto"/>
            </w:tcBorders>
            <w:shd w:val="clear" w:color="auto" w:fill="auto"/>
          </w:tcPr>
          <w:p w14:paraId="6D497130" w14:textId="77777777" w:rsidR="0014423C" w:rsidRPr="001A3148" w:rsidRDefault="0014423C"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5883C2B" w14:textId="77777777" w:rsidR="0014423C" w:rsidRPr="001A3148" w:rsidRDefault="0014423C"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46790FAB" w14:textId="4BB7A4EB" w:rsidR="0014423C" w:rsidRPr="006A5D82" w:rsidRDefault="0014423C" w:rsidP="00342566">
            <w:pPr>
              <w:spacing w:after="0" w:line="240" w:lineRule="auto"/>
              <w:rPr>
                <w:rFonts w:ascii="Calibri" w:hAnsi="Calibri"/>
                <w:sz w:val="20"/>
                <w:szCs w:val="20"/>
              </w:rPr>
            </w:pPr>
            <w:r w:rsidRPr="006A5D82">
              <w:rPr>
                <w:rFonts w:ascii="Calibri" w:hAnsi="Calibri"/>
                <w:sz w:val="20"/>
                <w:szCs w:val="20"/>
                <w:lang w:val="sr-Cyrl-RS"/>
              </w:rPr>
              <w:t>2.2.3.</w:t>
            </w:r>
            <w:r w:rsidR="00342566" w:rsidRPr="006A5D82">
              <w:rPr>
                <w:rFonts w:ascii="Calibri" w:hAnsi="Calibri"/>
                <w:sz w:val="20"/>
                <w:szCs w:val="20"/>
              </w:rPr>
              <w:t xml:space="preserve"> DO unit for deozonizer</w:t>
            </w:r>
          </w:p>
        </w:tc>
        <w:tc>
          <w:tcPr>
            <w:tcW w:w="556" w:type="dxa"/>
            <w:tcBorders>
              <w:top w:val="single" w:sz="18" w:space="0" w:color="auto"/>
              <w:left w:val="single" w:sz="18" w:space="0" w:color="auto"/>
              <w:right w:val="single" w:sz="18" w:space="0" w:color="auto"/>
            </w:tcBorders>
            <w:shd w:val="clear" w:color="auto" w:fill="auto"/>
          </w:tcPr>
          <w:p w14:paraId="2D5AE8FE" w14:textId="0A5A0CCC" w:rsidR="0014423C" w:rsidRPr="006A5D82" w:rsidRDefault="00342566" w:rsidP="001A3148">
            <w:pPr>
              <w:spacing w:after="0" w:line="240" w:lineRule="auto"/>
              <w:jc w:val="center"/>
              <w:rPr>
                <w:rFonts w:eastAsia="Times New Roman" w:cs="Times New Roman"/>
                <w:b/>
                <w:i/>
                <w:sz w:val="20"/>
                <w:szCs w:val="20"/>
                <w:lang w:val="sr-Cyrl-RS"/>
              </w:rPr>
            </w:pPr>
            <w:r w:rsidRPr="006A5D8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14:paraId="13A911E5" w14:textId="77777777" w:rsidR="0014423C" w:rsidRPr="001A3148" w:rsidRDefault="0014423C"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8204BD1" w14:textId="77777777" w:rsidR="0014423C" w:rsidRPr="001A3148" w:rsidRDefault="0014423C"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A0971A8" w14:textId="77777777" w:rsidR="0014423C" w:rsidRPr="001A3148" w:rsidRDefault="0014423C"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75A26FB" w14:textId="77777777" w:rsidR="0014423C" w:rsidRPr="001A3148" w:rsidRDefault="0014423C" w:rsidP="001A3148">
            <w:pPr>
              <w:spacing w:after="0" w:line="240" w:lineRule="auto"/>
              <w:jc w:val="center"/>
              <w:rPr>
                <w:rFonts w:eastAsia="Times New Roman" w:cs="Times New Roman"/>
                <w:b/>
                <w:i/>
                <w:sz w:val="20"/>
                <w:szCs w:val="20"/>
                <w:lang w:val="sr-Latn-CS"/>
              </w:rPr>
            </w:pPr>
          </w:p>
        </w:tc>
      </w:tr>
      <w:tr w:rsidR="001A3148" w:rsidRPr="001A3148" w14:paraId="5032E4D4" w14:textId="77777777" w:rsidTr="006A5D82">
        <w:trPr>
          <w:trHeight w:val="245"/>
        </w:trPr>
        <w:tc>
          <w:tcPr>
            <w:tcW w:w="687" w:type="dxa"/>
            <w:vMerge/>
            <w:tcBorders>
              <w:left w:val="single" w:sz="18" w:space="0" w:color="auto"/>
              <w:right w:val="single" w:sz="18" w:space="0" w:color="auto"/>
            </w:tcBorders>
            <w:shd w:val="clear" w:color="auto" w:fill="auto"/>
          </w:tcPr>
          <w:p w14:paraId="5D7F571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793D4261"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3E287D72" w14:textId="3CB2355C"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lang w:val="sr-Cyrl-RS"/>
              </w:rPr>
              <w:t>4</w:t>
            </w:r>
            <w:r w:rsidRPr="006A5D82">
              <w:rPr>
                <w:rFonts w:ascii="Calibri" w:hAnsi="Calibri"/>
                <w:color w:val="000000"/>
                <w:sz w:val="20"/>
                <w:szCs w:val="20"/>
              </w:rPr>
              <w:t>. Air Filter 0,3µ</w:t>
            </w:r>
          </w:p>
        </w:tc>
        <w:tc>
          <w:tcPr>
            <w:tcW w:w="556" w:type="dxa"/>
            <w:tcBorders>
              <w:top w:val="single" w:sz="18" w:space="0" w:color="auto"/>
              <w:left w:val="single" w:sz="18" w:space="0" w:color="auto"/>
              <w:right w:val="single" w:sz="18" w:space="0" w:color="auto"/>
            </w:tcBorders>
            <w:shd w:val="clear" w:color="auto" w:fill="auto"/>
          </w:tcPr>
          <w:p w14:paraId="32616225"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5CFEF63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C386E7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BF317A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7DE8F7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D120F2B" w14:textId="77777777" w:rsidTr="006A5D82">
        <w:trPr>
          <w:trHeight w:val="245"/>
        </w:trPr>
        <w:tc>
          <w:tcPr>
            <w:tcW w:w="687" w:type="dxa"/>
            <w:vMerge/>
            <w:tcBorders>
              <w:left w:val="single" w:sz="18" w:space="0" w:color="auto"/>
              <w:right w:val="single" w:sz="18" w:space="0" w:color="auto"/>
            </w:tcBorders>
            <w:shd w:val="clear" w:color="auto" w:fill="auto"/>
          </w:tcPr>
          <w:p w14:paraId="4B818AFB"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3BDA39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5D399A9D" w14:textId="2F6DA179"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lang w:val="sr-Cyrl-RS"/>
              </w:rPr>
              <w:t>5</w:t>
            </w:r>
            <w:r w:rsidRPr="006A5D82">
              <w:rPr>
                <w:rFonts w:ascii="Calibri" w:hAnsi="Calibri"/>
                <w:color w:val="000000"/>
                <w:sz w:val="20"/>
                <w:szCs w:val="20"/>
              </w:rPr>
              <w:t>. Catalyzer Filling NO2/NO</w:t>
            </w:r>
          </w:p>
        </w:tc>
        <w:tc>
          <w:tcPr>
            <w:tcW w:w="556" w:type="dxa"/>
            <w:tcBorders>
              <w:top w:val="single" w:sz="18" w:space="0" w:color="auto"/>
              <w:left w:val="single" w:sz="18" w:space="0" w:color="auto"/>
              <w:right w:val="single" w:sz="18" w:space="0" w:color="auto"/>
            </w:tcBorders>
            <w:shd w:val="clear" w:color="auto" w:fill="auto"/>
          </w:tcPr>
          <w:p w14:paraId="05ED732C"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168155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10645A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8A9E15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837BB1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7700957" w14:textId="77777777" w:rsidTr="006A5D82">
        <w:trPr>
          <w:trHeight w:val="245"/>
        </w:trPr>
        <w:tc>
          <w:tcPr>
            <w:tcW w:w="687" w:type="dxa"/>
            <w:vMerge/>
            <w:tcBorders>
              <w:left w:val="single" w:sz="18" w:space="0" w:color="auto"/>
              <w:right w:val="single" w:sz="18" w:space="0" w:color="auto"/>
            </w:tcBorders>
            <w:shd w:val="clear" w:color="auto" w:fill="auto"/>
          </w:tcPr>
          <w:p w14:paraId="78DCB0F8"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57E1DD1"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124AC15B" w14:textId="763B4494"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lang w:val="sr-Cyrl-RS"/>
              </w:rPr>
              <w:t>6</w:t>
            </w:r>
            <w:r w:rsidRPr="006A5D82">
              <w:rPr>
                <w:rFonts w:ascii="Calibri" w:hAnsi="Calibri"/>
                <w:color w:val="000000"/>
                <w:sz w:val="20"/>
                <w:szCs w:val="20"/>
              </w:rPr>
              <w:t>. Silikagel for Dryer Units,containing 500g</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58E87F26"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bottom w:val="single" w:sz="18" w:space="0" w:color="auto"/>
              <w:right w:val="single" w:sz="18" w:space="0" w:color="auto"/>
            </w:tcBorders>
          </w:tcPr>
          <w:p w14:paraId="6A62AC6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67C857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21A14B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9926BD"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7AA8A67" w14:textId="77777777" w:rsidTr="006A5D82">
        <w:trPr>
          <w:trHeight w:val="245"/>
        </w:trPr>
        <w:tc>
          <w:tcPr>
            <w:tcW w:w="687" w:type="dxa"/>
            <w:vMerge/>
            <w:tcBorders>
              <w:left w:val="single" w:sz="18" w:space="0" w:color="auto"/>
              <w:right w:val="single" w:sz="18" w:space="0" w:color="auto"/>
            </w:tcBorders>
            <w:shd w:val="clear" w:color="auto" w:fill="auto"/>
          </w:tcPr>
          <w:p w14:paraId="7022F890"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08A6A1BB"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7B972852" w14:textId="367FA3E3"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rPr>
              <w:t>7</w:t>
            </w:r>
            <w:r w:rsidRPr="006A5D82">
              <w:rPr>
                <w:rFonts w:ascii="Calibri" w:hAnsi="Calibri"/>
                <w:color w:val="000000"/>
                <w:sz w:val="20"/>
                <w:szCs w:val="20"/>
              </w:rPr>
              <w:t xml:space="preserve"> Gas Cleaner BAA-050</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70F2C421"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bottom w:val="single" w:sz="18" w:space="0" w:color="auto"/>
              <w:right w:val="single" w:sz="18" w:space="0" w:color="auto"/>
            </w:tcBorders>
          </w:tcPr>
          <w:p w14:paraId="2C5B070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B292D5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5BD83B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272581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6718E55" w14:textId="77777777" w:rsidTr="006A5D82">
        <w:trPr>
          <w:trHeight w:val="245"/>
        </w:trPr>
        <w:tc>
          <w:tcPr>
            <w:tcW w:w="687" w:type="dxa"/>
            <w:vMerge/>
            <w:tcBorders>
              <w:left w:val="single" w:sz="18" w:space="0" w:color="auto"/>
              <w:right w:val="single" w:sz="18" w:space="0" w:color="auto"/>
            </w:tcBorders>
            <w:shd w:val="clear" w:color="auto" w:fill="auto"/>
          </w:tcPr>
          <w:p w14:paraId="248C6AA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9E495AF"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114F2E92" w14:textId="05FA5688"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lang w:val="sr-Cyrl-RS"/>
              </w:rPr>
              <w:t>8.</w:t>
            </w:r>
            <w:r w:rsidRPr="006A5D82">
              <w:rPr>
                <w:rFonts w:ascii="Calibri" w:hAnsi="Calibri"/>
                <w:color w:val="000000"/>
                <w:sz w:val="20"/>
                <w:szCs w:val="20"/>
              </w:rPr>
              <w:t>UV Lamp unit (ozoniizer unit)  with UV liner 263x145x0,8 (t) mm,  PTFE Liner</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25BA6245"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bottom w:val="single" w:sz="18" w:space="0" w:color="auto"/>
              <w:right w:val="single" w:sz="18" w:space="0" w:color="auto"/>
            </w:tcBorders>
          </w:tcPr>
          <w:p w14:paraId="7A58B2A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7C9A1D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D53209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916B02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D82AA9E" w14:textId="77777777" w:rsidTr="006A5D82">
        <w:trPr>
          <w:trHeight w:val="245"/>
        </w:trPr>
        <w:tc>
          <w:tcPr>
            <w:tcW w:w="687" w:type="dxa"/>
            <w:vMerge/>
            <w:tcBorders>
              <w:left w:val="single" w:sz="18" w:space="0" w:color="auto"/>
              <w:right w:val="single" w:sz="18" w:space="0" w:color="auto"/>
            </w:tcBorders>
            <w:shd w:val="clear" w:color="auto" w:fill="auto"/>
          </w:tcPr>
          <w:p w14:paraId="0D6E208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4E1D598"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76CC1529" w14:textId="4CB86F3B"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2.2.</w:t>
            </w:r>
            <w:r w:rsidR="0014423C" w:rsidRPr="006A5D82">
              <w:rPr>
                <w:rFonts w:ascii="Calibri" w:hAnsi="Calibri"/>
                <w:color w:val="000000"/>
                <w:sz w:val="20"/>
                <w:szCs w:val="20"/>
                <w:lang w:val="sr-Cyrl-RS"/>
              </w:rPr>
              <w:t>9</w:t>
            </w:r>
            <w:r w:rsidRPr="006A5D82">
              <w:rPr>
                <w:rFonts w:ascii="Calibri" w:hAnsi="Calibri"/>
                <w:color w:val="000000"/>
                <w:sz w:val="20"/>
                <w:szCs w:val="20"/>
              </w:rPr>
              <w:t>. Dehumidifier unit for APNA 370</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0E54CA25"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bottom w:val="single" w:sz="18" w:space="0" w:color="auto"/>
              <w:right w:val="single" w:sz="18" w:space="0" w:color="auto"/>
            </w:tcBorders>
          </w:tcPr>
          <w:p w14:paraId="65DBB7D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928C17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B92F6E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017D63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887C262" w14:textId="77777777" w:rsidTr="006A5D82">
        <w:trPr>
          <w:trHeight w:val="245"/>
        </w:trPr>
        <w:tc>
          <w:tcPr>
            <w:tcW w:w="687" w:type="dxa"/>
            <w:vMerge/>
            <w:tcBorders>
              <w:left w:val="single" w:sz="18" w:space="0" w:color="auto"/>
              <w:right w:val="single" w:sz="18" w:space="0" w:color="auto"/>
            </w:tcBorders>
            <w:shd w:val="clear" w:color="auto" w:fill="auto"/>
          </w:tcPr>
          <w:p w14:paraId="08D83BA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6A763FE0"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auto"/>
              <w:right w:val="single" w:sz="18" w:space="0" w:color="auto"/>
            </w:tcBorders>
            <w:shd w:val="clear" w:color="auto" w:fill="auto"/>
            <w:vAlign w:val="bottom"/>
          </w:tcPr>
          <w:p w14:paraId="557D6105" w14:textId="26C02090" w:rsidR="001A3148" w:rsidRPr="006A5D82" w:rsidRDefault="0014423C" w:rsidP="001A3148">
            <w:pPr>
              <w:spacing w:after="0" w:line="240" w:lineRule="auto"/>
              <w:rPr>
                <w:rFonts w:ascii="Calibri" w:hAnsi="Calibri"/>
                <w:color w:val="000000"/>
                <w:sz w:val="20"/>
                <w:szCs w:val="20"/>
              </w:rPr>
            </w:pPr>
            <w:r w:rsidRPr="006A5D82">
              <w:rPr>
                <w:rFonts w:eastAsia="Times New Roman" w:cs="Times New Roman"/>
                <w:sz w:val="20"/>
                <w:szCs w:val="20"/>
                <w:lang w:val="sr-Latn-CS"/>
              </w:rPr>
              <w:t>2.2</w:t>
            </w:r>
            <w:r w:rsidRPr="006A5D82">
              <w:rPr>
                <w:rFonts w:eastAsia="Times New Roman" w:cs="Times New Roman"/>
                <w:sz w:val="20"/>
                <w:szCs w:val="20"/>
                <w:lang w:val="sr-Cyrl-RS"/>
              </w:rPr>
              <w:t>.</w:t>
            </w:r>
            <w:r w:rsidRPr="006A5D82">
              <w:rPr>
                <w:rFonts w:eastAsia="Times New Roman" w:cs="Times New Roman"/>
                <w:sz w:val="20"/>
                <w:szCs w:val="20"/>
                <w:lang w:val="sr-Latn-CS"/>
              </w:rPr>
              <w:t>10</w:t>
            </w:r>
            <w:r w:rsidR="001A3148" w:rsidRPr="006A5D82">
              <w:rPr>
                <w:rFonts w:eastAsia="Times New Roman" w:cs="Times New Roman"/>
                <w:sz w:val="20"/>
                <w:szCs w:val="20"/>
                <w:lang w:val="sr-Latn-CS"/>
              </w:rPr>
              <w:t xml:space="preserve">. O-ring JISB2401 G70 </w:t>
            </w:r>
          </w:p>
        </w:tc>
        <w:tc>
          <w:tcPr>
            <w:tcW w:w="556" w:type="dxa"/>
            <w:tcBorders>
              <w:top w:val="single" w:sz="18" w:space="0" w:color="auto"/>
              <w:left w:val="single" w:sz="18" w:space="0" w:color="auto"/>
              <w:right w:val="single" w:sz="18" w:space="0" w:color="auto"/>
            </w:tcBorders>
            <w:shd w:val="clear" w:color="auto" w:fill="auto"/>
          </w:tcPr>
          <w:p w14:paraId="45FFE531"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508639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DE25D9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02C743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4735B7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E138F7C" w14:textId="77777777" w:rsidTr="006A5D82">
        <w:trPr>
          <w:trHeight w:val="268"/>
        </w:trPr>
        <w:tc>
          <w:tcPr>
            <w:tcW w:w="687" w:type="dxa"/>
            <w:vMerge w:val="restart"/>
            <w:tcBorders>
              <w:top w:val="single" w:sz="4" w:space="0" w:color="000000"/>
              <w:left w:val="single" w:sz="18" w:space="0" w:color="auto"/>
              <w:right w:val="single" w:sz="18" w:space="0" w:color="auto"/>
            </w:tcBorders>
            <w:shd w:val="clear" w:color="auto" w:fill="auto"/>
          </w:tcPr>
          <w:p w14:paraId="0B391C9F"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2.3.</w:t>
            </w:r>
          </w:p>
        </w:tc>
        <w:tc>
          <w:tcPr>
            <w:tcW w:w="2125" w:type="dxa"/>
            <w:vMerge w:val="restart"/>
            <w:tcBorders>
              <w:top w:val="single" w:sz="4" w:space="0" w:color="000000"/>
              <w:left w:val="single" w:sz="18" w:space="0" w:color="auto"/>
              <w:right w:val="single" w:sz="18" w:space="0" w:color="auto"/>
            </w:tcBorders>
            <w:shd w:val="clear" w:color="auto" w:fill="auto"/>
          </w:tcPr>
          <w:p w14:paraId="290BAC59"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b/>
                <w:i/>
                <w:sz w:val="20"/>
                <w:szCs w:val="20"/>
                <w:lang w:val="sr-Latn-CS"/>
              </w:rPr>
              <w:t>AirToxic</w:t>
            </w:r>
            <w:r w:rsidRPr="001A3148">
              <w:rPr>
                <w:rFonts w:eastAsia="Times New Roman" w:cs="Times New Roman"/>
                <w:b/>
                <w:i/>
                <w:sz w:val="20"/>
                <w:szCs w:val="20"/>
                <w:lang w:val="sr-Cyrl-CS"/>
              </w:rPr>
              <w:t xml:space="preserve"> </w:t>
            </w:r>
            <w:r w:rsidRPr="001A3148">
              <w:rPr>
                <w:rFonts w:eastAsia="Times New Roman" w:cs="Times New Roman"/>
                <w:b/>
                <w:i/>
                <w:sz w:val="20"/>
                <w:szCs w:val="20"/>
                <w:lang w:val="sr-Latn-CS"/>
              </w:rPr>
              <w:t>BTX</w:t>
            </w:r>
            <w:r w:rsidRPr="001A3148">
              <w:rPr>
                <w:rFonts w:eastAsia="Times New Roman" w:cs="Times New Roman"/>
                <w:b/>
                <w:i/>
                <w:sz w:val="20"/>
                <w:szCs w:val="20"/>
                <w:lang w:val="sr-Cyrl-CS"/>
              </w:rPr>
              <w:t xml:space="preserve"> </w:t>
            </w:r>
            <w:r w:rsidRPr="001A3148">
              <w:rPr>
                <w:rFonts w:eastAsia="Times New Roman" w:cs="Times New Roman"/>
                <w:b/>
                <w:i/>
                <w:sz w:val="20"/>
                <w:szCs w:val="20"/>
                <w:lang w:val="sr-Latn-CS"/>
              </w:rPr>
              <w:t>PID/Chromatotec</w:t>
            </w:r>
            <w:r w:rsidRPr="001A3148">
              <w:rPr>
                <w:rFonts w:eastAsia="Times New Roman" w:cs="Times New Roman"/>
                <w:b/>
                <w:i/>
                <w:sz w:val="20"/>
                <w:szCs w:val="20"/>
                <w:lang w:val="sr-Cyrl-CS"/>
              </w:rPr>
              <w:t>,</w:t>
            </w:r>
          </w:p>
        </w:tc>
        <w:tc>
          <w:tcPr>
            <w:tcW w:w="2694" w:type="dxa"/>
            <w:tcBorders>
              <w:top w:val="single" w:sz="18" w:space="0" w:color="auto"/>
              <w:left w:val="single" w:sz="18" w:space="0" w:color="auto"/>
              <w:right w:val="single" w:sz="18" w:space="0" w:color="auto"/>
            </w:tcBorders>
            <w:shd w:val="clear" w:color="auto" w:fill="auto"/>
            <w:vAlign w:val="bottom"/>
          </w:tcPr>
          <w:p w14:paraId="3FDF88BB"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2.3.1. O ring 1.5x0.75mm Nitril</w:t>
            </w:r>
          </w:p>
        </w:tc>
        <w:tc>
          <w:tcPr>
            <w:tcW w:w="556" w:type="dxa"/>
            <w:tcBorders>
              <w:top w:val="single" w:sz="18" w:space="0" w:color="auto"/>
              <w:left w:val="single" w:sz="18" w:space="0" w:color="auto"/>
              <w:right w:val="single" w:sz="18" w:space="0" w:color="auto"/>
            </w:tcBorders>
            <w:shd w:val="clear" w:color="auto" w:fill="auto"/>
          </w:tcPr>
          <w:p w14:paraId="7D8D42D3"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60</w:t>
            </w:r>
          </w:p>
        </w:tc>
        <w:tc>
          <w:tcPr>
            <w:tcW w:w="2146" w:type="dxa"/>
            <w:tcBorders>
              <w:top w:val="single" w:sz="18" w:space="0" w:color="auto"/>
              <w:left w:val="single" w:sz="18" w:space="0" w:color="auto"/>
              <w:right w:val="single" w:sz="18" w:space="0" w:color="auto"/>
            </w:tcBorders>
          </w:tcPr>
          <w:p w14:paraId="2F49912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451C88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087A51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ED50AF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255A36F" w14:textId="77777777" w:rsidTr="001A3148">
        <w:trPr>
          <w:trHeight w:val="292"/>
        </w:trPr>
        <w:tc>
          <w:tcPr>
            <w:tcW w:w="687" w:type="dxa"/>
            <w:vMerge/>
            <w:tcBorders>
              <w:left w:val="single" w:sz="18" w:space="0" w:color="auto"/>
              <w:right w:val="single" w:sz="18" w:space="0" w:color="auto"/>
            </w:tcBorders>
            <w:shd w:val="clear" w:color="auto" w:fill="auto"/>
          </w:tcPr>
          <w:p w14:paraId="0F74606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EA295B8"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3E56B94B"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2.3.2. Coalescent filter</w:t>
            </w:r>
          </w:p>
        </w:tc>
        <w:tc>
          <w:tcPr>
            <w:tcW w:w="556" w:type="dxa"/>
            <w:tcBorders>
              <w:top w:val="single" w:sz="18" w:space="0" w:color="auto"/>
              <w:left w:val="single" w:sz="18" w:space="0" w:color="auto"/>
              <w:right w:val="single" w:sz="18" w:space="0" w:color="auto"/>
            </w:tcBorders>
            <w:shd w:val="clear" w:color="auto" w:fill="auto"/>
          </w:tcPr>
          <w:p w14:paraId="200F390E"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030C9A8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59077E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255548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E98ADE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6421E0F" w14:textId="77777777" w:rsidTr="001A3148">
        <w:trPr>
          <w:trHeight w:val="292"/>
        </w:trPr>
        <w:tc>
          <w:tcPr>
            <w:tcW w:w="687" w:type="dxa"/>
            <w:vMerge/>
            <w:tcBorders>
              <w:left w:val="single" w:sz="18" w:space="0" w:color="auto"/>
              <w:right w:val="single" w:sz="18" w:space="0" w:color="auto"/>
            </w:tcBorders>
            <w:shd w:val="clear" w:color="auto" w:fill="auto"/>
          </w:tcPr>
          <w:p w14:paraId="6A6BABAB"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FA5B0DD"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527EDDC9"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2.3.3. O-ring gasket 4x1</w:t>
            </w:r>
          </w:p>
        </w:tc>
        <w:tc>
          <w:tcPr>
            <w:tcW w:w="556" w:type="dxa"/>
            <w:tcBorders>
              <w:top w:val="single" w:sz="18" w:space="0" w:color="auto"/>
              <w:left w:val="single" w:sz="18" w:space="0" w:color="auto"/>
              <w:right w:val="single" w:sz="18" w:space="0" w:color="auto"/>
            </w:tcBorders>
            <w:shd w:val="clear" w:color="auto" w:fill="auto"/>
          </w:tcPr>
          <w:p w14:paraId="680F3724"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2AC3591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33D883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AA097E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F0498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51ED773" w14:textId="77777777" w:rsidTr="001A3148">
        <w:trPr>
          <w:trHeight w:val="292"/>
        </w:trPr>
        <w:tc>
          <w:tcPr>
            <w:tcW w:w="687" w:type="dxa"/>
            <w:vMerge/>
            <w:tcBorders>
              <w:left w:val="single" w:sz="18" w:space="0" w:color="auto"/>
              <w:right w:val="single" w:sz="18" w:space="0" w:color="auto"/>
            </w:tcBorders>
            <w:shd w:val="clear" w:color="auto" w:fill="auto"/>
          </w:tcPr>
          <w:p w14:paraId="0187E0A6"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4C1E073"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2CCC72B2"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2.3.4. O-ring gasket 6x1</w:t>
            </w:r>
          </w:p>
        </w:tc>
        <w:tc>
          <w:tcPr>
            <w:tcW w:w="556" w:type="dxa"/>
            <w:tcBorders>
              <w:top w:val="single" w:sz="18" w:space="0" w:color="auto"/>
              <w:left w:val="single" w:sz="18" w:space="0" w:color="auto"/>
              <w:right w:val="single" w:sz="18" w:space="0" w:color="auto"/>
            </w:tcBorders>
            <w:shd w:val="clear" w:color="auto" w:fill="auto"/>
          </w:tcPr>
          <w:p w14:paraId="3A58F094"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0112366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2BE090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F6E065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AF571E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8B6E5C6" w14:textId="77777777" w:rsidTr="001A3148">
        <w:trPr>
          <w:trHeight w:val="292"/>
        </w:trPr>
        <w:tc>
          <w:tcPr>
            <w:tcW w:w="687" w:type="dxa"/>
            <w:vMerge/>
            <w:tcBorders>
              <w:left w:val="single" w:sz="18" w:space="0" w:color="auto"/>
              <w:right w:val="single" w:sz="18" w:space="0" w:color="auto"/>
            </w:tcBorders>
            <w:shd w:val="clear" w:color="auto" w:fill="auto"/>
          </w:tcPr>
          <w:p w14:paraId="7B3C236D"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D2805D5"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13749253"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2.3.5. Rotor 6 port 1/8"</w:t>
            </w:r>
          </w:p>
        </w:tc>
        <w:tc>
          <w:tcPr>
            <w:tcW w:w="556" w:type="dxa"/>
            <w:tcBorders>
              <w:top w:val="single" w:sz="18" w:space="0" w:color="auto"/>
              <w:left w:val="single" w:sz="18" w:space="0" w:color="auto"/>
              <w:right w:val="single" w:sz="18" w:space="0" w:color="auto"/>
            </w:tcBorders>
            <w:shd w:val="clear" w:color="auto" w:fill="auto"/>
          </w:tcPr>
          <w:p w14:paraId="7A1E3ABD"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74C0548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177A03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54A9B2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A2FD97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4B4B8B3" w14:textId="77777777" w:rsidTr="001A3148">
        <w:trPr>
          <w:trHeight w:val="292"/>
        </w:trPr>
        <w:tc>
          <w:tcPr>
            <w:tcW w:w="687" w:type="dxa"/>
            <w:vMerge/>
            <w:tcBorders>
              <w:left w:val="single" w:sz="18" w:space="0" w:color="auto"/>
              <w:right w:val="single" w:sz="18" w:space="0" w:color="auto"/>
            </w:tcBorders>
            <w:shd w:val="clear" w:color="auto" w:fill="auto"/>
          </w:tcPr>
          <w:p w14:paraId="4B99CF92"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6BCEA6E"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787A685B" w14:textId="77777777" w:rsidR="001A3148" w:rsidRPr="006A5D82" w:rsidRDefault="001A3148" w:rsidP="001A3148">
            <w:pPr>
              <w:spacing w:after="0" w:line="240" w:lineRule="auto"/>
              <w:rPr>
                <w:rFonts w:ascii="Calibri" w:hAnsi="Calibri"/>
                <w:color w:val="000000"/>
                <w:sz w:val="20"/>
                <w:szCs w:val="20"/>
              </w:rPr>
            </w:pPr>
            <w:r w:rsidRPr="006A5D82">
              <w:rPr>
                <w:rFonts w:ascii="Calibri" w:hAnsi="Calibri"/>
                <w:color w:val="000000"/>
                <w:sz w:val="20"/>
                <w:szCs w:val="20"/>
              </w:rPr>
              <w:t>2.3.6. Membrane and valves Kit airmo Pump</w:t>
            </w:r>
          </w:p>
        </w:tc>
        <w:tc>
          <w:tcPr>
            <w:tcW w:w="556" w:type="dxa"/>
            <w:tcBorders>
              <w:top w:val="single" w:sz="18" w:space="0" w:color="auto"/>
              <w:left w:val="single" w:sz="18" w:space="0" w:color="auto"/>
              <w:right w:val="single" w:sz="18" w:space="0" w:color="auto"/>
            </w:tcBorders>
            <w:shd w:val="clear" w:color="auto" w:fill="auto"/>
          </w:tcPr>
          <w:p w14:paraId="0B026891"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76723FB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804374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4C9CEA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D099C0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668BC67" w14:textId="77777777" w:rsidTr="001A3148">
        <w:trPr>
          <w:trHeight w:val="292"/>
        </w:trPr>
        <w:tc>
          <w:tcPr>
            <w:tcW w:w="687" w:type="dxa"/>
            <w:vMerge/>
            <w:tcBorders>
              <w:left w:val="single" w:sz="18" w:space="0" w:color="auto"/>
              <w:right w:val="single" w:sz="18" w:space="0" w:color="auto"/>
            </w:tcBorders>
            <w:shd w:val="clear" w:color="auto" w:fill="auto"/>
          </w:tcPr>
          <w:p w14:paraId="541E8F5B"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36E784A"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30098DBE" w14:textId="77777777" w:rsidR="001A3148" w:rsidRPr="006A5D82" w:rsidRDefault="001A3148" w:rsidP="001A3148">
            <w:pPr>
              <w:spacing w:after="0" w:line="240" w:lineRule="auto"/>
              <w:rPr>
                <w:rFonts w:ascii="Calibri" w:hAnsi="Calibri"/>
                <w:color w:val="000000"/>
                <w:sz w:val="20"/>
                <w:szCs w:val="20"/>
              </w:rPr>
            </w:pPr>
            <w:r w:rsidRPr="006A5D82">
              <w:rPr>
                <w:color w:val="000000"/>
                <w:sz w:val="20"/>
                <w:szCs w:val="20"/>
              </w:rPr>
              <w:t>2.3.7. Metalic column MXT30 (30m)</w:t>
            </w:r>
          </w:p>
        </w:tc>
        <w:tc>
          <w:tcPr>
            <w:tcW w:w="556" w:type="dxa"/>
            <w:tcBorders>
              <w:top w:val="single" w:sz="18" w:space="0" w:color="auto"/>
              <w:left w:val="single" w:sz="18" w:space="0" w:color="auto"/>
              <w:right w:val="single" w:sz="18" w:space="0" w:color="auto"/>
            </w:tcBorders>
            <w:shd w:val="clear" w:color="auto" w:fill="auto"/>
          </w:tcPr>
          <w:p w14:paraId="798F8A36"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12B631C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2A16CC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5D7BA7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018E728"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FC1D9D9" w14:textId="77777777" w:rsidTr="001A3148">
        <w:trPr>
          <w:trHeight w:val="292"/>
        </w:trPr>
        <w:tc>
          <w:tcPr>
            <w:tcW w:w="687" w:type="dxa"/>
            <w:vMerge/>
            <w:tcBorders>
              <w:left w:val="single" w:sz="18" w:space="0" w:color="auto"/>
              <w:right w:val="single" w:sz="18" w:space="0" w:color="auto"/>
            </w:tcBorders>
            <w:shd w:val="clear" w:color="auto" w:fill="auto"/>
          </w:tcPr>
          <w:p w14:paraId="3B109136"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59F9DA3"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576F2199" w14:textId="77777777" w:rsidR="001A3148" w:rsidRPr="006A5D82" w:rsidRDefault="001A3148" w:rsidP="001A3148">
            <w:pPr>
              <w:spacing w:after="0" w:line="240" w:lineRule="auto"/>
              <w:rPr>
                <w:color w:val="000000"/>
                <w:sz w:val="20"/>
                <w:szCs w:val="20"/>
              </w:rPr>
            </w:pPr>
            <w:r w:rsidRPr="006A5D82">
              <w:rPr>
                <w:color w:val="000000"/>
                <w:sz w:val="20"/>
                <w:szCs w:val="20"/>
              </w:rPr>
              <w:t>2.3.8. PID Assy cpl.</w:t>
            </w:r>
          </w:p>
        </w:tc>
        <w:tc>
          <w:tcPr>
            <w:tcW w:w="556" w:type="dxa"/>
            <w:tcBorders>
              <w:top w:val="single" w:sz="18" w:space="0" w:color="auto"/>
              <w:left w:val="single" w:sz="18" w:space="0" w:color="auto"/>
              <w:right w:val="single" w:sz="18" w:space="0" w:color="auto"/>
            </w:tcBorders>
            <w:shd w:val="clear" w:color="auto" w:fill="auto"/>
          </w:tcPr>
          <w:p w14:paraId="5D68CAF0"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183E49A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89C7E2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6A0B35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E0D4FF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0F1C4EB" w14:textId="77777777" w:rsidTr="001A3148">
        <w:trPr>
          <w:trHeight w:val="292"/>
        </w:trPr>
        <w:tc>
          <w:tcPr>
            <w:tcW w:w="687" w:type="dxa"/>
            <w:vMerge/>
            <w:tcBorders>
              <w:left w:val="single" w:sz="18" w:space="0" w:color="auto"/>
              <w:right w:val="single" w:sz="18" w:space="0" w:color="auto"/>
            </w:tcBorders>
            <w:shd w:val="clear" w:color="auto" w:fill="auto"/>
          </w:tcPr>
          <w:p w14:paraId="5ACF443B"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C796293"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37C784C2" w14:textId="77777777" w:rsidR="001A3148" w:rsidRPr="006A5D82" w:rsidRDefault="001A3148" w:rsidP="001A3148">
            <w:pPr>
              <w:spacing w:after="0" w:line="240" w:lineRule="auto"/>
              <w:rPr>
                <w:color w:val="000000"/>
                <w:sz w:val="20"/>
                <w:szCs w:val="20"/>
              </w:rPr>
            </w:pPr>
            <w:r w:rsidRPr="006A5D82">
              <w:rPr>
                <w:color w:val="000000"/>
                <w:sz w:val="20"/>
                <w:szCs w:val="20"/>
              </w:rPr>
              <w:t>2.3.9. CRITICAL ORIFICE 50 ΜM</w:t>
            </w:r>
          </w:p>
        </w:tc>
        <w:tc>
          <w:tcPr>
            <w:tcW w:w="556" w:type="dxa"/>
            <w:tcBorders>
              <w:top w:val="single" w:sz="18" w:space="0" w:color="auto"/>
              <w:left w:val="single" w:sz="18" w:space="0" w:color="auto"/>
              <w:right w:val="single" w:sz="18" w:space="0" w:color="auto"/>
            </w:tcBorders>
            <w:shd w:val="clear" w:color="auto" w:fill="auto"/>
          </w:tcPr>
          <w:p w14:paraId="7C3CDAC4"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5A19EA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450DD8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D50B62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C69C685"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A285FDE" w14:textId="77777777" w:rsidTr="001A3148">
        <w:trPr>
          <w:trHeight w:val="292"/>
        </w:trPr>
        <w:tc>
          <w:tcPr>
            <w:tcW w:w="687" w:type="dxa"/>
            <w:vMerge/>
            <w:tcBorders>
              <w:left w:val="single" w:sz="18" w:space="0" w:color="auto"/>
              <w:right w:val="single" w:sz="18" w:space="0" w:color="auto"/>
            </w:tcBorders>
            <w:shd w:val="clear" w:color="auto" w:fill="auto"/>
          </w:tcPr>
          <w:p w14:paraId="461C34BA"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31F96BE"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2DE6C254" w14:textId="77777777" w:rsidR="001A3148" w:rsidRPr="006A5D82" w:rsidRDefault="001A3148" w:rsidP="001A3148">
            <w:pPr>
              <w:spacing w:after="0" w:line="240" w:lineRule="auto"/>
              <w:rPr>
                <w:color w:val="000000"/>
                <w:sz w:val="20"/>
                <w:szCs w:val="20"/>
              </w:rPr>
            </w:pPr>
            <w:r w:rsidRPr="006A5D82">
              <w:rPr>
                <w:color w:val="000000"/>
                <w:sz w:val="20"/>
                <w:szCs w:val="20"/>
              </w:rPr>
              <w:t>2.3.10. Pumpa</w:t>
            </w:r>
          </w:p>
        </w:tc>
        <w:tc>
          <w:tcPr>
            <w:tcW w:w="556" w:type="dxa"/>
            <w:tcBorders>
              <w:top w:val="single" w:sz="18" w:space="0" w:color="auto"/>
              <w:left w:val="single" w:sz="18" w:space="0" w:color="auto"/>
              <w:right w:val="single" w:sz="18" w:space="0" w:color="auto"/>
            </w:tcBorders>
            <w:shd w:val="clear" w:color="auto" w:fill="auto"/>
          </w:tcPr>
          <w:p w14:paraId="08B9D90D" w14:textId="77777777" w:rsidR="001A3148" w:rsidRPr="006A5D82" w:rsidRDefault="001A3148" w:rsidP="001A3148">
            <w:pPr>
              <w:spacing w:after="0" w:line="240" w:lineRule="auto"/>
              <w:jc w:val="center"/>
              <w:rPr>
                <w:rFonts w:eastAsia="Times New Roman" w:cs="Times New Roman"/>
                <w:b/>
                <w:i/>
                <w:sz w:val="20"/>
                <w:szCs w:val="20"/>
                <w:lang w:val="sr-Latn-RS"/>
              </w:rPr>
            </w:pPr>
            <w:r w:rsidRPr="006A5D8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5CC8749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12E309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40A888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324E9C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BC53776" w14:textId="77777777" w:rsidTr="001A3148">
        <w:trPr>
          <w:trHeight w:val="292"/>
        </w:trPr>
        <w:tc>
          <w:tcPr>
            <w:tcW w:w="687" w:type="dxa"/>
            <w:vMerge/>
            <w:tcBorders>
              <w:left w:val="single" w:sz="18" w:space="0" w:color="auto"/>
              <w:right w:val="single" w:sz="18" w:space="0" w:color="auto"/>
            </w:tcBorders>
            <w:shd w:val="clear" w:color="auto" w:fill="auto"/>
          </w:tcPr>
          <w:p w14:paraId="49F2777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5DD72A1"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B83945B" w14:textId="77777777" w:rsidR="001A3148" w:rsidRPr="006A5D82" w:rsidRDefault="001A3148" w:rsidP="001A3148">
            <w:pPr>
              <w:spacing w:after="0" w:line="240" w:lineRule="auto"/>
              <w:rPr>
                <w:color w:val="000000"/>
                <w:sz w:val="20"/>
                <w:szCs w:val="20"/>
              </w:rPr>
            </w:pPr>
            <w:r w:rsidRPr="006A5D82">
              <w:rPr>
                <w:rFonts w:ascii="Calibri" w:hAnsi="Calibri"/>
                <w:color w:val="000000"/>
                <w:sz w:val="20"/>
                <w:szCs w:val="20"/>
              </w:rPr>
              <w:t xml:space="preserve">2.3.11. Chromatotec punjenje za permeacijsku jedinicu; </w:t>
            </w:r>
          </w:p>
        </w:tc>
        <w:tc>
          <w:tcPr>
            <w:tcW w:w="556" w:type="dxa"/>
            <w:tcBorders>
              <w:top w:val="single" w:sz="18" w:space="0" w:color="auto"/>
              <w:left w:val="single" w:sz="18" w:space="0" w:color="auto"/>
              <w:right w:val="single" w:sz="18" w:space="0" w:color="auto"/>
            </w:tcBorders>
            <w:shd w:val="clear" w:color="auto" w:fill="auto"/>
          </w:tcPr>
          <w:p w14:paraId="11DF494B" w14:textId="77777777" w:rsidR="001A3148" w:rsidRPr="006A5D82" w:rsidRDefault="001A3148" w:rsidP="001A3148">
            <w:pPr>
              <w:spacing w:after="0" w:line="240" w:lineRule="auto"/>
              <w:jc w:val="center"/>
              <w:rPr>
                <w:rFonts w:eastAsia="Times New Roman" w:cs="Times New Roman"/>
                <w:b/>
                <w:i/>
                <w:sz w:val="20"/>
                <w:szCs w:val="20"/>
                <w:lang w:val="sr-Cyrl-RS"/>
              </w:rPr>
            </w:pPr>
            <w:r w:rsidRPr="006A5D82">
              <w:rPr>
                <w:rFonts w:eastAsia="Times New Roman" w:cs="Times New Roman"/>
                <w:b/>
                <w:i/>
                <w:sz w:val="20"/>
                <w:szCs w:val="20"/>
                <w:lang w:val="sr-Latn-RS"/>
              </w:rPr>
              <w:t>3</w:t>
            </w:r>
          </w:p>
        </w:tc>
        <w:tc>
          <w:tcPr>
            <w:tcW w:w="2146" w:type="dxa"/>
            <w:tcBorders>
              <w:top w:val="single" w:sz="18" w:space="0" w:color="auto"/>
              <w:left w:val="single" w:sz="18" w:space="0" w:color="auto"/>
              <w:right w:val="single" w:sz="18" w:space="0" w:color="auto"/>
            </w:tcBorders>
          </w:tcPr>
          <w:p w14:paraId="3E0B7AB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970A33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13246C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0D30DCD"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C14F0E7" w14:textId="77777777" w:rsidTr="001A3148">
        <w:trPr>
          <w:trHeight w:val="292"/>
        </w:trPr>
        <w:tc>
          <w:tcPr>
            <w:tcW w:w="687" w:type="dxa"/>
            <w:vMerge/>
            <w:tcBorders>
              <w:left w:val="single" w:sz="18" w:space="0" w:color="auto"/>
              <w:right w:val="single" w:sz="18" w:space="0" w:color="auto"/>
            </w:tcBorders>
            <w:shd w:val="clear" w:color="auto" w:fill="auto"/>
          </w:tcPr>
          <w:p w14:paraId="27ED5002"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62321A9"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CCF2E6F" w14:textId="77777777" w:rsidR="001A3148" w:rsidRPr="001A3148" w:rsidRDefault="001A3148" w:rsidP="001A3148">
            <w:pPr>
              <w:spacing w:after="0" w:line="240" w:lineRule="auto"/>
              <w:rPr>
                <w:rFonts w:ascii="Calibri" w:hAnsi="Calibri"/>
                <w:color w:val="000000"/>
                <w:sz w:val="20"/>
                <w:szCs w:val="20"/>
              </w:rPr>
            </w:pPr>
            <w:r w:rsidRPr="001A3148">
              <w:rPr>
                <w:rFonts w:ascii="Calibri" w:hAnsi="Calibri"/>
                <w:color w:val="000000"/>
                <w:sz w:val="20"/>
                <w:szCs w:val="20"/>
                <w:lang w:val="sr-Cyrl-RS"/>
              </w:rPr>
              <w:t xml:space="preserve">2.3.12. </w:t>
            </w:r>
            <w:r w:rsidRPr="001A3148">
              <w:rPr>
                <w:rFonts w:ascii="Calibri" w:hAnsi="Calibri"/>
                <w:color w:val="000000"/>
                <w:sz w:val="20"/>
                <w:szCs w:val="20"/>
              </w:rPr>
              <w:t>set of fuses (3x3,15A-1A-315mA-50mA)</w:t>
            </w:r>
          </w:p>
        </w:tc>
        <w:tc>
          <w:tcPr>
            <w:tcW w:w="556" w:type="dxa"/>
            <w:tcBorders>
              <w:top w:val="single" w:sz="18" w:space="0" w:color="auto"/>
              <w:left w:val="single" w:sz="18" w:space="0" w:color="auto"/>
              <w:right w:val="single" w:sz="18" w:space="0" w:color="auto"/>
            </w:tcBorders>
            <w:shd w:val="clear" w:color="auto" w:fill="auto"/>
          </w:tcPr>
          <w:p w14:paraId="53350A3A"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34D62BD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75D7A2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8230A5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350C14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638B9FC" w14:textId="77777777" w:rsidTr="001A3148">
        <w:trPr>
          <w:trHeight w:val="292"/>
        </w:trPr>
        <w:tc>
          <w:tcPr>
            <w:tcW w:w="687" w:type="dxa"/>
            <w:vMerge/>
            <w:tcBorders>
              <w:left w:val="single" w:sz="18" w:space="0" w:color="auto"/>
              <w:right w:val="single" w:sz="18" w:space="0" w:color="auto"/>
            </w:tcBorders>
            <w:shd w:val="clear" w:color="auto" w:fill="auto"/>
          </w:tcPr>
          <w:p w14:paraId="4A6ABBD6"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BB4EC90"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66E438C3" w14:textId="77777777" w:rsidR="001A3148" w:rsidRPr="001A3148" w:rsidRDefault="001A3148" w:rsidP="001A3148">
            <w:pPr>
              <w:spacing w:after="0" w:line="240" w:lineRule="auto"/>
              <w:rPr>
                <w:rFonts w:ascii="Calibri" w:hAnsi="Calibri"/>
                <w:color w:val="000000"/>
                <w:sz w:val="20"/>
                <w:szCs w:val="20"/>
              </w:rPr>
            </w:pPr>
            <w:r w:rsidRPr="001A3148">
              <w:rPr>
                <w:rFonts w:ascii="Calibri" w:hAnsi="Calibri"/>
                <w:color w:val="000000"/>
                <w:sz w:val="20"/>
                <w:szCs w:val="20"/>
                <w:lang w:val="sr-Cyrl-RS"/>
              </w:rPr>
              <w:t xml:space="preserve">2.3.13. </w:t>
            </w:r>
            <w:r w:rsidRPr="001A3148">
              <w:rPr>
                <w:rFonts w:ascii="Calibri" w:hAnsi="Calibri"/>
                <w:color w:val="000000"/>
                <w:sz w:val="20"/>
                <w:szCs w:val="20"/>
              </w:rPr>
              <w:t>Hard disk 128GB SSd 2,5 (SATA connection) for internal PC</w:t>
            </w:r>
          </w:p>
        </w:tc>
        <w:tc>
          <w:tcPr>
            <w:tcW w:w="556" w:type="dxa"/>
            <w:tcBorders>
              <w:top w:val="single" w:sz="18" w:space="0" w:color="auto"/>
              <w:left w:val="single" w:sz="18" w:space="0" w:color="auto"/>
              <w:right w:val="single" w:sz="18" w:space="0" w:color="auto"/>
            </w:tcBorders>
            <w:shd w:val="clear" w:color="auto" w:fill="auto"/>
          </w:tcPr>
          <w:p w14:paraId="5C6272C5"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47D9D8E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B6371B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10D16E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E34449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5F9BA07" w14:textId="77777777" w:rsidTr="001A3148">
        <w:trPr>
          <w:trHeight w:val="292"/>
        </w:trPr>
        <w:tc>
          <w:tcPr>
            <w:tcW w:w="687" w:type="dxa"/>
            <w:vMerge/>
            <w:tcBorders>
              <w:left w:val="single" w:sz="18" w:space="0" w:color="auto"/>
              <w:right w:val="single" w:sz="18" w:space="0" w:color="auto"/>
            </w:tcBorders>
            <w:shd w:val="clear" w:color="auto" w:fill="auto"/>
          </w:tcPr>
          <w:p w14:paraId="2943EF76"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2E463F7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7FD512E" w14:textId="77777777" w:rsidR="001A3148" w:rsidRPr="001A3148" w:rsidRDefault="001A3148" w:rsidP="001A3148">
            <w:pPr>
              <w:spacing w:after="0" w:line="240" w:lineRule="auto"/>
              <w:rPr>
                <w:rFonts w:ascii="Calibri" w:hAnsi="Calibri"/>
                <w:color w:val="000000"/>
                <w:sz w:val="20"/>
                <w:szCs w:val="20"/>
              </w:rPr>
            </w:pPr>
            <w:r w:rsidRPr="001A3148">
              <w:rPr>
                <w:rFonts w:ascii="Calibri" w:hAnsi="Calibri"/>
                <w:color w:val="000000"/>
                <w:sz w:val="20"/>
                <w:szCs w:val="20"/>
                <w:lang w:val="sr-Cyrl-RS"/>
              </w:rPr>
              <w:t xml:space="preserve">2.3.14. </w:t>
            </w:r>
            <w:r w:rsidRPr="001A3148">
              <w:rPr>
                <w:rFonts w:ascii="Calibri" w:hAnsi="Calibri"/>
                <w:color w:val="000000"/>
                <w:sz w:val="20"/>
                <w:szCs w:val="20"/>
              </w:rPr>
              <w:t>Fan(int) for internal PC</w:t>
            </w:r>
          </w:p>
        </w:tc>
        <w:tc>
          <w:tcPr>
            <w:tcW w:w="556" w:type="dxa"/>
            <w:tcBorders>
              <w:top w:val="single" w:sz="18" w:space="0" w:color="auto"/>
              <w:left w:val="single" w:sz="18" w:space="0" w:color="auto"/>
              <w:right w:val="single" w:sz="18" w:space="0" w:color="auto"/>
            </w:tcBorders>
            <w:shd w:val="clear" w:color="auto" w:fill="auto"/>
          </w:tcPr>
          <w:p w14:paraId="2C203E35"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6BFF51B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CEDD65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B453FF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AB4D26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B509EF8" w14:textId="77777777" w:rsidTr="001A3148">
        <w:trPr>
          <w:trHeight w:val="292"/>
        </w:trPr>
        <w:tc>
          <w:tcPr>
            <w:tcW w:w="687" w:type="dxa"/>
            <w:vMerge w:val="restart"/>
            <w:tcBorders>
              <w:top w:val="single" w:sz="4" w:space="0" w:color="000000"/>
              <w:left w:val="single" w:sz="18" w:space="0" w:color="auto"/>
              <w:right w:val="single" w:sz="18" w:space="0" w:color="auto"/>
            </w:tcBorders>
            <w:shd w:val="clear" w:color="auto" w:fill="auto"/>
          </w:tcPr>
          <w:p w14:paraId="58625FF4"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2.4.</w:t>
            </w:r>
          </w:p>
        </w:tc>
        <w:tc>
          <w:tcPr>
            <w:tcW w:w="2125" w:type="dxa"/>
            <w:vMerge w:val="restart"/>
            <w:tcBorders>
              <w:top w:val="single" w:sz="4" w:space="0" w:color="000000"/>
              <w:left w:val="single" w:sz="18" w:space="0" w:color="auto"/>
              <w:right w:val="single" w:sz="18" w:space="0" w:color="auto"/>
            </w:tcBorders>
            <w:shd w:val="clear" w:color="auto" w:fill="auto"/>
          </w:tcPr>
          <w:p w14:paraId="5108036F"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b/>
                <w:i/>
                <w:sz w:val="20"/>
                <w:szCs w:val="20"/>
                <w:lang w:val="sr-Latn-CS"/>
              </w:rPr>
              <w:t>Thermo 48i CO</w:t>
            </w:r>
          </w:p>
        </w:tc>
        <w:tc>
          <w:tcPr>
            <w:tcW w:w="2694" w:type="dxa"/>
            <w:tcBorders>
              <w:top w:val="single" w:sz="18" w:space="0" w:color="auto"/>
              <w:left w:val="single" w:sz="18" w:space="0" w:color="auto"/>
              <w:right w:val="single" w:sz="18" w:space="0" w:color="auto"/>
            </w:tcBorders>
            <w:shd w:val="clear" w:color="auto" w:fill="auto"/>
            <w:vAlign w:val="bottom"/>
          </w:tcPr>
          <w:p w14:paraId="3B789377"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2.4.1. FUSE 3 AMP S/B (PK/5) (2 pieces required)</w:t>
            </w:r>
          </w:p>
        </w:tc>
        <w:tc>
          <w:tcPr>
            <w:tcW w:w="556" w:type="dxa"/>
            <w:tcBorders>
              <w:top w:val="single" w:sz="18" w:space="0" w:color="auto"/>
              <w:left w:val="single" w:sz="18" w:space="0" w:color="auto"/>
              <w:right w:val="single" w:sz="18" w:space="0" w:color="auto"/>
            </w:tcBorders>
            <w:shd w:val="clear" w:color="auto" w:fill="auto"/>
          </w:tcPr>
          <w:p w14:paraId="1BBE036A"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6395C26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3502C3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5BDB77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A34168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073DCC8" w14:textId="77777777" w:rsidTr="001A3148">
        <w:trPr>
          <w:trHeight w:val="292"/>
        </w:trPr>
        <w:tc>
          <w:tcPr>
            <w:tcW w:w="687" w:type="dxa"/>
            <w:vMerge/>
            <w:tcBorders>
              <w:left w:val="single" w:sz="18" w:space="0" w:color="auto"/>
              <w:right w:val="single" w:sz="18" w:space="0" w:color="auto"/>
            </w:tcBorders>
            <w:shd w:val="clear" w:color="auto" w:fill="auto"/>
          </w:tcPr>
          <w:p w14:paraId="6EEF61D7"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7089557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5FA0807C"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2.4.2. Capillary, 18 mil (Purp/Blue)</w:t>
            </w:r>
          </w:p>
        </w:tc>
        <w:tc>
          <w:tcPr>
            <w:tcW w:w="556" w:type="dxa"/>
            <w:tcBorders>
              <w:top w:val="single" w:sz="18" w:space="0" w:color="auto"/>
              <w:left w:val="single" w:sz="18" w:space="0" w:color="auto"/>
              <w:right w:val="single" w:sz="18" w:space="0" w:color="auto"/>
            </w:tcBorders>
            <w:shd w:val="clear" w:color="auto" w:fill="auto"/>
          </w:tcPr>
          <w:p w14:paraId="2B6DEF30"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37DCB9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BF95BA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83E7ED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095088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EBEB9BA" w14:textId="77777777" w:rsidTr="001A3148">
        <w:trPr>
          <w:trHeight w:val="292"/>
        </w:trPr>
        <w:tc>
          <w:tcPr>
            <w:tcW w:w="687" w:type="dxa"/>
            <w:vMerge/>
            <w:tcBorders>
              <w:left w:val="single" w:sz="18" w:space="0" w:color="auto"/>
              <w:right w:val="single" w:sz="18" w:space="0" w:color="auto"/>
            </w:tcBorders>
            <w:shd w:val="clear" w:color="auto" w:fill="auto"/>
          </w:tcPr>
          <w:p w14:paraId="27E9CD09"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4F6B9255"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CD9AC54"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2.4.3. IR source</w:t>
            </w:r>
          </w:p>
        </w:tc>
        <w:tc>
          <w:tcPr>
            <w:tcW w:w="556" w:type="dxa"/>
            <w:tcBorders>
              <w:top w:val="single" w:sz="18" w:space="0" w:color="auto"/>
              <w:left w:val="single" w:sz="18" w:space="0" w:color="auto"/>
              <w:right w:val="single" w:sz="18" w:space="0" w:color="auto"/>
            </w:tcBorders>
            <w:shd w:val="clear" w:color="auto" w:fill="auto"/>
          </w:tcPr>
          <w:p w14:paraId="75B51078"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E45B27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2DC8E9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2563CE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16A1BF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D8445E5" w14:textId="77777777" w:rsidTr="001A3148">
        <w:trPr>
          <w:trHeight w:val="292"/>
        </w:trPr>
        <w:tc>
          <w:tcPr>
            <w:tcW w:w="687" w:type="dxa"/>
            <w:vMerge/>
            <w:tcBorders>
              <w:left w:val="single" w:sz="18" w:space="0" w:color="auto"/>
              <w:right w:val="single" w:sz="18" w:space="0" w:color="auto"/>
            </w:tcBorders>
            <w:shd w:val="clear" w:color="auto" w:fill="auto"/>
          </w:tcPr>
          <w:p w14:paraId="05E7F1DC"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2E363DDE"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1F04948"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2.4.4. Receptacle Fuse Drawer, 110V</w:t>
            </w:r>
          </w:p>
        </w:tc>
        <w:tc>
          <w:tcPr>
            <w:tcW w:w="556" w:type="dxa"/>
            <w:tcBorders>
              <w:top w:val="single" w:sz="18" w:space="0" w:color="auto"/>
              <w:left w:val="single" w:sz="18" w:space="0" w:color="auto"/>
              <w:right w:val="single" w:sz="18" w:space="0" w:color="auto"/>
            </w:tcBorders>
            <w:shd w:val="clear" w:color="auto" w:fill="auto"/>
          </w:tcPr>
          <w:p w14:paraId="2A3854FB"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E20E48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EEC8DA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402FB6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172D5E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A0CBD65" w14:textId="77777777" w:rsidTr="001A3148">
        <w:trPr>
          <w:trHeight w:val="292"/>
        </w:trPr>
        <w:tc>
          <w:tcPr>
            <w:tcW w:w="687" w:type="dxa"/>
            <w:vMerge/>
            <w:tcBorders>
              <w:left w:val="single" w:sz="18" w:space="0" w:color="auto"/>
              <w:right w:val="single" w:sz="18" w:space="0" w:color="auto"/>
            </w:tcBorders>
            <w:shd w:val="clear" w:color="auto" w:fill="auto"/>
          </w:tcPr>
          <w:p w14:paraId="367A59B4"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ED01D5E"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10363DB"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2.4.5. PUMP REPAIR KIT, KNF</w:t>
            </w:r>
          </w:p>
        </w:tc>
        <w:tc>
          <w:tcPr>
            <w:tcW w:w="556" w:type="dxa"/>
            <w:tcBorders>
              <w:top w:val="single" w:sz="18" w:space="0" w:color="auto"/>
              <w:left w:val="single" w:sz="18" w:space="0" w:color="auto"/>
              <w:right w:val="single" w:sz="18" w:space="0" w:color="auto"/>
            </w:tcBorders>
            <w:shd w:val="clear" w:color="auto" w:fill="auto"/>
          </w:tcPr>
          <w:p w14:paraId="5A1AB80D"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E13AF5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43AE75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2CAA23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2BD0F9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CE4776C" w14:textId="77777777" w:rsidTr="001A3148">
        <w:trPr>
          <w:trHeight w:val="292"/>
        </w:trPr>
        <w:tc>
          <w:tcPr>
            <w:tcW w:w="687" w:type="dxa"/>
            <w:vMerge/>
            <w:tcBorders>
              <w:left w:val="single" w:sz="18" w:space="0" w:color="auto"/>
              <w:right w:val="single" w:sz="18" w:space="0" w:color="auto"/>
            </w:tcBorders>
            <w:shd w:val="clear" w:color="auto" w:fill="auto"/>
          </w:tcPr>
          <w:p w14:paraId="35CAB0EC"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3BF2106C"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506CCC09"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2.4.6. flow transducer</w:t>
            </w:r>
          </w:p>
        </w:tc>
        <w:tc>
          <w:tcPr>
            <w:tcW w:w="556" w:type="dxa"/>
            <w:tcBorders>
              <w:top w:val="single" w:sz="18" w:space="0" w:color="auto"/>
              <w:left w:val="single" w:sz="18" w:space="0" w:color="auto"/>
              <w:right w:val="single" w:sz="18" w:space="0" w:color="auto"/>
            </w:tcBorders>
            <w:shd w:val="clear" w:color="auto" w:fill="auto"/>
          </w:tcPr>
          <w:p w14:paraId="78DC5613"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37DF0AD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2AECDC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718A9E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839CFC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669B694" w14:textId="77777777" w:rsidTr="001A3148">
        <w:trPr>
          <w:trHeight w:val="292"/>
        </w:trPr>
        <w:tc>
          <w:tcPr>
            <w:tcW w:w="687" w:type="dxa"/>
            <w:vMerge/>
            <w:tcBorders>
              <w:left w:val="single" w:sz="18" w:space="0" w:color="auto"/>
              <w:right w:val="single" w:sz="18" w:space="0" w:color="auto"/>
            </w:tcBorders>
            <w:shd w:val="clear" w:color="auto" w:fill="auto"/>
          </w:tcPr>
          <w:p w14:paraId="23C64400"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82B7EB5"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07A89CE8" w14:textId="77777777" w:rsidR="001A3148" w:rsidRPr="001A3148" w:rsidRDefault="001A3148" w:rsidP="001A3148">
            <w:pPr>
              <w:spacing w:after="0" w:line="240" w:lineRule="auto"/>
              <w:rPr>
                <w:rFonts w:ascii="Calibri" w:hAnsi="Calibri"/>
                <w:color w:val="000000"/>
              </w:rPr>
            </w:pPr>
            <w:r w:rsidRPr="001A3148">
              <w:rPr>
                <w:rFonts w:ascii="Calibri" w:hAnsi="Calibri"/>
                <w:color w:val="000000"/>
                <w:sz w:val="20"/>
                <w:szCs w:val="20"/>
              </w:rPr>
              <w:t>2.4.7. pressure transducer</w:t>
            </w:r>
          </w:p>
        </w:tc>
        <w:tc>
          <w:tcPr>
            <w:tcW w:w="556" w:type="dxa"/>
            <w:tcBorders>
              <w:top w:val="single" w:sz="18" w:space="0" w:color="auto"/>
              <w:left w:val="single" w:sz="18" w:space="0" w:color="auto"/>
              <w:right w:val="single" w:sz="18" w:space="0" w:color="auto"/>
            </w:tcBorders>
            <w:shd w:val="clear" w:color="auto" w:fill="auto"/>
          </w:tcPr>
          <w:p w14:paraId="6A9817C4"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67D4AFD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56AABB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8495DF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1A5F30B"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A352801" w14:textId="77777777" w:rsidTr="001A3148">
        <w:trPr>
          <w:trHeight w:val="215"/>
        </w:trPr>
        <w:tc>
          <w:tcPr>
            <w:tcW w:w="687" w:type="dxa"/>
            <w:vMerge w:val="restart"/>
            <w:tcBorders>
              <w:top w:val="single" w:sz="4" w:space="0" w:color="000000"/>
              <w:left w:val="single" w:sz="18" w:space="0" w:color="auto"/>
              <w:right w:val="single" w:sz="18" w:space="0" w:color="auto"/>
            </w:tcBorders>
            <w:shd w:val="clear" w:color="auto" w:fill="auto"/>
          </w:tcPr>
          <w:p w14:paraId="708E0D7A"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2.5.</w:t>
            </w:r>
          </w:p>
        </w:tc>
        <w:tc>
          <w:tcPr>
            <w:tcW w:w="2125" w:type="dxa"/>
            <w:vMerge w:val="restart"/>
            <w:tcBorders>
              <w:top w:val="single" w:sz="4" w:space="0" w:color="000000"/>
              <w:left w:val="single" w:sz="18" w:space="0" w:color="auto"/>
              <w:right w:val="single" w:sz="18" w:space="0" w:color="auto"/>
            </w:tcBorders>
            <w:shd w:val="clear" w:color="auto" w:fill="auto"/>
          </w:tcPr>
          <w:p w14:paraId="14A7E6A0" w14:textId="77777777" w:rsidR="001A3148" w:rsidRPr="001A3148" w:rsidRDefault="001A3148" w:rsidP="001A3148">
            <w:pPr>
              <w:rPr>
                <w:rFonts w:ascii="Calibri" w:hAnsi="Calibri"/>
                <w:b/>
                <w:i/>
                <w:color w:val="000000"/>
                <w:sz w:val="20"/>
                <w:szCs w:val="20"/>
              </w:rPr>
            </w:pPr>
            <w:r w:rsidRPr="001A3148">
              <w:rPr>
                <w:rFonts w:ascii="Calibri" w:hAnsi="Calibri"/>
                <w:b/>
                <w:i/>
                <w:color w:val="000000"/>
                <w:sz w:val="20"/>
                <w:szCs w:val="20"/>
              </w:rPr>
              <w:t>Thermo 49i O3</w:t>
            </w:r>
          </w:p>
        </w:tc>
        <w:tc>
          <w:tcPr>
            <w:tcW w:w="2694" w:type="dxa"/>
            <w:tcBorders>
              <w:top w:val="single" w:sz="18" w:space="0" w:color="auto"/>
              <w:left w:val="single" w:sz="18" w:space="0" w:color="auto"/>
              <w:right w:val="single" w:sz="18" w:space="0" w:color="auto"/>
            </w:tcBorders>
            <w:shd w:val="clear" w:color="auto" w:fill="auto"/>
          </w:tcPr>
          <w:p w14:paraId="084751C9" w14:textId="2B89F4C6" w:rsidR="001A3148" w:rsidRPr="001A3148" w:rsidRDefault="006A5D82" w:rsidP="001A3148">
            <w:pPr>
              <w:spacing w:after="0" w:line="240" w:lineRule="auto"/>
              <w:rPr>
                <w:rFonts w:ascii="Calibri" w:hAnsi="Calibri"/>
                <w:color w:val="000000"/>
              </w:rPr>
            </w:pPr>
            <w:r>
              <w:rPr>
                <w:sz w:val="20"/>
                <w:szCs w:val="20"/>
              </w:rPr>
              <w:t xml:space="preserve">2.5.1. </w:t>
            </w:r>
            <w:r w:rsidR="001A3148" w:rsidRPr="001A3148">
              <w:rPr>
                <w:sz w:val="20"/>
                <w:szCs w:val="20"/>
              </w:rPr>
              <w:t>Capillary, 15 Mil Short (Purple)</w:t>
            </w:r>
          </w:p>
        </w:tc>
        <w:tc>
          <w:tcPr>
            <w:tcW w:w="556" w:type="dxa"/>
            <w:tcBorders>
              <w:top w:val="single" w:sz="18" w:space="0" w:color="auto"/>
              <w:left w:val="single" w:sz="18" w:space="0" w:color="auto"/>
              <w:right w:val="single" w:sz="18" w:space="0" w:color="auto"/>
            </w:tcBorders>
            <w:shd w:val="clear" w:color="auto" w:fill="auto"/>
          </w:tcPr>
          <w:p w14:paraId="33192E56"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14:paraId="68137A6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E4C71A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5AFF2A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9FC96E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38932ED" w14:textId="77777777" w:rsidTr="001A3148">
        <w:trPr>
          <w:trHeight w:val="215"/>
        </w:trPr>
        <w:tc>
          <w:tcPr>
            <w:tcW w:w="687" w:type="dxa"/>
            <w:vMerge/>
            <w:tcBorders>
              <w:left w:val="single" w:sz="18" w:space="0" w:color="auto"/>
              <w:right w:val="single" w:sz="18" w:space="0" w:color="auto"/>
            </w:tcBorders>
            <w:shd w:val="clear" w:color="auto" w:fill="auto"/>
          </w:tcPr>
          <w:p w14:paraId="444C8847"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4714E46F"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078C4B99" w14:textId="77777777" w:rsidR="001A3148" w:rsidRPr="001A3148" w:rsidRDefault="001A3148" w:rsidP="001A3148">
            <w:pPr>
              <w:spacing w:after="0" w:line="240" w:lineRule="auto"/>
            </w:pPr>
            <w:r w:rsidRPr="001A3148">
              <w:rPr>
                <w:sz w:val="20"/>
                <w:szCs w:val="20"/>
              </w:rPr>
              <w:t>2.5.2. Scrubber Assembly</w:t>
            </w:r>
          </w:p>
        </w:tc>
        <w:tc>
          <w:tcPr>
            <w:tcW w:w="556" w:type="dxa"/>
            <w:tcBorders>
              <w:top w:val="single" w:sz="18" w:space="0" w:color="auto"/>
              <w:left w:val="single" w:sz="18" w:space="0" w:color="auto"/>
              <w:right w:val="single" w:sz="18" w:space="0" w:color="auto"/>
            </w:tcBorders>
            <w:shd w:val="clear" w:color="auto" w:fill="auto"/>
          </w:tcPr>
          <w:p w14:paraId="2C3CD4D2"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34BD44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BFA800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40F557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B4F1298"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E0730DC" w14:textId="77777777" w:rsidTr="001A3148">
        <w:trPr>
          <w:trHeight w:val="215"/>
        </w:trPr>
        <w:tc>
          <w:tcPr>
            <w:tcW w:w="687" w:type="dxa"/>
            <w:vMerge/>
            <w:tcBorders>
              <w:left w:val="single" w:sz="18" w:space="0" w:color="auto"/>
              <w:right w:val="single" w:sz="18" w:space="0" w:color="auto"/>
            </w:tcBorders>
            <w:shd w:val="clear" w:color="auto" w:fill="auto"/>
          </w:tcPr>
          <w:p w14:paraId="3173828B"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3763DD2C"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0D28B030" w14:textId="77777777" w:rsidR="001A3148" w:rsidRPr="001A3148" w:rsidRDefault="001A3148" w:rsidP="001A3148">
            <w:pPr>
              <w:spacing w:after="0" w:line="240" w:lineRule="auto"/>
            </w:pPr>
            <w:r w:rsidRPr="001A3148">
              <w:rPr>
                <w:sz w:val="20"/>
                <w:szCs w:val="20"/>
              </w:rPr>
              <w:t>2.5.3. Pump Repair Kit</w:t>
            </w:r>
          </w:p>
        </w:tc>
        <w:tc>
          <w:tcPr>
            <w:tcW w:w="556" w:type="dxa"/>
            <w:tcBorders>
              <w:top w:val="single" w:sz="18" w:space="0" w:color="auto"/>
              <w:left w:val="single" w:sz="18" w:space="0" w:color="auto"/>
              <w:right w:val="single" w:sz="18" w:space="0" w:color="auto"/>
            </w:tcBorders>
            <w:shd w:val="clear" w:color="auto" w:fill="auto"/>
          </w:tcPr>
          <w:p w14:paraId="6CFBD4B0"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141B471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5823D0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06B236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93B2BA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481CD86" w14:textId="77777777" w:rsidTr="001A3148">
        <w:trPr>
          <w:trHeight w:val="215"/>
        </w:trPr>
        <w:tc>
          <w:tcPr>
            <w:tcW w:w="687" w:type="dxa"/>
            <w:vMerge/>
            <w:tcBorders>
              <w:left w:val="single" w:sz="18" w:space="0" w:color="auto"/>
              <w:right w:val="single" w:sz="18" w:space="0" w:color="auto"/>
            </w:tcBorders>
            <w:shd w:val="clear" w:color="auto" w:fill="auto"/>
          </w:tcPr>
          <w:p w14:paraId="74EA5DC8"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5E1CB738"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0EADB909" w14:textId="77777777" w:rsidR="001A3148" w:rsidRPr="001A3148" w:rsidRDefault="001A3148" w:rsidP="001A3148">
            <w:pPr>
              <w:spacing w:after="0" w:line="240" w:lineRule="auto"/>
            </w:pPr>
            <w:r w:rsidRPr="001A3148">
              <w:rPr>
                <w:sz w:val="20"/>
                <w:szCs w:val="20"/>
              </w:rPr>
              <w:t>2.5.4. Fuse 3 Amp ,S/B, 110V</w:t>
            </w:r>
          </w:p>
        </w:tc>
        <w:tc>
          <w:tcPr>
            <w:tcW w:w="556" w:type="dxa"/>
            <w:tcBorders>
              <w:top w:val="single" w:sz="18" w:space="0" w:color="auto"/>
              <w:left w:val="single" w:sz="18" w:space="0" w:color="auto"/>
              <w:right w:val="single" w:sz="18" w:space="0" w:color="auto"/>
            </w:tcBorders>
            <w:shd w:val="clear" w:color="auto" w:fill="auto"/>
          </w:tcPr>
          <w:p w14:paraId="39A05201"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14:paraId="5676D1F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762F11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9C8B85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45463B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F87044A" w14:textId="77777777" w:rsidTr="001A3148">
        <w:trPr>
          <w:trHeight w:val="215"/>
        </w:trPr>
        <w:tc>
          <w:tcPr>
            <w:tcW w:w="687" w:type="dxa"/>
            <w:vMerge/>
            <w:tcBorders>
              <w:left w:val="single" w:sz="18" w:space="0" w:color="auto"/>
              <w:right w:val="single" w:sz="18" w:space="0" w:color="auto"/>
            </w:tcBorders>
            <w:shd w:val="clear" w:color="auto" w:fill="auto"/>
          </w:tcPr>
          <w:p w14:paraId="32B6856B"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F29178A"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0678CF6B" w14:textId="77777777" w:rsidR="001A3148" w:rsidRPr="001A3148" w:rsidRDefault="001A3148" w:rsidP="001A3148">
            <w:pPr>
              <w:spacing w:after="0" w:line="240" w:lineRule="auto"/>
            </w:pPr>
            <w:r w:rsidRPr="001A3148">
              <w:rPr>
                <w:sz w:val="20"/>
                <w:szCs w:val="20"/>
              </w:rPr>
              <w:t>2.5.5. Receptacle Fuse Drawer, 110V (Add)</w:t>
            </w:r>
          </w:p>
        </w:tc>
        <w:tc>
          <w:tcPr>
            <w:tcW w:w="556" w:type="dxa"/>
            <w:tcBorders>
              <w:top w:val="single" w:sz="18" w:space="0" w:color="auto"/>
              <w:left w:val="single" w:sz="18" w:space="0" w:color="auto"/>
              <w:right w:val="single" w:sz="18" w:space="0" w:color="auto"/>
            </w:tcBorders>
            <w:shd w:val="clear" w:color="auto" w:fill="auto"/>
          </w:tcPr>
          <w:p w14:paraId="63B9FDE2"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714DA1E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A496D8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DFC37B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FF39AD0"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B44ABBD" w14:textId="77777777" w:rsidTr="001A3148">
        <w:trPr>
          <w:trHeight w:val="215"/>
        </w:trPr>
        <w:tc>
          <w:tcPr>
            <w:tcW w:w="687" w:type="dxa"/>
            <w:vMerge/>
            <w:tcBorders>
              <w:left w:val="single" w:sz="18" w:space="0" w:color="auto"/>
              <w:right w:val="single" w:sz="18" w:space="0" w:color="auto"/>
            </w:tcBorders>
            <w:shd w:val="clear" w:color="auto" w:fill="auto"/>
          </w:tcPr>
          <w:p w14:paraId="09BC65D9"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B9BFCF1"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4A436B7D" w14:textId="77777777" w:rsidR="001A3148" w:rsidRPr="001A3148" w:rsidRDefault="001A3148" w:rsidP="001A3148">
            <w:pPr>
              <w:spacing w:after="0" w:line="240" w:lineRule="auto"/>
            </w:pPr>
            <w:r w:rsidRPr="001A3148">
              <w:rPr>
                <w:sz w:val="20"/>
                <w:szCs w:val="20"/>
              </w:rPr>
              <w:t>2.5.6. Lamp, Photometer</w:t>
            </w:r>
          </w:p>
        </w:tc>
        <w:tc>
          <w:tcPr>
            <w:tcW w:w="556" w:type="dxa"/>
            <w:tcBorders>
              <w:top w:val="single" w:sz="18" w:space="0" w:color="auto"/>
              <w:left w:val="single" w:sz="18" w:space="0" w:color="auto"/>
              <w:right w:val="single" w:sz="18" w:space="0" w:color="auto"/>
            </w:tcBorders>
            <w:shd w:val="clear" w:color="auto" w:fill="auto"/>
          </w:tcPr>
          <w:p w14:paraId="177F6E42"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EB5974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778FBD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76370A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CE4A96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D4BF354" w14:textId="77777777" w:rsidTr="001A3148">
        <w:trPr>
          <w:trHeight w:val="215"/>
        </w:trPr>
        <w:tc>
          <w:tcPr>
            <w:tcW w:w="687" w:type="dxa"/>
            <w:vMerge/>
            <w:tcBorders>
              <w:left w:val="single" w:sz="18" w:space="0" w:color="auto"/>
              <w:right w:val="single" w:sz="18" w:space="0" w:color="auto"/>
            </w:tcBorders>
            <w:shd w:val="clear" w:color="auto" w:fill="auto"/>
          </w:tcPr>
          <w:p w14:paraId="747D5623"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75E6CD0" w14:textId="77777777" w:rsidR="001A3148" w:rsidRPr="001A3148"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4C8110D9" w14:textId="77777777" w:rsidR="001A3148" w:rsidRPr="001A3148" w:rsidRDefault="001A3148" w:rsidP="001A3148">
            <w:pPr>
              <w:spacing w:after="0" w:line="240" w:lineRule="auto"/>
            </w:pPr>
            <w:r w:rsidRPr="001A3148">
              <w:rPr>
                <w:sz w:val="20"/>
                <w:szCs w:val="20"/>
              </w:rPr>
              <w:t>2.5.7. Lamp, Ozonator</w:t>
            </w:r>
          </w:p>
        </w:tc>
        <w:tc>
          <w:tcPr>
            <w:tcW w:w="556" w:type="dxa"/>
            <w:tcBorders>
              <w:top w:val="single" w:sz="18" w:space="0" w:color="auto"/>
              <w:left w:val="single" w:sz="18" w:space="0" w:color="auto"/>
              <w:right w:val="single" w:sz="18" w:space="0" w:color="auto"/>
            </w:tcBorders>
            <w:shd w:val="clear" w:color="auto" w:fill="auto"/>
          </w:tcPr>
          <w:p w14:paraId="0E7031E5"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136E89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285F73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869FDA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535D57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4B24B54" w14:textId="77777777" w:rsidTr="001A3148">
        <w:trPr>
          <w:trHeight w:val="292"/>
        </w:trPr>
        <w:tc>
          <w:tcPr>
            <w:tcW w:w="687" w:type="dxa"/>
            <w:vMerge/>
            <w:tcBorders>
              <w:left w:val="single" w:sz="18" w:space="0" w:color="auto"/>
              <w:right w:val="single" w:sz="18" w:space="0" w:color="auto"/>
            </w:tcBorders>
            <w:shd w:val="clear" w:color="auto" w:fill="auto"/>
          </w:tcPr>
          <w:p w14:paraId="55C2ABF7"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284C0364"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72AD2F2" w14:textId="77777777" w:rsidR="001A3148" w:rsidRPr="001A3148" w:rsidRDefault="001A3148" w:rsidP="001A3148">
            <w:pPr>
              <w:spacing w:after="0" w:line="240" w:lineRule="auto"/>
              <w:rPr>
                <w:rFonts w:ascii="Calibri" w:hAnsi="Calibri"/>
                <w:color w:val="000000"/>
              </w:rPr>
            </w:pPr>
            <w:r w:rsidRPr="001A3148">
              <w:rPr>
                <w:sz w:val="20"/>
                <w:szCs w:val="20"/>
              </w:rPr>
              <w:t xml:space="preserve">2.5.8. flow transducer </w:t>
            </w:r>
          </w:p>
        </w:tc>
        <w:tc>
          <w:tcPr>
            <w:tcW w:w="556" w:type="dxa"/>
            <w:tcBorders>
              <w:top w:val="single" w:sz="18" w:space="0" w:color="auto"/>
              <w:left w:val="single" w:sz="18" w:space="0" w:color="auto"/>
              <w:right w:val="single" w:sz="18" w:space="0" w:color="auto"/>
            </w:tcBorders>
            <w:shd w:val="clear" w:color="auto" w:fill="auto"/>
          </w:tcPr>
          <w:p w14:paraId="10EB498F"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2D71BCE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F68CE7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2C5C8A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8AFA0A3"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C5271AB" w14:textId="77777777" w:rsidTr="001A3148">
        <w:trPr>
          <w:trHeight w:val="275"/>
        </w:trPr>
        <w:tc>
          <w:tcPr>
            <w:tcW w:w="687" w:type="dxa"/>
            <w:vMerge/>
            <w:tcBorders>
              <w:left w:val="single" w:sz="18" w:space="0" w:color="auto"/>
              <w:bottom w:val="single" w:sz="4" w:space="0" w:color="000000"/>
              <w:right w:val="single" w:sz="18" w:space="0" w:color="auto"/>
            </w:tcBorders>
            <w:shd w:val="clear" w:color="auto" w:fill="auto"/>
          </w:tcPr>
          <w:p w14:paraId="7700C59B"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73A9C151"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26A43ED" w14:textId="77777777" w:rsidR="001A3148" w:rsidRPr="001A3148" w:rsidRDefault="001A3148" w:rsidP="001A3148">
            <w:pPr>
              <w:rPr>
                <w:rFonts w:ascii="Calibri" w:hAnsi="Calibri"/>
                <w:color w:val="000000"/>
              </w:rPr>
            </w:pPr>
            <w:r w:rsidRPr="001A3148">
              <w:rPr>
                <w:rFonts w:ascii="Calibri" w:hAnsi="Calibri"/>
                <w:color w:val="000000"/>
                <w:sz w:val="20"/>
                <w:szCs w:val="20"/>
              </w:rPr>
              <w:t>2.5.9. pressure transducer</w:t>
            </w:r>
          </w:p>
        </w:tc>
        <w:tc>
          <w:tcPr>
            <w:tcW w:w="556" w:type="dxa"/>
            <w:tcBorders>
              <w:top w:val="single" w:sz="18" w:space="0" w:color="auto"/>
              <w:left w:val="single" w:sz="18" w:space="0" w:color="auto"/>
              <w:right w:val="single" w:sz="18" w:space="0" w:color="auto"/>
            </w:tcBorders>
            <w:shd w:val="clear" w:color="auto" w:fill="auto"/>
          </w:tcPr>
          <w:p w14:paraId="51BCAC8B"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E343B5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4D5798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CA52D9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7D25D4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08E8ABC" w14:textId="77777777" w:rsidTr="006A5D82">
        <w:trPr>
          <w:trHeight w:val="485"/>
        </w:trPr>
        <w:tc>
          <w:tcPr>
            <w:tcW w:w="687" w:type="dxa"/>
            <w:vMerge w:val="restart"/>
            <w:tcBorders>
              <w:top w:val="single" w:sz="4" w:space="0" w:color="auto"/>
              <w:left w:val="single" w:sz="18" w:space="0" w:color="auto"/>
              <w:right w:val="single" w:sz="18" w:space="0" w:color="auto"/>
            </w:tcBorders>
            <w:shd w:val="clear" w:color="auto" w:fill="auto"/>
          </w:tcPr>
          <w:p w14:paraId="61DFA288"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2.6</w:t>
            </w:r>
          </w:p>
        </w:tc>
        <w:tc>
          <w:tcPr>
            <w:tcW w:w="2125" w:type="dxa"/>
            <w:vMerge w:val="restart"/>
            <w:tcBorders>
              <w:top w:val="single" w:sz="4" w:space="0" w:color="auto"/>
              <w:left w:val="single" w:sz="18" w:space="0" w:color="auto"/>
              <w:right w:val="single" w:sz="18" w:space="0" w:color="auto"/>
            </w:tcBorders>
            <w:shd w:val="clear" w:color="auto" w:fill="auto"/>
          </w:tcPr>
          <w:p w14:paraId="5B6B2D72"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b/>
                <w:i/>
                <w:sz w:val="20"/>
                <w:szCs w:val="20"/>
                <w:lang w:val="sr-Latn-CS"/>
              </w:rPr>
              <w:t>Thermo 450i (SO2)</w:t>
            </w:r>
          </w:p>
        </w:tc>
        <w:tc>
          <w:tcPr>
            <w:tcW w:w="2694" w:type="dxa"/>
            <w:tcBorders>
              <w:top w:val="single" w:sz="18" w:space="0" w:color="auto"/>
              <w:left w:val="single" w:sz="18" w:space="0" w:color="auto"/>
              <w:right w:val="single" w:sz="18" w:space="0" w:color="auto"/>
            </w:tcBorders>
            <w:shd w:val="clear" w:color="auto" w:fill="auto"/>
          </w:tcPr>
          <w:p w14:paraId="39BB59C9" w14:textId="77777777" w:rsidR="001A3148" w:rsidRPr="001A3148" w:rsidRDefault="001A3148" w:rsidP="001A3148">
            <w:pPr>
              <w:rPr>
                <w:rFonts w:ascii="Calibri" w:hAnsi="Calibri"/>
                <w:color w:val="000000"/>
                <w:sz w:val="20"/>
                <w:szCs w:val="20"/>
              </w:rPr>
            </w:pPr>
            <w:r w:rsidRPr="001A3148">
              <w:rPr>
                <w:sz w:val="20"/>
                <w:szCs w:val="20"/>
              </w:rPr>
              <w:t>2.6.1. PTFE Filters, 47 mm (25/1)</w:t>
            </w:r>
          </w:p>
        </w:tc>
        <w:tc>
          <w:tcPr>
            <w:tcW w:w="556" w:type="dxa"/>
            <w:tcBorders>
              <w:top w:val="single" w:sz="18" w:space="0" w:color="auto"/>
              <w:left w:val="single" w:sz="18" w:space="0" w:color="auto"/>
              <w:right w:val="single" w:sz="18" w:space="0" w:color="auto"/>
            </w:tcBorders>
            <w:shd w:val="clear" w:color="auto" w:fill="auto"/>
          </w:tcPr>
          <w:p w14:paraId="63705905"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68140F5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49CBC5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BF14F1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374BD4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071795D" w14:textId="77777777" w:rsidTr="001A3148">
        <w:trPr>
          <w:trHeight w:val="387"/>
        </w:trPr>
        <w:tc>
          <w:tcPr>
            <w:tcW w:w="687" w:type="dxa"/>
            <w:vMerge/>
            <w:tcBorders>
              <w:left w:val="single" w:sz="18" w:space="0" w:color="auto"/>
              <w:right w:val="single" w:sz="18" w:space="0" w:color="auto"/>
            </w:tcBorders>
            <w:shd w:val="clear" w:color="auto" w:fill="auto"/>
          </w:tcPr>
          <w:p w14:paraId="076D39BF"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44D1A00"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CEB1BAA" w14:textId="77777777" w:rsidR="001A3148" w:rsidRPr="001A3148" w:rsidRDefault="001A3148" w:rsidP="001A3148">
            <w:pPr>
              <w:rPr>
                <w:rFonts w:ascii="Calibri" w:hAnsi="Calibri"/>
                <w:color w:val="000000"/>
                <w:sz w:val="20"/>
                <w:szCs w:val="20"/>
              </w:rPr>
            </w:pPr>
            <w:r w:rsidRPr="001A3148">
              <w:rPr>
                <w:sz w:val="20"/>
                <w:szCs w:val="20"/>
              </w:rPr>
              <w:t>2.6.2. FUSE 3 AMP S/B (PK/5)</w:t>
            </w:r>
          </w:p>
        </w:tc>
        <w:tc>
          <w:tcPr>
            <w:tcW w:w="556" w:type="dxa"/>
            <w:tcBorders>
              <w:top w:val="single" w:sz="18" w:space="0" w:color="auto"/>
              <w:left w:val="single" w:sz="18" w:space="0" w:color="auto"/>
              <w:right w:val="single" w:sz="18" w:space="0" w:color="auto"/>
            </w:tcBorders>
            <w:shd w:val="clear" w:color="auto" w:fill="auto"/>
          </w:tcPr>
          <w:p w14:paraId="0290FBF0"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0F1DDBF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78D3C6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053DEF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C9D7A8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E972C6F" w14:textId="77777777" w:rsidTr="001A3148">
        <w:trPr>
          <w:trHeight w:val="437"/>
        </w:trPr>
        <w:tc>
          <w:tcPr>
            <w:tcW w:w="687" w:type="dxa"/>
            <w:vMerge/>
            <w:tcBorders>
              <w:left w:val="single" w:sz="18" w:space="0" w:color="auto"/>
              <w:right w:val="single" w:sz="18" w:space="0" w:color="auto"/>
            </w:tcBorders>
            <w:shd w:val="clear" w:color="auto" w:fill="auto"/>
          </w:tcPr>
          <w:p w14:paraId="1C4997BD"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4E4EF4EB"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616B6BF" w14:textId="77777777" w:rsidR="001A3148" w:rsidRPr="001A3148" w:rsidRDefault="001A3148" w:rsidP="001A3148">
            <w:pPr>
              <w:rPr>
                <w:rFonts w:ascii="Calibri" w:hAnsi="Calibri"/>
                <w:color w:val="000000"/>
                <w:sz w:val="20"/>
                <w:szCs w:val="20"/>
              </w:rPr>
            </w:pPr>
            <w:r w:rsidRPr="001A3148">
              <w:rPr>
                <w:sz w:val="20"/>
                <w:szCs w:val="20"/>
              </w:rPr>
              <w:t>2.6.3. O-RING VITON (PK/10) (FOR CAPILLARIES)</w:t>
            </w:r>
          </w:p>
        </w:tc>
        <w:tc>
          <w:tcPr>
            <w:tcW w:w="556" w:type="dxa"/>
            <w:tcBorders>
              <w:top w:val="single" w:sz="18" w:space="0" w:color="auto"/>
              <w:left w:val="single" w:sz="18" w:space="0" w:color="auto"/>
              <w:right w:val="single" w:sz="18" w:space="0" w:color="auto"/>
            </w:tcBorders>
            <w:shd w:val="clear" w:color="auto" w:fill="auto"/>
          </w:tcPr>
          <w:p w14:paraId="706D9799"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75DBD1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22C2CF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3C4F09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54FB9C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49A7C44" w14:textId="77777777" w:rsidTr="001A3148">
        <w:trPr>
          <w:trHeight w:val="292"/>
        </w:trPr>
        <w:tc>
          <w:tcPr>
            <w:tcW w:w="687" w:type="dxa"/>
            <w:vMerge/>
            <w:tcBorders>
              <w:left w:val="single" w:sz="18" w:space="0" w:color="auto"/>
              <w:right w:val="single" w:sz="18" w:space="0" w:color="auto"/>
            </w:tcBorders>
            <w:shd w:val="clear" w:color="auto" w:fill="auto"/>
          </w:tcPr>
          <w:p w14:paraId="6890850C"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B4D1EB0"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89F0D0C" w14:textId="77777777" w:rsidR="001A3148" w:rsidRPr="001A3148" w:rsidRDefault="001A3148" w:rsidP="001A3148">
            <w:pPr>
              <w:rPr>
                <w:rFonts w:ascii="Calibri" w:hAnsi="Calibri"/>
                <w:color w:val="000000"/>
                <w:sz w:val="20"/>
                <w:szCs w:val="20"/>
              </w:rPr>
            </w:pPr>
            <w:r w:rsidRPr="001A3148">
              <w:rPr>
                <w:sz w:val="20"/>
                <w:szCs w:val="20"/>
              </w:rPr>
              <w:t>2.6.4. PUMP REPAIR KIT, KNF</w:t>
            </w:r>
          </w:p>
        </w:tc>
        <w:tc>
          <w:tcPr>
            <w:tcW w:w="556" w:type="dxa"/>
            <w:tcBorders>
              <w:top w:val="single" w:sz="18" w:space="0" w:color="auto"/>
              <w:left w:val="single" w:sz="18" w:space="0" w:color="auto"/>
              <w:right w:val="single" w:sz="18" w:space="0" w:color="auto"/>
            </w:tcBorders>
            <w:shd w:val="clear" w:color="auto" w:fill="auto"/>
          </w:tcPr>
          <w:p w14:paraId="78C4474B"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CF0027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E9AFFD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B56DEC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EAD978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49C3478" w14:textId="77777777" w:rsidTr="001A3148">
        <w:trPr>
          <w:trHeight w:val="292"/>
        </w:trPr>
        <w:tc>
          <w:tcPr>
            <w:tcW w:w="687" w:type="dxa"/>
            <w:vMerge/>
            <w:tcBorders>
              <w:left w:val="single" w:sz="18" w:space="0" w:color="auto"/>
              <w:right w:val="single" w:sz="18" w:space="0" w:color="auto"/>
            </w:tcBorders>
            <w:shd w:val="clear" w:color="auto" w:fill="auto"/>
          </w:tcPr>
          <w:p w14:paraId="459E2A53"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FCA820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6EB1225" w14:textId="77777777" w:rsidR="001A3148" w:rsidRPr="001A3148" w:rsidRDefault="001A3148" w:rsidP="001A3148">
            <w:pPr>
              <w:rPr>
                <w:rFonts w:ascii="Calibri" w:hAnsi="Calibri"/>
                <w:color w:val="000000"/>
                <w:sz w:val="20"/>
                <w:szCs w:val="20"/>
              </w:rPr>
            </w:pPr>
            <w:r w:rsidRPr="001A3148">
              <w:rPr>
                <w:rFonts w:ascii="Calibri" w:hAnsi="Calibri"/>
                <w:color w:val="000000"/>
                <w:sz w:val="20"/>
                <w:szCs w:val="20"/>
              </w:rPr>
              <w:t>2.6.5. Capillary, 20 mil L (Blue)</w:t>
            </w:r>
          </w:p>
        </w:tc>
        <w:tc>
          <w:tcPr>
            <w:tcW w:w="556" w:type="dxa"/>
            <w:tcBorders>
              <w:top w:val="single" w:sz="18" w:space="0" w:color="auto"/>
              <w:left w:val="single" w:sz="18" w:space="0" w:color="auto"/>
              <w:right w:val="single" w:sz="18" w:space="0" w:color="auto"/>
            </w:tcBorders>
            <w:shd w:val="clear" w:color="auto" w:fill="auto"/>
          </w:tcPr>
          <w:p w14:paraId="3323F9D9"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0634BC9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033E6F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231549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9873F8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36572BD" w14:textId="77777777" w:rsidTr="001A3148">
        <w:trPr>
          <w:trHeight w:val="292"/>
        </w:trPr>
        <w:tc>
          <w:tcPr>
            <w:tcW w:w="687" w:type="dxa"/>
            <w:vMerge/>
            <w:tcBorders>
              <w:left w:val="single" w:sz="18" w:space="0" w:color="auto"/>
              <w:right w:val="single" w:sz="18" w:space="0" w:color="auto"/>
            </w:tcBorders>
            <w:shd w:val="clear" w:color="auto" w:fill="auto"/>
          </w:tcPr>
          <w:p w14:paraId="5795BC0E"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265C4479"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CBB9233" w14:textId="77777777" w:rsidR="001A3148" w:rsidRPr="001A3148" w:rsidRDefault="001A3148" w:rsidP="001A3148">
            <w:pPr>
              <w:rPr>
                <w:rFonts w:ascii="Calibri" w:hAnsi="Calibri"/>
                <w:color w:val="000000"/>
                <w:sz w:val="20"/>
                <w:szCs w:val="20"/>
              </w:rPr>
            </w:pPr>
            <w:r w:rsidRPr="001A3148">
              <w:rPr>
                <w:rFonts w:ascii="Calibri" w:hAnsi="Calibri"/>
                <w:color w:val="000000"/>
                <w:sz w:val="20"/>
                <w:szCs w:val="20"/>
              </w:rPr>
              <w:t>2.6.6. Receptacle Fuse Drawer, 110V</w:t>
            </w:r>
          </w:p>
        </w:tc>
        <w:tc>
          <w:tcPr>
            <w:tcW w:w="556" w:type="dxa"/>
            <w:tcBorders>
              <w:top w:val="single" w:sz="18" w:space="0" w:color="auto"/>
              <w:left w:val="single" w:sz="18" w:space="0" w:color="auto"/>
              <w:right w:val="single" w:sz="18" w:space="0" w:color="auto"/>
            </w:tcBorders>
            <w:shd w:val="clear" w:color="auto" w:fill="auto"/>
          </w:tcPr>
          <w:p w14:paraId="02E489DE"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489CD3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5934A7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E9DB07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288C11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FE47655" w14:textId="77777777" w:rsidTr="001A3148">
        <w:trPr>
          <w:trHeight w:val="292"/>
        </w:trPr>
        <w:tc>
          <w:tcPr>
            <w:tcW w:w="687" w:type="dxa"/>
            <w:vMerge/>
            <w:tcBorders>
              <w:left w:val="single" w:sz="18" w:space="0" w:color="auto"/>
              <w:bottom w:val="single" w:sz="4" w:space="0" w:color="000000"/>
              <w:right w:val="single" w:sz="18" w:space="0" w:color="auto"/>
            </w:tcBorders>
            <w:shd w:val="clear" w:color="auto" w:fill="auto"/>
          </w:tcPr>
          <w:p w14:paraId="75EFAA81"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066D12A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171207B" w14:textId="77777777" w:rsidR="001A3148" w:rsidRPr="001A3148" w:rsidRDefault="001A3148" w:rsidP="001A3148">
            <w:pPr>
              <w:rPr>
                <w:rFonts w:ascii="Calibri" w:hAnsi="Calibri"/>
                <w:color w:val="000000"/>
                <w:sz w:val="20"/>
                <w:szCs w:val="20"/>
              </w:rPr>
            </w:pPr>
            <w:r w:rsidRPr="001A3148">
              <w:rPr>
                <w:rFonts w:ascii="Calibri" w:hAnsi="Calibri"/>
                <w:color w:val="000000"/>
                <w:sz w:val="20"/>
                <w:szCs w:val="20"/>
              </w:rPr>
              <w:t>2.6.7. LAMP, UV SOURCE</w:t>
            </w:r>
          </w:p>
        </w:tc>
        <w:tc>
          <w:tcPr>
            <w:tcW w:w="556" w:type="dxa"/>
            <w:tcBorders>
              <w:top w:val="single" w:sz="18" w:space="0" w:color="auto"/>
              <w:left w:val="single" w:sz="18" w:space="0" w:color="auto"/>
              <w:right w:val="single" w:sz="18" w:space="0" w:color="auto"/>
            </w:tcBorders>
            <w:shd w:val="clear" w:color="auto" w:fill="auto"/>
          </w:tcPr>
          <w:p w14:paraId="0BF7CEAD"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CC07AF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F3A57C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C47604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944CFC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48B0FD0" w14:textId="77777777" w:rsidTr="001A3148">
        <w:trPr>
          <w:trHeight w:val="107"/>
        </w:trPr>
        <w:tc>
          <w:tcPr>
            <w:tcW w:w="687" w:type="dxa"/>
            <w:vMerge w:val="restart"/>
            <w:tcBorders>
              <w:top w:val="single" w:sz="4" w:space="0" w:color="000000"/>
              <w:left w:val="single" w:sz="18" w:space="0" w:color="auto"/>
              <w:right w:val="single" w:sz="18" w:space="0" w:color="auto"/>
            </w:tcBorders>
            <w:shd w:val="clear" w:color="auto" w:fill="auto"/>
          </w:tcPr>
          <w:p w14:paraId="7A9CA80A"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2.</w:t>
            </w:r>
            <w:r w:rsidRPr="001A3148">
              <w:rPr>
                <w:rFonts w:eastAsia="Times New Roman" w:cs="Times New Roman"/>
                <w:b/>
                <w:i/>
                <w:sz w:val="20"/>
                <w:szCs w:val="20"/>
                <w:lang w:val="sr-Cyrl-RS"/>
              </w:rPr>
              <w:t>7.</w:t>
            </w:r>
            <w:r w:rsidRPr="001A3148">
              <w:rPr>
                <w:rFonts w:eastAsia="Times New Roman" w:cs="Times New Roman"/>
                <w:b/>
                <w:i/>
                <w:sz w:val="20"/>
                <w:szCs w:val="20"/>
                <w:lang w:val="sr-Latn-RS"/>
              </w:rPr>
              <w:t>.</w:t>
            </w:r>
          </w:p>
        </w:tc>
        <w:tc>
          <w:tcPr>
            <w:tcW w:w="2125" w:type="dxa"/>
            <w:vMerge w:val="restart"/>
            <w:tcBorders>
              <w:top w:val="single" w:sz="4" w:space="0" w:color="000000"/>
              <w:left w:val="single" w:sz="18" w:space="0" w:color="auto"/>
              <w:right w:val="single" w:sz="18" w:space="0" w:color="auto"/>
            </w:tcBorders>
            <w:shd w:val="clear" w:color="auto" w:fill="auto"/>
          </w:tcPr>
          <w:p w14:paraId="66E78FED" w14:textId="77777777" w:rsidR="001A3148" w:rsidRPr="001A3148" w:rsidRDefault="001A3148" w:rsidP="001A3148">
            <w:pPr>
              <w:rPr>
                <w:rFonts w:ascii="Calibri" w:hAnsi="Calibri"/>
                <w:b/>
                <w:i/>
                <w:color w:val="000000"/>
              </w:rPr>
            </w:pPr>
            <w:r w:rsidRPr="001A3148">
              <w:rPr>
                <w:rFonts w:ascii="Calibri" w:hAnsi="Calibri"/>
                <w:b/>
                <w:i/>
                <w:color w:val="000000"/>
              </w:rPr>
              <w:t>GRIMM EDM 180 PM10/PM2.5</w:t>
            </w:r>
          </w:p>
        </w:tc>
        <w:tc>
          <w:tcPr>
            <w:tcW w:w="2694" w:type="dxa"/>
            <w:tcBorders>
              <w:top w:val="single" w:sz="18" w:space="0" w:color="auto"/>
              <w:left w:val="single" w:sz="18" w:space="0" w:color="auto"/>
              <w:right w:val="single" w:sz="18" w:space="0" w:color="auto"/>
            </w:tcBorders>
            <w:shd w:val="clear" w:color="auto" w:fill="auto"/>
          </w:tcPr>
          <w:p w14:paraId="5C896085" w14:textId="77777777" w:rsidR="001A3148" w:rsidRPr="001A3148" w:rsidRDefault="001A3148" w:rsidP="001A3148">
            <w:pPr>
              <w:rPr>
                <w:rFonts w:ascii="Calibri" w:hAnsi="Calibri"/>
                <w:color w:val="000000"/>
              </w:rPr>
            </w:pPr>
            <w:r w:rsidRPr="001A3148">
              <w:rPr>
                <w:rFonts w:ascii="Calibri" w:hAnsi="Calibri"/>
                <w:color w:val="000000"/>
                <w:sz w:val="20"/>
                <w:szCs w:val="20"/>
                <w:lang w:val="sr-Cyrl-RS"/>
              </w:rPr>
              <w:t xml:space="preserve">2.7.1. </w:t>
            </w:r>
            <w:r w:rsidRPr="001A3148">
              <w:rPr>
                <w:rFonts w:ascii="Calibri" w:hAnsi="Calibri"/>
                <w:color w:val="000000"/>
                <w:sz w:val="20"/>
                <w:szCs w:val="20"/>
              </w:rPr>
              <w:t>BQ filter - filter za prašinu</w:t>
            </w:r>
          </w:p>
        </w:tc>
        <w:tc>
          <w:tcPr>
            <w:tcW w:w="556" w:type="dxa"/>
            <w:tcBorders>
              <w:top w:val="single" w:sz="18" w:space="0" w:color="auto"/>
              <w:left w:val="single" w:sz="18" w:space="0" w:color="auto"/>
              <w:right w:val="single" w:sz="18" w:space="0" w:color="auto"/>
            </w:tcBorders>
            <w:shd w:val="clear" w:color="auto" w:fill="auto"/>
          </w:tcPr>
          <w:p w14:paraId="1D48BDF6"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AAC529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FE87A7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4AEEF6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6227FB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8D7BFE3" w14:textId="77777777" w:rsidTr="001A3148">
        <w:trPr>
          <w:trHeight w:val="107"/>
        </w:trPr>
        <w:tc>
          <w:tcPr>
            <w:tcW w:w="687" w:type="dxa"/>
            <w:vMerge/>
            <w:tcBorders>
              <w:top w:val="single" w:sz="4" w:space="0" w:color="000000"/>
              <w:left w:val="single" w:sz="18" w:space="0" w:color="auto"/>
              <w:right w:val="single" w:sz="18" w:space="0" w:color="auto"/>
            </w:tcBorders>
            <w:shd w:val="clear" w:color="auto" w:fill="auto"/>
          </w:tcPr>
          <w:p w14:paraId="35EA611A"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top w:val="single" w:sz="4" w:space="0" w:color="000000"/>
              <w:left w:val="single" w:sz="18" w:space="0" w:color="auto"/>
              <w:right w:val="single" w:sz="18" w:space="0" w:color="auto"/>
            </w:tcBorders>
            <w:shd w:val="clear" w:color="auto" w:fill="auto"/>
          </w:tcPr>
          <w:p w14:paraId="7B9BE14F" w14:textId="77777777" w:rsidR="001A3148" w:rsidRPr="001A3148" w:rsidRDefault="001A3148" w:rsidP="001A3148">
            <w:pPr>
              <w:rPr>
                <w:rFonts w:ascii="Calibri" w:hAnsi="Calibri"/>
                <w:b/>
                <w:i/>
                <w:color w:val="000000"/>
              </w:rPr>
            </w:pPr>
          </w:p>
        </w:tc>
        <w:tc>
          <w:tcPr>
            <w:tcW w:w="2694" w:type="dxa"/>
            <w:tcBorders>
              <w:top w:val="single" w:sz="18" w:space="0" w:color="auto"/>
              <w:left w:val="single" w:sz="18" w:space="0" w:color="auto"/>
              <w:right w:val="single" w:sz="18" w:space="0" w:color="auto"/>
            </w:tcBorders>
            <w:shd w:val="clear" w:color="auto" w:fill="auto"/>
          </w:tcPr>
          <w:p w14:paraId="261F7CC0" w14:textId="77777777" w:rsidR="001A3148" w:rsidRPr="001A3148" w:rsidRDefault="001A3148" w:rsidP="001A3148">
            <w:pPr>
              <w:rPr>
                <w:rFonts w:ascii="Calibri" w:hAnsi="Calibri"/>
                <w:color w:val="000000"/>
              </w:rPr>
            </w:pPr>
            <w:r w:rsidRPr="001A3148">
              <w:rPr>
                <w:rFonts w:ascii="Calibri" w:hAnsi="Calibri"/>
                <w:color w:val="000000"/>
                <w:sz w:val="20"/>
                <w:szCs w:val="20"/>
                <w:lang w:val="sr-Cyrl-RS"/>
              </w:rPr>
              <w:t xml:space="preserve">2.7.2. </w:t>
            </w:r>
            <w:r w:rsidRPr="001A3148">
              <w:rPr>
                <w:rFonts w:ascii="Calibri" w:hAnsi="Calibri"/>
                <w:color w:val="000000"/>
                <w:sz w:val="20"/>
                <w:szCs w:val="20"/>
              </w:rPr>
              <w:t xml:space="preserve">CQ filter </w:t>
            </w:r>
          </w:p>
        </w:tc>
        <w:tc>
          <w:tcPr>
            <w:tcW w:w="556" w:type="dxa"/>
            <w:tcBorders>
              <w:top w:val="single" w:sz="18" w:space="0" w:color="auto"/>
              <w:left w:val="single" w:sz="18" w:space="0" w:color="auto"/>
              <w:right w:val="single" w:sz="18" w:space="0" w:color="auto"/>
            </w:tcBorders>
            <w:shd w:val="clear" w:color="auto" w:fill="auto"/>
          </w:tcPr>
          <w:p w14:paraId="21019EB4"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563227C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D2C9C3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372AAA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10A728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82B9805" w14:textId="77777777" w:rsidTr="001A3148">
        <w:trPr>
          <w:trHeight w:val="107"/>
        </w:trPr>
        <w:tc>
          <w:tcPr>
            <w:tcW w:w="687" w:type="dxa"/>
            <w:vMerge/>
            <w:tcBorders>
              <w:top w:val="single" w:sz="4" w:space="0" w:color="000000"/>
              <w:left w:val="single" w:sz="18" w:space="0" w:color="auto"/>
              <w:right w:val="single" w:sz="18" w:space="0" w:color="auto"/>
            </w:tcBorders>
            <w:shd w:val="clear" w:color="auto" w:fill="auto"/>
          </w:tcPr>
          <w:p w14:paraId="07E95F6E" w14:textId="77777777" w:rsidR="001A3148" w:rsidRPr="001A3148" w:rsidRDefault="001A3148" w:rsidP="001A3148">
            <w:pPr>
              <w:spacing w:after="0" w:line="240" w:lineRule="auto"/>
              <w:jc w:val="both"/>
              <w:rPr>
                <w:rFonts w:eastAsia="Times New Roman" w:cs="Times New Roman"/>
                <w:b/>
                <w:i/>
                <w:sz w:val="20"/>
                <w:szCs w:val="20"/>
                <w:lang w:val="sr-Latn-RS"/>
              </w:rPr>
            </w:pPr>
          </w:p>
        </w:tc>
        <w:tc>
          <w:tcPr>
            <w:tcW w:w="2125" w:type="dxa"/>
            <w:vMerge/>
            <w:tcBorders>
              <w:top w:val="single" w:sz="4" w:space="0" w:color="000000"/>
              <w:left w:val="single" w:sz="18" w:space="0" w:color="auto"/>
              <w:right w:val="single" w:sz="18" w:space="0" w:color="auto"/>
            </w:tcBorders>
            <w:shd w:val="clear" w:color="auto" w:fill="auto"/>
          </w:tcPr>
          <w:p w14:paraId="1EFEAB19" w14:textId="77777777" w:rsidR="001A3148" w:rsidRPr="001A3148" w:rsidRDefault="001A3148" w:rsidP="001A3148">
            <w:pPr>
              <w:rPr>
                <w:rFonts w:ascii="Calibri" w:hAnsi="Calibri"/>
                <w:b/>
                <w:i/>
                <w:color w:val="000000"/>
              </w:rPr>
            </w:pPr>
          </w:p>
        </w:tc>
        <w:tc>
          <w:tcPr>
            <w:tcW w:w="2694" w:type="dxa"/>
            <w:tcBorders>
              <w:top w:val="single" w:sz="18" w:space="0" w:color="auto"/>
              <w:left w:val="single" w:sz="18" w:space="0" w:color="auto"/>
              <w:right w:val="single" w:sz="18" w:space="0" w:color="auto"/>
            </w:tcBorders>
            <w:shd w:val="clear" w:color="auto" w:fill="auto"/>
          </w:tcPr>
          <w:p w14:paraId="2AF69109" w14:textId="77777777" w:rsidR="001A3148" w:rsidRPr="001A3148" w:rsidRDefault="001A3148" w:rsidP="001A3148">
            <w:pPr>
              <w:rPr>
                <w:rFonts w:ascii="Calibri" w:hAnsi="Calibri"/>
                <w:color w:val="000000"/>
              </w:rPr>
            </w:pPr>
            <w:r w:rsidRPr="001A3148">
              <w:rPr>
                <w:rFonts w:ascii="Calibri" w:hAnsi="Calibri"/>
                <w:color w:val="000000"/>
                <w:sz w:val="20"/>
                <w:szCs w:val="20"/>
                <w:lang w:val="sr-Cyrl-RS"/>
              </w:rPr>
              <w:t xml:space="preserve">2.7.3. </w:t>
            </w:r>
            <w:r w:rsidRPr="001A3148">
              <w:rPr>
                <w:rFonts w:ascii="Calibri" w:hAnsi="Calibri"/>
                <w:color w:val="000000"/>
                <w:sz w:val="20"/>
                <w:szCs w:val="20"/>
              </w:rPr>
              <w:t>Set za reparaciju pumpe za uzorak</w:t>
            </w:r>
          </w:p>
        </w:tc>
        <w:tc>
          <w:tcPr>
            <w:tcW w:w="556" w:type="dxa"/>
            <w:tcBorders>
              <w:top w:val="single" w:sz="18" w:space="0" w:color="auto"/>
              <w:left w:val="single" w:sz="18" w:space="0" w:color="auto"/>
              <w:right w:val="single" w:sz="18" w:space="0" w:color="auto"/>
            </w:tcBorders>
            <w:shd w:val="clear" w:color="auto" w:fill="auto"/>
          </w:tcPr>
          <w:p w14:paraId="5026CD87"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7BA783E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47C99F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B2BC9F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9EEC5E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629BE0E" w14:textId="77777777" w:rsidTr="001A3148">
        <w:trPr>
          <w:trHeight w:val="510"/>
        </w:trPr>
        <w:tc>
          <w:tcPr>
            <w:tcW w:w="687" w:type="dxa"/>
            <w:vMerge/>
            <w:tcBorders>
              <w:left w:val="single" w:sz="18" w:space="0" w:color="auto"/>
              <w:bottom w:val="single" w:sz="4" w:space="0" w:color="000000"/>
              <w:right w:val="single" w:sz="18" w:space="0" w:color="auto"/>
            </w:tcBorders>
            <w:shd w:val="clear" w:color="auto" w:fill="auto"/>
          </w:tcPr>
          <w:p w14:paraId="1B73D4F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45BD6603"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DFF64F9" w14:textId="77777777" w:rsidR="001A3148" w:rsidRPr="001A3148" w:rsidRDefault="001A3148" w:rsidP="001A3148">
            <w:pPr>
              <w:rPr>
                <w:rFonts w:ascii="Calibri" w:hAnsi="Calibri"/>
                <w:color w:val="000000"/>
              </w:rPr>
            </w:pPr>
            <w:r w:rsidRPr="001A3148">
              <w:rPr>
                <w:rFonts w:ascii="Calibri" w:hAnsi="Calibri"/>
                <w:color w:val="000000"/>
                <w:sz w:val="20"/>
                <w:szCs w:val="20"/>
                <w:lang w:val="sr-Cyrl-RS"/>
              </w:rPr>
              <w:t xml:space="preserve">2.7.4. </w:t>
            </w:r>
            <w:r w:rsidRPr="001A3148">
              <w:rPr>
                <w:rFonts w:ascii="Calibri" w:hAnsi="Calibri"/>
                <w:color w:val="000000"/>
                <w:sz w:val="20"/>
                <w:szCs w:val="20"/>
              </w:rPr>
              <w:t>Set za reparaciju pumpe sušača</w:t>
            </w:r>
          </w:p>
        </w:tc>
        <w:tc>
          <w:tcPr>
            <w:tcW w:w="556" w:type="dxa"/>
            <w:tcBorders>
              <w:top w:val="single" w:sz="18" w:space="0" w:color="auto"/>
              <w:left w:val="single" w:sz="18" w:space="0" w:color="auto"/>
              <w:right w:val="single" w:sz="18" w:space="0" w:color="auto"/>
            </w:tcBorders>
            <w:shd w:val="clear" w:color="auto" w:fill="auto"/>
          </w:tcPr>
          <w:p w14:paraId="19D15CCE"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FE2151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F4FED6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854087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AD4F0E0"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A760F77" w14:textId="77777777" w:rsidTr="001A3148">
        <w:trPr>
          <w:trHeight w:val="315"/>
        </w:trPr>
        <w:tc>
          <w:tcPr>
            <w:tcW w:w="687" w:type="dxa"/>
            <w:vMerge w:val="restart"/>
            <w:tcBorders>
              <w:top w:val="single" w:sz="4" w:space="0" w:color="000000"/>
              <w:left w:val="single" w:sz="18" w:space="0" w:color="auto"/>
              <w:right w:val="single" w:sz="18" w:space="0" w:color="auto"/>
            </w:tcBorders>
            <w:shd w:val="clear" w:color="auto" w:fill="auto"/>
          </w:tcPr>
          <w:p w14:paraId="1A6D0285"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2.</w:t>
            </w:r>
            <w:r w:rsidRPr="001A3148">
              <w:rPr>
                <w:rFonts w:eastAsia="Times New Roman" w:cs="Times New Roman"/>
                <w:b/>
                <w:i/>
                <w:sz w:val="20"/>
                <w:szCs w:val="20"/>
                <w:lang w:val="sr-Cyrl-RS"/>
              </w:rPr>
              <w:t>8</w:t>
            </w:r>
            <w:r w:rsidRPr="001A3148">
              <w:rPr>
                <w:rFonts w:eastAsia="Times New Roman" w:cs="Times New Roman"/>
                <w:b/>
                <w:i/>
                <w:sz w:val="20"/>
                <w:szCs w:val="20"/>
                <w:lang w:val="sr-Latn-RS"/>
              </w:rPr>
              <w:t>.</w:t>
            </w:r>
          </w:p>
        </w:tc>
        <w:tc>
          <w:tcPr>
            <w:tcW w:w="2125" w:type="dxa"/>
            <w:vMerge w:val="restart"/>
            <w:tcBorders>
              <w:top w:val="single" w:sz="4" w:space="0" w:color="000000"/>
              <w:left w:val="single" w:sz="18" w:space="0" w:color="auto"/>
              <w:right w:val="single" w:sz="18" w:space="0" w:color="auto"/>
            </w:tcBorders>
            <w:shd w:val="clear" w:color="auto" w:fill="auto"/>
          </w:tcPr>
          <w:p w14:paraId="63065D37"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b/>
                <w:i/>
                <w:sz w:val="20"/>
                <w:szCs w:val="20"/>
                <w:lang w:val="sr-Latn-CS"/>
              </w:rPr>
              <w:t>DIGITEL LSV DPA 14, PM10</w:t>
            </w:r>
          </w:p>
        </w:tc>
        <w:tc>
          <w:tcPr>
            <w:tcW w:w="2694" w:type="dxa"/>
            <w:tcBorders>
              <w:top w:val="single" w:sz="18" w:space="0" w:color="auto"/>
              <w:left w:val="single" w:sz="18" w:space="0" w:color="auto"/>
              <w:right w:val="single" w:sz="18" w:space="0" w:color="auto"/>
            </w:tcBorders>
            <w:shd w:val="clear" w:color="auto" w:fill="auto"/>
          </w:tcPr>
          <w:p w14:paraId="0632E9F7" w14:textId="77777777" w:rsidR="001A3148" w:rsidRPr="001A3148" w:rsidRDefault="001A3148" w:rsidP="001A3148">
            <w:pPr>
              <w:rPr>
                <w:rFonts w:ascii="Calibri" w:hAnsi="Calibri"/>
                <w:color w:val="000000"/>
              </w:rPr>
            </w:pPr>
            <w:r w:rsidRPr="001A3148">
              <w:rPr>
                <w:sz w:val="20"/>
                <w:szCs w:val="20"/>
                <w:lang w:val="sr-Cyrl-RS"/>
              </w:rPr>
              <w:t xml:space="preserve">2.8.1. </w:t>
            </w:r>
            <w:r w:rsidRPr="001A3148">
              <w:rPr>
                <w:sz w:val="20"/>
                <w:szCs w:val="20"/>
              </w:rPr>
              <w:t>O-ring 66x3 mm</w:t>
            </w:r>
          </w:p>
        </w:tc>
        <w:tc>
          <w:tcPr>
            <w:tcW w:w="556" w:type="dxa"/>
            <w:tcBorders>
              <w:top w:val="single" w:sz="18" w:space="0" w:color="auto"/>
              <w:left w:val="single" w:sz="18" w:space="0" w:color="auto"/>
              <w:right w:val="single" w:sz="18" w:space="0" w:color="auto"/>
            </w:tcBorders>
            <w:shd w:val="clear" w:color="auto" w:fill="auto"/>
          </w:tcPr>
          <w:p w14:paraId="6A465A2E"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27FE926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C43E87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438FB2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9083215"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A0FEE36" w14:textId="77777777" w:rsidTr="001A3148">
        <w:trPr>
          <w:trHeight w:val="195"/>
        </w:trPr>
        <w:tc>
          <w:tcPr>
            <w:tcW w:w="687" w:type="dxa"/>
            <w:vMerge/>
            <w:tcBorders>
              <w:left w:val="single" w:sz="18" w:space="0" w:color="auto"/>
              <w:right w:val="single" w:sz="18" w:space="0" w:color="auto"/>
            </w:tcBorders>
            <w:shd w:val="clear" w:color="auto" w:fill="auto"/>
          </w:tcPr>
          <w:p w14:paraId="4E3C3F2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84F2C08"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0591496" w14:textId="77777777" w:rsidR="001A3148" w:rsidRPr="001A3148" w:rsidRDefault="001A3148" w:rsidP="001A3148">
            <w:pPr>
              <w:rPr>
                <w:rFonts w:ascii="Calibri" w:hAnsi="Calibri"/>
                <w:color w:val="000000"/>
              </w:rPr>
            </w:pPr>
            <w:r w:rsidRPr="001A3148">
              <w:rPr>
                <w:sz w:val="20"/>
                <w:szCs w:val="20"/>
                <w:lang w:val="sr-Cyrl-RS"/>
              </w:rPr>
              <w:t xml:space="preserve">2.8.2. </w:t>
            </w:r>
            <w:r w:rsidRPr="001A3148">
              <w:rPr>
                <w:sz w:val="20"/>
                <w:szCs w:val="20"/>
              </w:rPr>
              <w:t>O-ring 32x5 mm</w:t>
            </w:r>
          </w:p>
        </w:tc>
        <w:tc>
          <w:tcPr>
            <w:tcW w:w="556" w:type="dxa"/>
            <w:tcBorders>
              <w:top w:val="single" w:sz="18" w:space="0" w:color="auto"/>
              <w:left w:val="single" w:sz="18" w:space="0" w:color="auto"/>
              <w:right w:val="single" w:sz="18" w:space="0" w:color="auto"/>
            </w:tcBorders>
            <w:shd w:val="clear" w:color="auto" w:fill="auto"/>
          </w:tcPr>
          <w:p w14:paraId="447784B3"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382AA86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78C894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57A882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8C5746B"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CA6FC64" w14:textId="77777777" w:rsidTr="001A3148">
        <w:trPr>
          <w:trHeight w:val="203"/>
        </w:trPr>
        <w:tc>
          <w:tcPr>
            <w:tcW w:w="687" w:type="dxa"/>
            <w:vMerge/>
            <w:tcBorders>
              <w:left w:val="single" w:sz="18" w:space="0" w:color="auto"/>
              <w:right w:val="single" w:sz="18" w:space="0" w:color="auto"/>
            </w:tcBorders>
            <w:shd w:val="clear" w:color="auto" w:fill="auto"/>
          </w:tcPr>
          <w:p w14:paraId="70325013"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536ED86"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7431B00" w14:textId="77777777" w:rsidR="001A3148" w:rsidRPr="001A3148" w:rsidRDefault="001A3148" w:rsidP="001A3148">
            <w:pPr>
              <w:rPr>
                <w:rFonts w:ascii="Calibri" w:hAnsi="Calibri"/>
                <w:color w:val="000000"/>
              </w:rPr>
            </w:pPr>
            <w:r w:rsidRPr="001A3148">
              <w:rPr>
                <w:sz w:val="20"/>
                <w:szCs w:val="20"/>
                <w:lang w:val="sr-Cyrl-RS"/>
              </w:rPr>
              <w:t xml:space="preserve">2.8.3. </w:t>
            </w:r>
            <w:r w:rsidRPr="001A3148">
              <w:rPr>
                <w:sz w:val="20"/>
                <w:szCs w:val="20"/>
              </w:rPr>
              <w:t>O-ring 32x3 mm</w:t>
            </w:r>
          </w:p>
        </w:tc>
        <w:tc>
          <w:tcPr>
            <w:tcW w:w="556" w:type="dxa"/>
            <w:tcBorders>
              <w:top w:val="single" w:sz="18" w:space="0" w:color="auto"/>
              <w:left w:val="single" w:sz="18" w:space="0" w:color="auto"/>
              <w:right w:val="single" w:sz="18" w:space="0" w:color="auto"/>
            </w:tcBorders>
            <w:shd w:val="clear" w:color="auto" w:fill="auto"/>
          </w:tcPr>
          <w:p w14:paraId="246FA95E"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12</w:t>
            </w:r>
          </w:p>
        </w:tc>
        <w:tc>
          <w:tcPr>
            <w:tcW w:w="2146" w:type="dxa"/>
            <w:tcBorders>
              <w:top w:val="single" w:sz="18" w:space="0" w:color="auto"/>
              <w:left w:val="single" w:sz="18" w:space="0" w:color="auto"/>
              <w:right w:val="single" w:sz="18" w:space="0" w:color="auto"/>
            </w:tcBorders>
          </w:tcPr>
          <w:p w14:paraId="6AC130D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07CBDE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C8EB13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9318AC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0B061BA" w14:textId="77777777" w:rsidTr="001A3148">
        <w:trPr>
          <w:trHeight w:val="292"/>
        </w:trPr>
        <w:tc>
          <w:tcPr>
            <w:tcW w:w="687" w:type="dxa"/>
            <w:vMerge/>
            <w:tcBorders>
              <w:left w:val="single" w:sz="18" w:space="0" w:color="auto"/>
              <w:right w:val="single" w:sz="18" w:space="0" w:color="auto"/>
            </w:tcBorders>
            <w:shd w:val="clear" w:color="auto" w:fill="auto"/>
          </w:tcPr>
          <w:p w14:paraId="5D2D7652"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4211A81"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502A439" w14:textId="77777777" w:rsidR="001A3148" w:rsidRPr="001A3148" w:rsidRDefault="001A3148" w:rsidP="001A3148">
            <w:pPr>
              <w:rPr>
                <w:rFonts w:ascii="Calibri" w:hAnsi="Calibri"/>
                <w:color w:val="000000"/>
              </w:rPr>
            </w:pPr>
            <w:r w:rsidRPr="001A3148">
              <w:rPr>
                <w:sz w:val="20"/>
                <w:szCs w:val="20"/>
                <w:lang w:val="sr-Cyrl-RS"/>
              </w:rPr>
              <w:t xml:space="preserve">2.8.4. </w:t>
            </w:r>
            <w:r w:rsidRPr="001A3148">
              <w:rPr>
                <w:sz w:val="20"/>
                <w:szCs w:val="20"/>
              </w:rPr>
              <w:t>O-ring 50x3 mm</w:t>
            </w:r>
          </w:p>
        </w:tc>
        <w:tc>
          <w:tcPr>
            <w:tcW w:w="556" w:type="dxa"/>
            <w:tcBorders>
              <w:top w:val="single" w:sz="18" w:space="0" w:color="auto"/>
              <w:left w:val="single" w:sz="18" w:space="0" w:color="auto"/>
              <w:right w:val="single" w:sz="18" w:space="0" w:color="auto"/>
            </w:tcBorders>
            <w:shd w:val="clear" w:color="auto" w:fill="auto"/>
          </w:tcPr>
          <w:p w14:paraId="016304FD"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9</w:t>
            </w:r>
          </w:p>
        </w:tc>
        <w:tc>
          <w:tcPr>
            <w:tcW w:w="2146" w:type="dxa"/>
            <w:tcBorders>
              <w:top w:val="single" w:sz="18" w:space="0" w:color="auto"/>
              <w:left w:val="single" w:sz="18" w:space="0" w:color="auto"/>
              <w:right w:val="single" w:sz="18" w:space="0" w:color="auto"/>
            </w:tcBorders>
          </w:tcPr>
          <w:p w14:paraId="4EC30F2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C2898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C6FED5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CF150A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A3DD680" w14:textId="77777777" w:rsidTr="001A3148">
        <w:trPr>
          <w:trHeight w:val="292"/>
        </w:trPr>
        <w:tc>
          <w:tcPr>
            <w:tcW w:w="687" w:type="dxa"/>
            <w:vMerge/>
            <w:tcBorders>
              <w:left w:val="single" w:sz="18" w:space="0" w:color="auto"/>
              <w:right w:val="single" w:sz="18" w:space="0" w:color="auto"/>
            </w:tcBorders>
            <w:shd w:val="clear" w:color="auto" w:fill="auto"/>
          </w:tcPr>
          <w:p w14:paraId="79A1D97C"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1215DBC"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815E086" w14:textId="77777777" w:rsidR="001A3148" w:rsidRPr="001A3148" w:rsidRDefault="001A3148" w:rsidP="001A3148">
            <w:pPr>
              <w:rPr>
                <w:rFonts w:ascii="Calibri" w:hAnsi="Calibri"/>
                <w:color w:val="000000"/>
              </w:rPr>
            </w:pPr>
            <w:r w:rsidRPr="001A3148">
              <w:rPr>
                <w:sz w:val="20"/>
                <w:szCs w:val="20"/>
                <w:lang w:val="sr-Cyrl-RS"/>
              </w:rPr>
              <w:t xml:space="preserve">2.8.5. </w:t>
            </w:r>
            <w:r w:rsidRPr="001A3148">
              <w:rPr>
                <w:sz w:val="20"/>
                <w:szCs w:val="20"/>
              </w:rPr>
              <w:t>O-ring 52x3 mm</w:t>
            </w:r>
          </w:p>
        </w:tc>
        <w:tc>
          <w:tcPr>
            <w:tcW w:w="556" w:type="dxa"/>
            <w:tcBorders>
              <w:top w:val="single" w:sz="18" w:space="0" w:color="auto"/>
              <w:left w:val="single" w:sz="18" w:space="0" w:color="auto"/>
              <w:right w:val="single" w:sz="18" w:space="0" w:color="auto"/>
            </w:tcBorders>
            <w:shd w:val="clear" w:color="auto" w:fill="auto"/>
          </w:tcPr>
          <w:p w14:paraId="4A532562"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ascii="Calibri" w:hAnsi="Calibri"/>
                <w:color w:val="000000"/>
                <w:sz w:val="20"/>
                <w:szCs w:val="20"/>
                <w:lang w:val="sr-Latn-RS"/>
              </w:rPr>
              <w:t>40</w:t>
            </w:r>
          </w:p>
        </w:tc>
        <w:tc>
          <w:tcPr>
            <w:tcW w:w="2146" w:type="dxa"/>
            <w:tcBorders>
              <w:top w:val="single" w:sz="18" w:space="0" w:color="auto"/>
              <w:left w:val="single" w:sz="18" w:space="0" w:color="auto"/>
              <w:right w:val="single" w:sz="18" w:space="0" w:color="auto"/>
            </w:tcBorders>
          </w:tcPr>
          <w:p w14:paraId="72CDFCF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36F4E5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01CACE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7210EB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C0C4FC9" w14:textId="77777777" w:rsidTr="001A3148">
        <w:trPr>
          <w:trHeight w:val="292"/>
        </w:trPr>
        <w:tc>
          <w:tcPr>
            <w:tcW w:w="687" w:type="dxa"/>
            <w:vMerge/>
            <w:tcBorders>
              <w:left w:val="single" w:sz="18" w:space="0" w:color="auto"/>
              <w:right w:val="single" w:sz="18" w:space="0" w:color="auto"/>
            </w:tcBorders>
            <w:shd w:val="clear" w:color="auto" w:fill="auto"/>
          </w:tcPr>
          <w:p w14:paraId="715AAE6F"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EE2D288"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EB38F23" w14:textId="77777777" w:rsidR="001A3148" w:rsidRPr="001A3148" w:rsidRDefault="001A3148" w:rsidP="001A3148">
            <w:pPr>
              <w:rPr>
                <w:rFonts w:ascii="Calibri" w:hAnsi="Calibri"/>
                <w:color w:val="000000"/>
              </w:rPr>
            </w:pPr>
            <w:r w:rsidRPr="001A3148">
              <w:rPr>
                <w:sz w:val="20"/>
                <w:szCs w:val="20"/>
                <w:lang w:val="sr-Cyrl-RS"/>
              </w:rPr>
              <w:t xml:space="preserve">2.8.6. </w:t>
            </w:r>
            <w:r w:rsidRPr="001A3148">
              <w:rPr>
                <w:sz w:val="20"/>
                <w:szCs w:val="20"/>
              </w:rPr>
              <w:t>O-ring 57x3 mm</w:t>
            </w:r>
          </w:p>
        </w:tc>
        <w:tc>
          <w:tcPr>
            <w:tcW w:w="556" w:type="dxa"/>
            <w:tcBorders>
              <w:top w:val="single" w:sz="18" w:space="0" w:color="auto"/>
              <w:left w:val="single" w:sz="18" w:space="0" w:color="auto"/>
              <w:right w:val="single" w:sz="18" w:space="0" w:color="auto"/>
            </w:tcBorders>
            <w:shd w:val="clear" w:color="auto" w:fill="auto"/>
          </w:tcPr>
          <w:p w14:paraId="6987027C"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lang w:val="sr-Latn-RS"/>
              </w:rPr>
              <w:t>40</w:t>
            </w:r>
          </w:p>
        </w:tc>
        <w:tc>
          <w:tcPr>
            <w:tcW w:w="2146" w:type="dxa"/>
            <w:tcBorders>
              <w:top w:val="single" w:sz="18" w:space="0" w:color="auto"/>
              <w:left w:val="single" w:sz="18" w:space="0" w:color="auto"/>
              <w:right w:val="single" w:sz="18" w:space="0" w:color="auto"/>
            </w:tcBorders>
          </w:tcPr>
          <w:p w14:paraId="7B7747E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A0E689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5CF7CD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3F513F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63CE2A6" w14:textId="77777777" w:rsidTr="001A3148">
        <w:trPr>
          <w:trHeight w:val="292"/>
        </w:trPr>
        <w:tc>
          <w:tcPr>
            <w:tcW w:w="687" w:type="dxa"/>
            <w:vMerge/>
            <w:tcBorders>
              <w:left w:val="single" w:sz="18" w:space="0" w:color="auto"/>
              <w:right w:val="single" w:sz="18" w:space="0" w:color="auto"/>
            </w:tcBorders>
            <w:shd w:val="clear" w:color="auto" w:fill="auto"/>
          </w:tcPr>
          <w:p w14:paraId="2F5DB66D"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92C365C"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02E3B30" w14:textId="77777777" w:rsidR="001A3148" w:rsidRPr="001A3148" w:rsidRDefault="001A3148" w:rsidP="001A3148">
            <w:pPr>
              <w:rPr>
                <w:rFonts w:ascii="Calibri" w:hAnsi="Calibri"/>
                <w:color w:val="000000"/>
              </w:rPr>
            </w:pPr>
            <w:r w:rsidRPr="001A3148">
              <w:rPr>
                <w:sz w:val="20"/>
                <w:szCs w:val="20"/>
                <w:lang w:val="sr-Cyrl-RS"/>
              </w:rPr>
              <w:t xml:space="preserve">2.8.7. </w:t>
            </w:r>
            <w:r w:rsidRPr="001A3148">
              <w:rPr>
                <w:sz w:val="20"/>
                <w:szCs w:val="20"/>
              </w:rPr>
              <w:t>O ring 60x3 mm</w:t>
            </w:r>
          </w:p>
        </w:tc>
        <w:tc>
          <w:tcPr>
            <w:tcW w:w="556" w:type="dxa"/>
            <w:tcBorders>
              <w:top w:val="single" w:sz="18" w:space="0" w:color="auto"/>
              <w:left w:val="single" w:sz="18" w:space="0" w:color="auto"/>
              <w:right w:val="single" w:sz="18" w:space="0" w:color="auto"/>
            </w:tcBorders>
            <w:shd w:val="clear" w:color="auto" w:fill="auto"/>
          </w:tcPr>
          <w:p w14:paraId="38A1A37D"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9</w:t>
            </w:r>
          </w:p>
        </w:tc>
        <w:tc>
          <w:tcPr>
            <w:tcW w:w="2146" w:type="dxa"/>
            <w:tcBorders>
              <w:top w:val="single" w:sz="18" w:space="0" w:color="auto"/>
              <w:left w:val="single" w:sz="18" w:space="0" w:color="auto"/>
              <w:right w:val="single" w:sz="18" w:space="0" w:color="auto"/>
            </w:tcBorders>
          </w:tcPr>
          <w:p w14:paraId="2C09C06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D27595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99BD06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996B8D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B12813F" w14:textId="77777777" w:rsidTr="001A3148">
        <w:trPr>
          <w:trHeight w:val="234"/>
        </w:trPr>
        <w:tc>
          <w:tcPr>
            <w:tcW w:w="687" w:type="dxa"/>
            <w:vMerge/>
            <w:tcBorders>
              <w:left w:val="single" w:sz="18" w:space="0" w:color="auto"/>
              <w:right w:val="single" w:sz="18" w:space="0" w:color="auto"/>
            </w:tcBorders>
            <w:shd w:val="clear" w:color="auto" w:fill="auto"/>
          </w:tcPr>
          <w:p w14:paraId="38CFC10A"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152D6218"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918F4CF" w14:textId="77777777" w:rsidR="001A3148" w:rsidRPr="001A3148" w:rsidRDefault="001A3148" w:rsidP="001A3148">
            <w:pPr>
              <w:rPr>
                <w:rFonts w:ascii="Calibri" w:hAnsi="Calibri"/>
                <w:color w:val="000000"/>
              </w:rPr>
            </w:pPr>
            <w:r w:rsidRPr="001A3148">
              <w:rPr>
                <w:sz w:val="20"/>
                <w:szCs w:val="20"/>
                <w:lang w:val="sr-Cyrl-RS"/>
              </w:rPr>
              <w:t xml:space="preserve">2.8.8. </w:t>
            </w:r>
            <w:r w:rsidRPr="001A3148">
              <w:rPr>
                <w:sz w:val="20"/>
                <w:szCs w:val="20"/>
              </w:rPr>
              <w:t>O ring 4x2 mm</w:t>
            </w:r>
          </w:p>
        </w:tc>
        <w:tc>
          <w:tcPr>
            <w:tcW w:w="556" w:type="dxa"/>
            <w:tcBorders>
              <w:top w:val="single" w:sz="18" w:space="0" w:color="auto"/>
              <w:left w:val="single" w:sz="18" w:space="0" w:color="auto"/>
              <w:right w:val="single" w:sz="18" w:space="0" w:color="auto"/>
            </w:tcBorders>
            <w:shd w:val="clear" w:color="auto" w:fill="auto"/>
          </w:tcPr>
          <w:p w14:paraId="1D74649F"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6</w:t>
            </w:r>
          </w:p>
        </w:tc>
        <w:tc>
          <w:tcPr>
            <w:tcW w:w="2146" w:type="dxa"/>
            <w:tcBorders>
              <w:top w:val="single" w:sz="18" w:space="0" w:color="auto"/>
              <w:left w:val="single" w:sz="18" w:space="0" w:color="auto"/>
              <w:right w:val="single" w:sz="18" w:space="0" w:color="auto"/>
            </w:tcBorders>
          </w:tcPr>
          <w:p w14:paraId="1544DCD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DD7E21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E0A687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056C00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44247DD" w14:textId="77777777" w:rsidTr="001A3148">
        <w:trPr>
          <w:trHeight w:val="292"/>
        </w:trPr>
        <w:tc>
          <w:tcPr>
            <w:tcW w:w="687" w:type="dxa"/>
            <w:vMerge/>
            <w:tcBorders>
              <w:left w:val="single" w:sz="18" w:space="0" w:color="auto"/>
              <w:right w:val="single" w:sz="18" w:space="0" w:color="auto"/>
            </w:tcBorders>
            <w:shd w:val="clear" w:color="auto" w:fill="auto"/>
          </w:tcPr>
          <w:p w14:paraId="0FF5358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D12C485"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640A0BAA" w14:textId="77777777" w:rsidR="001A3148" w:rsidRPr="001A3148" w:rsidRDefault="001A3148" w:rsidP="001A3148">
            <w:pPr>
              <w:rPr>
                <w:rFonts w:ascii="Calibri" w:hAnsi="Calibri"/>
                <w:color w:val="000000"/>
              </w:rPr>
            </w:pPr>
            <w:r w:rsidRPr="001A3148">
              <w:rPr>
                <w:sz w:val="20"/>
                <w:szCs w:val="20"/>
                <w:lang w:val="sr-Cyrl-RS"/>
              </w:rPr>
              <w:t xml:space="preserve">2.8.9. </w:t>
            </w:r>
            <w:r w:rsidRPr="001A3148">
              <w:rPr>
                <w:sz w:val="20"/>
                <w:szCs w:val="20"/>
              </w:rPr>
              <w:t>O ring 8x2 mm</w:t>
            </w:r>
          </w:p>
        </w:tc>
        <w:tc>
          <w:tcPr>
            <w:tcW w:w="556" w:type="dxa"/>
            <w:tcBorders>
              <w:top w:val="single" w:sz="18" w:space="0" w:color="auto"/>
              <w:left w:val="single" w:sz="18" w:space="0" w:color="auto"/>
              <w:right w:val="single" w:sz="18" w:space="0" w:color="auto"/>
            </w:tcBorders>
            <w:shd w:val="clear" w:color="auto" w:fill="auto"/>
          </w:tcPr>
          <w:p w14:paraId="706E616E"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6</w:t>
            </w:r>
          </w:p>
        </w:tc>
        <w:tc>
          <w:tcPr>
            <w:tcW w:w="2146" w:type="dxa"/>
            <w:tcBorders>
              <w:top w:val="single" w:sz="18" w:space="0" w:color="auto"/>
              <w:left w:val="single" w:sz="18" w:space="0" w:color="auto"/>
              <w:right w:val="single" w:sz="18" w:space="0" w:color="auto"/>
            </w:tcBorders>
          </w:tcPr>
          <w:p w14:paraId="559CAFA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70B425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5FD68B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5A7DFD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5708206" w14:textId="77777777" w:rsidTr="001A3148">
        <w:trPr>
          <w:trHeight w:val="292"/>
        </w:trPr>
        <w:tc>
          <w:tcPr>
            <w:tcW w:w="687" w:type="dxa"/>
            <w:vMerge/>
            <w:tcBorders>
              <w:left w:val="single" w:sz="18" w:space="0" w:color="auto"/>
              <w:right w:val="single" w:sz="18" w:space="0" w:color="auto"/>
            </w:tcBorders>
            <w:shd w:val="clear" w:color="auto" w:fill="auto"/>
          </w:tcPr>
          <w:p w14:paraId="2DCBDB8D"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0B28A37"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C6D1939" w14:textId="77777777" w:rsidR="001A3148" w:rsidRPr="001A3148" w:rsidRDefault="001A3148" w:rsidP="001A3148">
            <w:pPr>
              <w:rPr>
                <w:rFonts w:ascii="Calibri" w:hAnsi="Calibri"/>
                <w:color w:val="000000"/>
              </w:rPr>
            </w:pPr>
            <w:r w:rsidRPr="001A3148">
              <w:rPr>
                <w:sz w:val="20"/>
                <w:szCs w:val="20"/>
                <w:lang w:val="sr-Cyrl-RS"/>
              </w:rPr>
              <w:t xml:space="preserve">2.8.10. </w:t>
            </w:r>
            <w:r w:rsidRPr="001A3148">
              <w:rPr>
                <w:sz w:val="20"/>
                <w:szCs w:val="20"/>
              </w:rPr>
              <w:t>filter na ventilatoru</w:t>
            </w:r>
          </w:p>
        </w:tc>
        <w:tc>
          <w:tcPr>
            <w:tcW w:w="556" w:type="dxa"/>
            <w:tcBorders>
              <w:top w:val="single" w:sz="18" w:space="0" w:color="auto"/>
              <w:left w:val="single" w:sz="18" w:space="0" w:color="auto"/>
              <w:right w:val="single" w:sz="18" w:space="0" w:color="auto"/>
            </w:tcBorders>
            <w:shd w:val="clear" w:color="auto" w:fill="auto"/>
          </w:tcPr>
          <w:p w14:paraId="606D9738"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674F19C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09CF0B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FCB54E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684F32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146B7C8" w14:textId="77777777" w:rsidTr="001A3148">
        <w:trPr>
          <w:trHeight w:val="35"/>
        </w:trPr>
        <w:tc>
          <w:tcPr>
            <w:tcW w:w="687" w:type="dxa"/>
            <w:vMerge/>
            <w:tcBorders>
              <w:left w:val="single" w:sz="18" w:space="0" w:color="auto"/>
              <w:right w:val="single" w:sz="18" w:space="0" w:color="auto"/>
            </w:tcBorders>
            <w:shd w:val="clear" w:color="auto" w:fill="auto"/>
          </w:tcPr>
          <w:p w14:paraId="6838E0C4"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913AF12"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33026A6" w14:textId="77777777" w:rsidR="001A3148" w:rsidRPr="001A3148" w:rsidRDefault="001A3148" w:rsidP="001A3148">
            <w:pPr>
              <w:rPr>
                <w:rFonts w:ascii="Calibri" w:hAnsi="Calibri"/>
                <w:color w:val="000000"/>
              </w:rPr>
            </w:pPr>
            <w:r w:rsidRPr="001A3148">
              <w:rPr>
                <w:sz w:val="20"/>
                <w:szCs w:val="20"/>
                <w:lang w:val="sr-Cyrl-RS"/>
              </w:rPr>
              <w:t xml:space="preserve">2.8.11. </w:t>
            </w:r>
            <w:r w:rsidRPr="001A3148">
              <w:rPr>
                <w:sz w:val="20"/>
                <w:szCs w:val="20"/>
              </w:rPr>
              <w:t>filteri na izlazu za servis pumpe</w:t>
            </w:r>
          </w:p>
        </w:tc>
        <w:tc>
          <w:tcPr>
            <w:tcW w:w="556" w:type="dxa"/>
            <w:tcBorders>
              <w:top w:val="single" w:sz="18" w:space="0" w:color="auto"/>
              <w:left w:val="single" w:sz="18" w:space="0" w:color="auto"/>
              <w:right w:val="single" w:sz="18" w:space="0" w:color="auto"/>
            </w:tcBorders>
            <w:shd w:val="clear" w:color="auto" w:fill="auto"/>
          </w:tcPr>
          <w:p w14:paraId="5947715D"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24D4EC6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77F042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ECF8EA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BA197B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534D629" w14:textId="77777777" w:rsidTr="001A3148">
        <w:trPr>
          <w:trHeight w:val="292"/>
        </w:trPr>
        <w:tc>
          <w:tcPr>
            <w:tcW w:w="687" w:type="dxa"/>
            <w:vMerge/>
            <w:tcBorders>
              <w:left w:val="single" w:sz="18" w:space="0" w:color="auto"/>
              <w:right w:val="single" w:sz="18" w:space="0" w:color="auto"/>
            </w:tcBorders>
            <w:shd w:val="clear" w:color="auto" w:fill="auto"/>
          </w:tcPr>
          <w:p w14:paraId="110514DA"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AFDB495"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2057EC0" w14:textId="77777777" w:rsidR="001A3148" w:rsidRPr="001A3148" w:rsidRDefault="001A3148" w:rsidP="001A3148">
            <w:pPr>
              <w:rPr>
                <w:rFonts w:ascii="Calibri" w:hAnsi="Calibri"/>
                <w:color w:val="000000"/>
              </w:rPr>
            </w:pPr>
            <w:r w:rsidRPr="001A3148">
              <w:rPr>
                <w:sz w:val="20"/>
                <w:szCs w:val="20"/>
                <w:lang w:val="sr-Cyrl-RS"/>
              </w:rPr>
              <w:t xml:space="preserve">2.8.12. </w:t>
            </w:r>
            <w:r w:rsidRPr="001A3148">
              <w:rPr>
                <w:sz w:val="20"/>
                <w:szCs w:val="20"/>
              </w:rPr>
              <w:t>filteri na ulazu za servis pumpe</w:t>
            </w:r>
          </w:p>
        </w:tc>
        <w:tc>
          <w:tcPr>
            <w:tcW w:w="556" w:type="dxa"/>
            <w:tcBorders>
              <w:top w:val="single" w:sz="18" w:space="0" w:color="auto"/>
              <w:left w:val="single" w:sz="18" w:space="0" w:color="auto"/>
              <w:right w:val="single" w:sz="18" w:space="0" w:color="auto"/>
            </w:tcBorders>
            <w:shd w:val="clear" w:color="auto" w:fill="auto"/>
          </w:tcPr>
          <w:p w14:paraId="67DC59F0"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0B73279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BC3097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450431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62A05F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DE94176" w14:textId="77777777" w:rsidTr="001A3148">
        <w:trPr>
          <w:trHeight w:val="292"/>
        </w:trPr>
        <w:tc>
          <w:tcPr>
            <w:tcW w:w="687" w:type="dxa"/>
            <w:vMerge/>
            <w:tcBorders>
              <w:left w:val="single" w:sz="18" w:space="0" w:color="auto"/>
              <w:bottom w:val="nil"/>
              <w:right w:val="single" w:sz="18" w:space="0" w:color="auto"/>
            </w:tcBorders>
            <w:shd w:val="clear" w:color="auto" w:fill="auto"/>
          </w:tcPr>
          <w:p w14:paraId="1708CA86"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nil"/>
              <w:right w:val="single" w:sz="18" w:space="0" w:color="auto"/>
            </w:tcBorders>
            <w:shd w:val="clear" w:color="auto" w:fill="auto"/>
          </w:tcPr>
          <w:p w14:paraId="474E322C" w14:textId="77777777" w:rsidR="001A3148" w:rsidRPr="001A3148"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DE7A45E" w14:textId="77777777" w:rsidR="001A3148" w:rsidRPr="001A3148" w:rsidRDefault="001A3148" w:rsidP="001A3148">
            <w:pPr>
              <w:rPr>
                <w:rFonts w:ascii="Calibri" w:hAnsi="Calibri"/>
                <w:color w:val="000000"/>
              </w:rPr>
            </w:pPr>
            <w:r w:rsidRPr="001A3148">
              <w:rPr>
                <w:sz w:val="20"/>
                <w:szCs w:val="20"/>
                <w:lang w:val="sr-Cyrl-RS"/>
              </w:rPr>
              <w:t xml:space="preserve">2.8.13. </w:t>
            </w:r>
            <w:r w:rsidRPr="001A3148">
              <w:rPr>
                <w:sz w:val="20"/>
                <w:szCs w:val="20"/>
              </w:rPr>
              <w:t>set četkica za servis pumpe</w:t>
            </w:r>
          </w:p>
        </w:tc>
        <w:tc>
          <w:tcPr>
            <w:tcW w:w="556" w:type="dxa"/>
            <w:tcBorders>
              <w:top w:val="single" w:sz="18" w:space="0" w:color="auto"/>
              <w:left w:val="single" w:sz="18" w:space="0" w:color="auto"/>
              <w:right w:val="single" w:sz="18" w:space="0" w:color="auto"/>
            </w:tcBorders>
            <w:shd w:val="clear" w:color="auto" w:fill="auto"/>
          </w:tcPr>
          <w:p w14:paraId="5A997094"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ascii="Calibri" w:hAnsi="Calibri"/>
                <w:color w:val="000000"/>
                <w:sz w:val="20"/>
                <w:szCs w:val="20"/>
                <w:lang w:val="sr-Latn-RS"/>
              </w:rPr>
              <w:t>3</w:t>
            </w:r>
          </w:p>
        </w:tc>
        <w:tc>
          <w:tcPr>
            <w:tcW w:w="2146" w:type="dxa"/>
            <w:tcBorders>
              <w:top w:val="single" w:sz="18" w:space="0" w:color="auto"/>
              <w:left w:val="single" w:sz="18" w:space="0" w:color="auto"/>
              <w:right w:val="single" w:sz="18" w:space="0" w:color="auto"/>
            </w:tcBorders>
          </w:tcPr>
          <w:p w14:paraId="4B80D41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854D5D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99C530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D29F6AD"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FECC0E6" w14:textId="77777777" w:rsidTr="001A314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688113F2"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3AE7211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3F6D8C0" w14:textId="77777777" w:rsidTr="001A314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48B12014"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4E28880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800752C" w14:textId="77777777" w:rsidTr="001A3148">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2FE5E251"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2128097B" w14:textId="77777777" w:rsidR="001A3148" w:rsidRPr="001A3148" w:rsidRDefault="001A3148" w:rsidP="001A3148">
            <w:pPr>
              <w:spacing w:after="0" w:line="240" w:lineRule="auto"/>
              <w:jc w:val="center"/>
              <w:rPr>
                <w:rFonts w:eastAsia="Times New Roman" w:cs="Times New Roman"/>
                <w:b/>
                <w:i/>
                <w:sz w:val="20"/>
                <w:szCs w:val="20"/>
                <w:lang w:val="sr-Latn-CS"/>
              </w:rPr>
            </w:pPr>
          </w:p>
        </w:tc>
      </w:tr>
    </w:tbl>
    <w:p w14:paraId="649BE961" w14:textId="77777777" w:rsidR="001A3148" w:rsidRPr="001A3148" w:rsidRDefault="001A3148" w:rsidP="001A3148">
      <w:pPr>
        <w:spacing w:after="0" w:line="240" w:lineRule="auto"/>
        <w:jc w:val="both"/>
        <w:rPr>
          <w:rFonts w:eastAsia="Times New Roman" w:cs="Times New Roman"/>
          <w:b/>
          <w:i/>
          <w:sz w:val="20"/>
          <w:szCs w:val="20"/>
          <w:lang w:val="sr-Cyrl-RS"/>
        </w:rPr>
      </w:pPr>
    </w:p>
    <w:p w14:paraId="4C552A9E" w14:textId="77777777" w:rsidR="001A3148" w:rsidRPr="001A3148" w:rsidRDefault="001A3148" w:rsidP="001A3148">
      <w:pPr>
        <w:spacing w:after="0" w:line="240" w:lineRule="auto"/>
        <w:jc w:val="both"/>
        <w:rPr>
          <w:rFonts w:eastAsia="Times New Roman" w:cs="Times New Roman"/>
          <w:b/>
          <w:i/>
          <w:sz w:val="20"/>
          <w:szCs w:val="20"/>
          <w:lang w:val="sr-Cyrl-RS"/>
        </w:rPr>
      </w:pPr>
    </w:p>
    <w:p w14:paraId="7A50DD51" w14:textId="77777777" w:rsidR="001A3148" w:rsidRPr="001A3148" w:rsidRDefault="001A3148" w:rsidP="001A3148">
      <w:pPr>
        <w:spacing w:after="0" w:line="240" w:lineRule="auto"/>
        <w:jc w:val="both"/>
        <w:rPr>
          <w:rFonts w:eastAsia="Times New Roman" w:cs="Times New Roman"/>
          <w:b/>
          <w:i/>
          <w:sz w:val="20"/>
          <w:szCs w:val="20"/>
          <w:lang w:val="sr-Latn-RS"/>
        </w:rPr>
      </w:pPr>
    </w:p>
    <w:p w14:paraId="042987E1" w14:textId="77777777" w:rsidR="001A3148" w:rsidRPr="001A3148" w:rsidRDefault="001A3148" w:rsidP="001A3148">
      <w:pPr>
        <w:spacing w:after="0" w:line="240" w:lineRule="auto"/>
        <w:jc w:val="both"/>
        <w:rPr>
          <w:rFonts w:eastAsia="Times New Roman" w:cs="Times New Roman"/>
          <w:b/>
          <w:i/>
          <w:sz w:val="20"/>
          <w:szCs w:val="20"/>
          <w:lang w:val="sr-Latn-RS"/>
        </w:rPr>
      </w:pPr>
    </w:p>
    <w:p w14:paraId="484E6F2C" w14:textId="77777777" w:rsidR="001A3148" w:rsidRPr="001A3148" w:rsidRDefault="001A3148" w:rsidP="001A3148">
      <w:pPr>
        <w:spacing w:after="0" w:line="240" w:lineRule="auto"/>
        <w:jc w:val="both"/>
        <w:rPr>
          <w:rFonts w:eastAsia="Times New Roman" w:cs="Times New Roman"/>
          <w:b/>
          <w:sz w:val="20"/>
          <w:szCs w:val="20"/>
          <w:lang w:val="sr-Cyrl-RS"/>
        </w:rPr>
      </w:pPr>
      <w:r w:rsidRPr="001A3148">
        <w:rPr>
          <w:rFonts w:eastAsia="Times New Roman" w:cs="Times New Roman"/>
          <w:b/>
          <w:i/>
          <w:sz w:val="20"/>
          <w:szCs w:val="20"/>
          <w:lang w:val="sr-Latn-RS"/>
        </w:rPr>
        <w:t xml:space="preserve">2. </w:t>
      </w:r>
      <w:r w:rsidRPr="001A3148">
        <w:rPr>
          <w:rFonts w:eastAsia="Times New Roman" w:cs="Times New Roman"/>
          <w:b/>
          <w:sz w:val="20"/>
          <w:szCs w:val="20"/>
          <w:lang w:val="sr-Cyrl-RS"/>
        </w:rPr>
        <w:t>Анализатори (</w:t>
      </w:r>
      <w:r w:rsidRPr="001A3148">
        <w:rPr>
          <w:b/>
          <w:sz w:val="20"/>
          <w:szCs w:val="20"/>
          <w:lang w:val="uz-Cyrl-UZ"/>
        </w:rPr>
        <w:t>услуга одржавања – редовног сервиса и калибрације анализатора</w:t>
      </w:r>
      <w:r w:rsidRPr="001A3148">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704"/>
        <w:gridCol w:w="799"/>
        <w:gridCol w:w="1600"/>
        <w:gridCol w:w="2126"/>
        <w:gridCol w:w="1701"/>
        <w:gridCol w:w="2223"/>
      </w:tblGrid>
      <w:tr w:rsidR="001A3148" w:rsidRPr="001A3148" w14:paraId="1BD54DD2" w14:textId="77777777" w:rsidTr="001A3148">
        <w:tc>
          <w:tcPr>
            <w:tcW w:w="851" w:type="dxa"/>
            <w:tcBorders>
              <w:bottom w:val="single" w:sz="18" w:space="0" w:color="auto"/>
              <w:right w:val="single" w:sz="18" w:space="0" w:color="auto"/>
            </w:tcBorders>
            <w:shd w:val="clear" w:color="auto" w:fill="auto"/>
          </w:tcPr>
          <w:p w14:paraId="040BB9D0"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14:paraId="50E4175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Lokacija/adresa</w:t>
            </w:r>
          </w:p>
        </w:tc>
        <w:tc>
          <w:tcPr>
            <w:tcW w:w="2704" w:type="dxa"/>
            <w:tcBorders>
              <w:left w:val="single" w:sz="18" w:space="0" w:color="auto"/>
              <w:bottom w:val="single" w:sz="18" w:space="0" w:color="auto"/>
              <w:right w:val="single" w:sz="18" w:space="0" w:color="auto"/>
            </w:tcBorders>
            <w:shd w:val="clear" w:color="auto" w:fill="auto"/>
          </w:tcPr>
          <w:p w14:paraId="59600F9D"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CS"/>
              </w:rPr>
              <w:t>Model</w:t>
            </w:r>
            <w:r w:rsidRPr="001A3148">
              <w:rPr>
                <w:rFonts w:eastAsia="Times New Roman" w:cs="Times New Roman"/>
                <w:b/>
                <w:i/>
                <w:sz w:val="20"/>
                <w:szCs w:val="20"/>
                <w:lang w:val="sr-Latn-CS"/>
              </w:rPr>
              <w:t>/Proizvođač</w:t>
            </w:r>
          </w:p>
        </w:tc>
        <w:tc>
          <w:tcPr>
            <w:tcW w:w="799" w:type="dxa"/>
            <w:tcBorders>
              <w:left w:val="single" w:sz="18" w:space="0" w:color="auto"/>
              <w:bottom w:val="single" w:sz="18" w:space="0" w:color="auto"/>
              <w:right w:val="single" w:sz="18" w:space="0" w:color="auto"/>
            </w:tcBorders>
            <w:shd w:val="clear" w:color="auto" w:fill="auto"/>
          </w:tcPr>
          <w:p w14:paraId="5543DDEA"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14:paraId="27A538B8"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Jedinična cena usluge</w:t>
            </w:r>
            <w:r w:rsidRPr="001A3148">
              <w:rPr>
                <w:rFonts w:eastAsia="Times New Roman" w:cs="Times New Roman"/>
                <w:b/>
                <w:i/>
                <w:sz w:val="20"/>
                <w:szCs w:val="20"/>
                <w:lang w:val="sr-Cyrl-CS"/>
              </w:rPr>
              <w:t xml:space="preserve"> </w:t>
            </w:r>
          </w:p>
          <w:p w14:paraId="087DB51A"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14:paraId="59995A25"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14:paraId="6B242404"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14:paraId="6486A0D7"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Ukupna cena usluge sa PDV-om</w:t>
            </w:r>
          </w:p>
        </w:tc>
      </w:tr>
      <w:tr w:rsidR="001A3148" w:rsidRPr="001A3148" w14:paraId="41CAD361" w14:textId="77777777" w:rsidTr="001A3148">
        <w:trPr>
          <w:trHeight w:val="507"/>
        </w:trPr>
        <w:tc>
          <w:tcPr>
            <w:tcW w:w="851" w:type="dxa"/>
            <w:vMerge w:val="restart"/>
            <w:tcBorders>
              <w:top w:val="single" w:sz="12" w:space="0" w:color="auto"/>
              <w:right w:val="single" w:sz="18" w:space="0" w:color="auto"/>
            </w:tcBorders>
            <w:shd w:val="clear" w:color="auto" w:fill="auto"/>
          </w:tcPr>
          <w:p w14:paraId="6117327A"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51F84D35"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Subotica</w:t>
            </w:r>
          </w:p>
          <w:p w14:paraId="3DB6D0C2" w14:textId="77777777" w:rsidR="001A3148" w:rsidRPr="001A3148" w:rsidRDefault="001A3148" w:rsidP="001A3148">
            <w:pPr>
              <w:spacing w:after="0" w:line="240" w:lineRule="auto"/>
              <w:rPr>
                <w:rFonts w:eastAsia="Times New Roman" w:cs="Times New Roman"/>
                <w:i/>
                <w:sz w:val="20"/>
                <w:szCs w:val="20"/>
                <w:lang w:val="sr-Cyrl-RS"/>
              </w:rPr>
            </w:pPr>
            <w:r w:rsidRPr="001A3148">
              <w:rPr>
                <w:rFonts w:eastAsia="Times New Roman" w:cs="Times New Roman"/>
                <w:i/>
                <w:sz w:val="20"/>
                <w:szCs w:val="20"/>
                <w:lang w:val="sr-Latn-CS"/>
              </w:rPr>
              <w:t>centralna gradska raskrsnica: ugao Ulice Maksima Gorkog i Trga Lazara Nešića</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29736889" w14:textId="77777777" w:rsidR="001A3148" w:rsidRPr="001A3148" w:rsidRDefault="001A3148" w:rsidP="001A3148">
            <w:pPr>
              <w:spacing w:after="0" w:line="240" w:lineRule="auto"/>
              <w:jc w:val="both"/>
              <w:rPr>
                <w:rFonts w:eastAsia="Times New Roman" w:cs="Times New Roman"/>
                <w:sz w:val="20"/>
                <w:szCs w:val="20"/>
                <w:lang w:val="sr-Latn-R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ugljen monoksid (</w:t>
            </w:r>
            <w:r w:rsidRPr="001A3148">
              <w:rPr>
                <w:rFonts w:eastAsia="Times New Roman" w:cs="Times New Roman"/>
                <w:b/>
                <w:sz w:val="20"/>
                <w:szCs w:val="20"/>
                <w:lang w:val="sr-Latn-CS"/>
              </w:rPr>
              <w:t>CO</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Latn-CS"/>
              </w:rPr>
              <w:t>48i/ Thermo Electron Corporation, SAD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4B7E233D"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411AC256" w14:textId="0619C702" w:rsidR="001A3148" w:rsidRPr="001A3148" w:rsidRDefault="001A3148" w:rsidP="001A3148">
            <w:pPr>
              <w:spacing w:after="0" w:line="240" w:lineRule="auto"/>
              <w:jc w:val="center"/>
              <w:rPr>
                <w:rFonts w:eastAsia="Times New Roman" w:cs="Times New Roman"/>
                <w:sz w:val="20"/>
                <w:szCs w:val="20"/>
                <w:lang w:val="sr-Cyrl-R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3A9E3BA7" w14:textId="5D1B946B" w:rsidR="001A3148" w:rsidRPr="001A3148" w:rsidRDefault="001A3148" w:rsidP="001A3148">
            <w:pPr>
              <w:spacing w:after="0" w:line="240" w:lineRule="auto"/>
              <w:jc w:val="center"/>
              <w:rPr>
                <w:rFonts w:eastAsia="Times New Roman" w:cs="Times New Roman"/>
                <w:sz w:val="20"/>
                <w:szCs w:val="20"/>
                <w:lang w:val="sr-Cyrl-R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63634A69" w14:textId="13B68BBD" w:rsidR="001A3148" w:rsidRPr="001A3148" w:rsidRDefault="001A3148" w:rsidP="001A3148">
            <w:pPr>
              <w:spacing w:after="0" w:line="240" w:lineRule="auto"/>
              <w:jc w:val="center"/>
              <w:rPr>
                <w:rFonts w:eastAsia="Times New Roman" w:cs="Times New Roman"/>
                <w:sz w:val="20"/>
                <w:szCs w:val="20"/>
                <w:lang w:val="sr-Cyrl-R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732A88B1" w14:textId="1086855A" w:rsidR="001A3148" w:rsidRPr="001A3148" w:rsidRDefault="001A3148" w:rsidP="001A3148">
            <w:pPr>
              <w:spacing w:after="0" w:line="240" w:lineRule="auto"/>
              <w:jc w:val="center"/>
              <w:rPr>
                <w:rFonts w:eastAsia="Times New Roman" w:cs="Times New Roman"/>
                <w:sz w:val="20"/>
                <w:szCs w:val="20"/>
                <w:lang w:val="sr-Cyrl-RS"/>
              </w:rPr>
            </w:pPr>
          </w:p>
        </w:tc>
      </w:tr>
      <w:tr w:rsidR="001A3148" w:rsidRPr="001A3148" w14:paraId="08AD033D" w14:textId="77777777" w:rsidTr="001A3148">
        <w:trPr>
          <w:trHeight w:val="507"/>
        </w:trPr>
        <w:tc>
          <w:tcPr>
            <w:tcW w:w="851" w:type="dxa"/>
            <w:vMerge/>
            <w:tcBorders>
              <w:right w:val="single" w:sz="18" w:space="0" w:color="auto"/>
            </w:tcBorders>
            <w:shd w:val="clear" w:color="auto" w:fill="auto"/>
          </w:tcPr>
          <w:p w14:paraId="1D1C0B6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7EF309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auto"/>
              <w:right w:val="single" w:sz="18" w:space="0" w:color="auto"/>
            </w:tcBorders>
            <w:shd w:val="clear" w:color="auto" w:fill="auto"/>
          </w:tcPr>
          <w:p w14:paraId="0E28AC9D"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SAD</w:t>
            </w:r>
          </w:p>
        </w:tc>
        <w:tc>
          <w:tcPr>
            <w:tcW w:w="799" w:type="dxa"/>
            <w:tcBorders>
              <w:top w:val="single" w:sz="8" w:space="0" w:color="auto"/>
              <w:left w:val="single" w:sz="18" w:space="0" w:color="auto"/>
              <w:bottom w:val="single" w:sz="4" w:space="0" w:color="auto"/>
              <w:right w:val="single" w:sz="18" w:space="0" w:color="auto"/>
            </w:tcBorders>
            <w:shd w:val="clear" w:color="auto" w:fill="auto"/>
          </w:tcPr>
          <w:p w14:paraId="4972B1A4"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5015B9AB"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6C80ADD5"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1F99C6FB"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697355BC"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76E7C1F3" w14:textId="77777777" w:rsidTr="001A3148">
        <w:trPr>
          <w:trHeight w:val="351"/>
        </w:trPr>
        <w:tc>
          <w:tcPr>
            <w:tcW w:w="851" w:type="dxa"/>
            <w:vMerge/>
            <w:tcBorders>
              <w:right w:val="single" w:sz="18" w:space="0" w:color="auto"/>
            </w:tcBorders>
            <w:shd w:val="clear" w:color="auto" w:fill="auto"/>
          </w:tcPr>
          <w:p w14:paraId="7061EAE3"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777CFB5A"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auto"/>
              <w:left w:val="single" w:sz="18" w:space="0" w:color="auto"/>
              <w:bottom w:val="single" w:sz="8" w:space="0" w:color="auto"/>
              <w:right w:val="single" w:sz="18" w:space="0" w:color="auto"/>
            </w:tcBorders>
            <w:shd w:val="clear" w:color="auto" w:fill="auto"/>
          </w:tcPr>
          <w:p w14:paraId="10C39353" w14:textId="44F015C0"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rPr>
              <w:t>1.</w:t>
            </w:r>
            <w:r w:rsidRPr="001A3148">
              <w:rPr>
                <w:rFonts w:eastAsia="Times New Roman" w:cs="Times New Roman"/>
                <w:b/>
                <w:i/>
                <w:sz w:val="20"/>
                <w:szCs w:val="20"/>
                <w:lang w:val="sr-Cyrl-RS"/>
              </w:rPr>
              <w:t>3</w:t>
            </w:r>
            <w:r w:rsidRPr="001A3148">
              <w:rPr>
                <w:rFonts w:eastAsia="Times New Roman" w:cs="Times New Roman"/>
                <w:b/>
                <w:i/>
                <w:sz w:val="20"/>
                <w:szCs w:val="20"/>
              </w:rPr>
              <w:t xml:space="preserve"> </w:t>
            </w:r>
            <w:r w:rsidRPr="001A3148">
              <w:rPr>
                <w:rFonts w:eastAsia="Times New Roman" w:cs="Times New Roman"/>
                <w:b/>
                <w:sz w:val="20"/>
                <w:szCs w:val="20"/>
              </w:rPr>
              <w:t>Analizator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Grimm model EDM-180,</w:t>
            </w:r>
            <w:r w:rsidRPr="001A3148">
              <w:rPr>
                <w:rFonts w:eastAsia="Times New Roman" w:cs="Times New Roman"/>
                <w:b/>
                <w:i/>
                <w:sz w:val="20"/>
                <w:szCs w:val="20"/>
              </w:rPr>
              <w:t xml:space="preserve"> </w:t>
            </w:r>
            <w:r w:rsidRPr="001A3148">
              <w:rPr>
                <w:color w:val="000000"/>
                <w:sz w:val="20"/>
                <w:szCs w:val="20"/>
                <w:lang w:val="en"/>
              </w:rPr>
              <w:t xml:space="preserve">GRIMM Aerosol </w:t>
            </w:r>
            <w:r w:rsidRPr="001A3148">
              <w:rPr>
                <w:color w:val="000000"/>
                <w:sz w:val="20"/>
                <w:szCs w:val="20"/>
                <w:lang w:val="en"/>
              </w:rPr>
              <w:lastRenderedPageBreak/>
              <w:t>Technik GmbH &amp; Co. KG, Nemačka</w:t>
            </w:r>
            <w:r w:rsidR="006A5D82">
              <w:rPr>
                <w:color w:val="000000"/>
                <w:sz w:val="20"/>
                <w:szCs w:val="20"/>
                <w:lang w:val="sr-Cyrl-RS"/>
              </w:rPr>
              <w:t xml:space="preserve"> </w:t>
            </w:r>
          </w:p>
        </w:tc>
        <w:tc>
          <w:tcPr>
            <w:tcW w:w="799" w:type="dxa"/>
            <w:tcBorders>
              <w:top w:val="single" w:sz="4" w:space="0" w:color="auto"/>
              <w:left w:val="single" w:sz="18" w:space="0" w:color="auto"/>
              <w:bottom w:val="single" w:sz="8" w:space="0" w:color="auto"/>
              <w:right w:val="single" w:sz="18" w:space="0" w:color="auto"/>
            </w:tcBorders>
            <w:shd w:val="clear" w:color="auto" w:fill="auto"/>
          </w:tcPr>
          <w:p w14:paraId="39F792B9"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69C48631"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335CEE7A"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0F358EA6"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14AE1EFE"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2EA8E1E8" w14:textId="77777777" w:rsidTr="001A3148">
        <w:trPr>
          <w:trHeight w:val="507"/>
        </w:trPr>
        <w:tc>
          <w:tcPr>
            <w:tcW w:w="851" w:type="dxa"/>
            <w:vMerge/>
            <w:tcBorders>
              <w:right w:val="single" w:sz="18" w:space="0" w:color="auto"/>
            </w:tcBorders>
            <w:shd w:val="clear" w:color="auto" w:fill="auto"/>
          </w:tcPr>
          <w:p w14:paraId="340872A7"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3232F6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37DD9DB7" w14:textId="77777777" w:rsidR="001A3148" w:rsidRPr="001A3148" w:rsidRDefault="001A3148" w:rsidP="001A3148">
            <w:pPr>
              <w:spacing w:after="0" w:line="240" w:lineRule="auto"/>
              <w:jc w:val="both"/>
              <w:rPr>
                <w:rFonts w:eastAsia="Times New Roman" w:cs="Times New Roman"/>
                <w:sz w:val="20"/>
                <w:szCs w:val="20"/>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4</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AirToxic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4BF84A86"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0F4FD6BE"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4EDE542"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3580CB3A"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29013707"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422208BA" w14:textId="77777777" w:rsidTr="001A3148">
        <w:trPr>
          <w:trHeight w:val="507"/>
        </w:trPr>
        <w:tc>
          <w:tcPr>
            <w:tcW w:w="851" w:type="dxa"/>
            <w:vMerge/>
            <w:tcBorders>
              <w:right w:val="single" w:sz="18" w:space="0" w:color="auto"/>
            </w:tcBorders>
            <w:shd w:val="clear" w:color="auto" w:fill="auto"/>
          </w:tcPr>
          <w:p w14:paraId="1FEF5D5F"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3CDDC20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12" w:space="0" w:color="auto"/>
              <w:right w:val="single" w:sz="18" w:space="0" w:color="auto"/>
            </w:tcBorders>
            <w:shd w:val="clear" w:color="auto" w:fill="auto"/>
          </w:tcPr>
          <w:p w14:paraId="226A63F0"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RS"/>
              </w:rPr>
              <w:t>1.</w:t>
            </w:r>
            <w:r w:rsidRPr="001A3148">
              <w:rPr>
                <w:rFonts w:eastAsia="Times New Roman" w:cs="Times New Roman"/>
                <w:b/>
                <w:i/>
                <w:sz w:val="20"/>
                <w:szCs w:val="20"/>
                <w:lang w:val="sr-Cyrl-RS"/>
              </w:rPr>
              <w:t>5</w:t>
            </w:r>
            <w:r w:rsidRPr="001A3148">
              <w:rPr>
                <w:rFonts w:eastAsia="Times New Roman" w:cs="Times New Roman"/>
                <w:b/>
                <w:i/>
                <w:sz w:val="20"/>
                <w:szCs w:val="20"/>
                <w:lang w:val="sr-Latn-RS"/>
              </w:rPr>
              <w:t xml:space="preserve"> </w:t>
            </w:r>
            <w:r w:rsidRPr="001A3148">
              <w:rPr>
                <w:rFonts w:eastAsia="Times New Roman" w:cs="Times New Roman"/>
                <w:b/>
                <w:sz w:val="20"/>
                <w:szCs w:val="20"/>
                <w:lang w:val="sr-Cyrl-CS"/>
              </w:rPr>
              <w:t xml:space="preserve">Analizator za </w:t>
            </w:r>
            <w:r w:rsidRPr="001A3148">
              <w:rPr>
                <w:rFonts w:eastAsia="Times New Roman" w:cs="Times New Roman"/>
                <w:b/>
                <w:sz w:val="20"/>
                <w:szCs w:val="20"/>
                <w:lang w:val="sr-Latn-CS"/>
              </w:rPr>
              <w:t>sumpor dioksid (SO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xml:space="preserve">) APSA 370, </w:t>
            </w:r>
            <w:r w:rsidRPr="001A3148">
              <w:rPr>
                <w:rFonts w:eastAsia="Times New Roman" w:cs="Times New Roman"/>
                <w:sz w:val="20"/>
                <w:szCs w:val="20"/>
                <w:lang w:val="sr-Latn-CS"/>
              </w:rPr>
              <w:t>Horiba, Ltd., Japan</w:t>
            </w:r>
            <w:r w:rsidRPr="001A3148">
              <w:rPr>
                <w:rFonts w:eastAsia="Times New Roman" w:cs="Times New Roman"/>
                <w:sz w:val="20"/>
                <w:szCs w:val="20"/>
                <w:lang w:val="sr-Cyrl-RS"/>
              </w:rPr>
              <w:t xml:space="preserve"> – </w:t>
            </w:r>
            <w:r w:rsidRPr="001A3148">
              <w:rPr>
                <w:rFonts w:eastAsia="Times New Roman" w:cs="Times New Roman"/>
                <w:b/>
                <w:sz w:val="20"/>
                <w:szCs w:val="20"/>
                <w:lang w:val="sr-Latn-RS"/>
              </w:rPr>
              <w:t xml:space="preserve">u garantnom roku do </w:t>
            </w:r>
            <w:r w:rsidRPr="001A3148">
              <w:rPr>
                <w:rFonts w:eastAsia="Times New Roman" w:cs="Times New Roman"/>
                <w:b/>
                <w:sz w:val="20"/>
                <w:szCs w:val="20"/>
                <w:lang w:val="sr-Cyrl-RS"/>
              </w:rPr>
              <w:t>19.03.2020</w:t>
            </w:r>
            <w:r w:rsidRPr="001A3148">
              <w:rPr>
                <w:rFonts w:eastAsia="Times New Roman" w:cs="Times New Roman"/>
                <w:sz w:val="20"/>
                <w:szCs w:val="20"/>
                <w:lang w:val="sr-Cyrl-RS"/>
              </w:rPr>
              <w:t>.</w:t>
            </w:r>
          </w:p>
        </w:tc>
        <w:tc>
          <w:tcPr>
            <w:tcW w:w="799" w:type="dxa"/>
            <w:tcBorders>
              <w:top w:val="single" w:sz="12" w:space="0" w:color="auto"/>
              <w:left w:val="single" w:sz="18" w:space="0" w:color="auto"/>
              <w:bottom w:val="single" w:sz="12" w:space="0" w:color="auto"/>
              <w:right w:val="single" w:sz="18" w:space="0" w:color="auto"/>
            </w:tcBorders>
            <w:shd w:val="clear" w:color="auto" w:fill="auto"/>
          </w:tcPr>
          <w:p w14:paraId="6688A149"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14:paraId="22A06914"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14:paraId="7EEBEBE5"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14:paraId="3BC5A2E8"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28077BB8"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370DFD20" w14:textId="77777777" w:rsidTr="001A3148">
        <w:trPr>
          <w:trHeight w:val="507"/>
        </w:trPr>
        <w:tc>
          <w:tcPr>
            <w:tcW w:w="851" w:type="dxa"/>
            <w:vMerge/>
            <w:tcBorders>
              <w:bottom w:val="single" w:sz="12" w:space="0" w:color="auto"/>
              <w:right w:val="single" w:sz="18" w:space="0" w:color="auto"/>
            </w:tcBorders>
            <w:shd w:val="clear" w:color="auto" w:fill="auto"/>
          </w:tcPr>
          <w:p w14:paraId="2EB59AF8"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0806D5F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12" w:space="0" w:color="auto"/>
              <w:right w:val="single" w:sz="18" w:space="0" w:color="auto"/>
            </w:tcBorders>
            <w:shd w:val="clear" w:color="auto" w:fill="auto"/>
          </w:tcPr>
          <w:p w14:paraId="094A3AB9"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Cyrl-RS"/>
              </w:rPr>
              <w:t xml:space="preserve">1.6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одржавања у овом уговору</w:t>
            </w:r>
          </w:p>
        </w:tc>
        <w:tc>
          <w:tcPr>
            <w:tcW w:w="799" w:type="dxa"/>
            <w:tcBorders>
              <w:top w:val="single" w:sz="12" w:space="0" w:color="auto"/>
              <w:left w:val="single" w:sz="18" w:space="0" w:color="auto"/>
              <w:bottom w:val="single" w:sz="12" w:space="0" w:color="auto"/>
              <w:right w:val="single" w:sz="18" w:space="0" w:color="auto"/>
            </w:tcBorders>
            <w:shd w:val="clear" w:color="auto" w:fill="auto"/>
          </w:tcPr>
          <w:p w14:paraId="7FBB7936" w14:textId="77777777" w:rsidR="001A3148" w:rsidRPr="001A3148" w:rsidRDefault="001A3148" w:rsidP="001A3148">
            <w:pPr>
              <w:spacing w:after="0" w:line="240" w:lineRule="auto"/>
              <w:jc w:val="center"/>
              <w:rPr>
                <w:rFonts w:eastAsia="Times New Roman" w:cs="Times New Roman"/>
                <w:sz w:val="20"/>
                <w:szCs w:val="20"/>
                <w:lang w:val="sr-Latn-RS"/>
              </w:rPr>
            </w:pPr>
            <w:r w:rsidRPr="001A3148">
              <w:rPr>
                <w:rFonts w:eastAsia="Times New Roman" w:cs="Times New Roman"/>
                <w:sz w:val="20"/>
                <w:szCs w:val="20"/>
                <w:lang w:val="sr-Latn-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14:paraId="5625FAB0"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14:paraId="0A0F0556"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14:paraId="7D4C6E15"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78282485"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6D29566B" w14:textId="77777777" w:rsidTr="001A3148">
        <w:trPr>
          <w:trHeight w:val="516"/>
        </w:trPr>
        <w:tc>
          <w:tcPr>
            <w:tcW w:w="851" w:type="dxa"/>
            <w:vMerge w:val="restart"/>
            <w:tcBorders>
              <w:top w:val="single" w:sz="12" w:space="0" w:color="auto"/>
              <w:right w:val="single" w:sz="18" w:space="0" w:color="auto"/>
            </w:tcBorders>
            <w:shd w:val="clear" w:color="auto" w:fill="auto"/>
          </w:tcPr>
          <w:p w14:paraId="2EB48360"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2</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5E20D00B"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Sombor</w:t>
            </w:r>
          </w:p>
          <w:p w14:paraId="2BDA0B7E"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i/>
                <w:sz w:val="20"/>
                <w:szCs w:val="20"/>
                <w:lang w:val="sr-Latn-CS"/>
              </w:rPr>
              <w:t>centralna gradska raskrsnica: ugao Ulice Venac Petra Bojovića i Venac Stepe Stepanovića</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66F79DEA"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Latn-CS"/>
              </w:rPr>
              <w:t>2.1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ugljen monoksid (</w:t>
            </w:r>
            <w:r w:rsidRPr="001A3148">
              <w:rPr>
                <w:rFonts w:eastAsia="Times New Roman" w:cs="Times New Roman"/>
                <w:b/>
                <w:sz w:val="20"/>
                <w:szCs w:val="20"/>
                <w:lang w:val="sr-Latn-CS"/>
              </w:rPr>
              <w:t>CO</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Latn-CS"/>
              </w:rPr>
              <w:t>48i/ Thermo Electron Corporation, SAD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4471FC3D"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63E68F0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1F098B0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4C269D8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0076EB3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BB56A70" w14:textId="77777777" w:rsidTr="001A3148">
        <w:trPr>
          <w:trHeight w:val="93"/>
        </w:trPr>
        <w:tc>
          <w:tcPr>
            <w:tcW w:w="851" w:type="dxa"/>
            <w:vMerge/>
            <w:tcBorders>
              <w:right w:val="single" w:sz="18" w:space="0" w:color="auto"/>
            </w:tcBorders>
            <w:shd w:val="clear" w:color="auto" w:fill="auto"/>
          </w:tcPr>
          <w:p w14:paraId="65E539B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25E4D836"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8" w:space="0" w:color="auto"/>
              <w:right w:val="single" w:sz="18" w:space="0" w:color="auto"/>
            </w:tcBorders>
            <w:shd w:val="clear" w:color="auto" w:fill="auto"/>
          </w:tcPr>
          <w:p w14:paraId="57474D35"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Latn-CS"/>
              </w:rPr>
              <w:t>2.2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SAD</w:t>
            </w:r>
          </w:p>
        </w:tc>
        <w:tc>
          <w:tcPr>
            <w:tcW w:w="799" w:type="dxa"/>
            <w:tcBorders>
              <w:top w:val="single" w:sz="8" w:space="0" w:color="auto"/>
              <w:left w:val="single" w:sz="18" w:space="0" w:color="auto"/>
              <w:bottom w:val="single" w:sz="8" w:space="0" w:color="auto"/>
              <w:right w:val="single" w:sz="18" w:space="0" w:color="auto"/>
            </w:tcBorders>
            <w:shd w:val="clear" w:color="auto" w:fill="auto"/>
          </w:tcPr>
          <w:p w14:paraId="6569CFEE"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275AC9F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6102967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3B52501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5FD7FA97"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054FD69" w14:textId="77777777" w:rsidTr="001A3148">
        <w:trPr>
          <w:trHeight w:val="93"/>
        </w:trPr>
        <w:tc>
          <w:tcPr>
            <w:tcW w:w="851" w:type="dxa"/>
            <w:vMerge/>
            <w:tcBorders>
              <w:right w:val="single" w:sz="18" w:space="0" w:color="auto"/>
            </w:tcBorders>
            <w:shd w:val="clear" w:color="auto" w:fill="auto"/>
          </w:tcPr>
          <w:p w14:paraId="79C146F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6CD654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10B40B8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2.</w:t>
            </w:r>
            <w:r w:rsidRPr="001A3148">
              <w:rPr>
                <w:rFonts w:eastAsia="Times New Roman" w:cs="Times New Roman"/>
                <w:b/>
                <w:i/>
                <w:sz w:val="20"/>
                <w:szCs w:val="20"/>
                <w:lang w:val="sr-Cyrl-RS"/>
              </w:rPr>
              <w:t>3</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AirToxic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662AD145"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13AB29B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286D4A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03D0AAC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7733912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65FBA30" w14:textId="77777777" w:rsidTr="001A3148">
        <w:trPr>
          <w:trHeight w:val="93"/>
        </w:trPr>
        <w:tc>
          <w:tcPr>
            <w:tcW w:w="851" w:type="dxa"/>
            <w:vMerge/>
            <w:tcBorders>
              <w:right w:val="single" w:sz="18" w:space="0" w:color="auto"/>
            </w:tcBorders>
            <w:shd w:val="clear" w:color="auto" w:fill="auto"/>
          </w:tcPr>
          <w:p w14:paraId="278A5015"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02EEC2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23275D2E"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 xml:space="preserve">2.4 </w:t>
            </w:r>
            <w:r w:rsidRPr="001A3148">
              <w:rPr>
                <w:rFonts w:eastAsia="Times New Roman" w:cs="Times New Roman"/>
                <w:b/>
                <w:sz w:val="20"/>
                <w:szCs w:val="20"/>
              </w:rPr>
              <w:t>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 xml:space="preserve">DIGITEL Elektronik AG, Švajcarska </w:t>
            </w:r>
            <w:r w:rsidRPr="001A3148">
              <w:rPr>
                <w:rFonts w:eastAsia="Times New Roman" w:cs="Times New Roman"/>
                <w:sz w:val="20"/>
                <w:szCs w:val="20"/>
                <w:lang w:val="sr-Cyrl-RS"/>
              </w:rPr>
              <w:t>–</w:t>
            </w:r>
            <w:r w:rsidRPr="001A3148">
              <w:rPr>
                <w:rFonts w:eastAsia="Times New Roman" w:cs="Times New Roman"/>
                <w:sz w:val="20"/>
                <w:szCs w:val="20"/>
                <w:lang w:val="sr-Latn-RS"/>
              </w:rPr>
              <w:t xml:space="preserve"> </w:t>
            </w:r>
            <w:r w:rsidRPr="001A3148">
              <w:rPr>
                <w:rFonts w:eastAsia="Times New Roman" w:cs="Times New Roman"/>
                <w:b/>
                <w:sz w:val="20"/>
                <w:szCs w:val="20"/>
                <w:lang w:val="sr-Latn-RS"/>
              </w:rPr>
              <w:t>u garantnom roku do</w:t>
            </w:r>
            <w:r w:rsidRPr="001A3148">
              <w:rPr>
                <w:rFonts w:eastAsia="Times New Roman" w:cs="Times New Roman"/>
                <w:b/>
                <w:sz w:val="20"/>
                <w:szCs w:val="20"/>
                <w:lang w:val="sr-Cyrl-RS"/>
              </w:rPr>
              <w:t xml:space="preserve"> 19.03.2020</w:t>
            </w:r>
            <w:r w:rsidRPr="001A3148">
              <w:rPr>
                <w:rFonts w:eastAsia="Times New Roman" w:cs="Times New Roman"/>
                <w:b/>
                <w:sz w:val="20"/>
                <w:szCs w:val="20"/>
                <w:lang w:val="sr-Latn-RS"/>
              </w:rPr>
              <w:t>.</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382E7798"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69AEC7D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7134E00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1483B92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1C63A93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19020B9" w14:textId="77777777" w:rsidTr="001A3148">
        <w:trPr>
          <w:trHeight w:val="93"/>
        </w:trPr>
        <w:tc>
          <w:tcPr>
            <w:tcW w:w="851" w:type="dxa"/>
            <w:vMerge/>
            <w:tcBorders>
              <w:bottom w:val="single" w:sz="12" w:space="0" w:color="auto"/>
              <w:right w:val="single" w:sz="18" w:space="0" w:color="auto"/>
            </w:tcBorders>
            <w:shd w:val="clear" w:color="auto" w:fill="auto"/>
          </w:tcPr>
          <w:p w14:paraId="11768C0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0BE75C37"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45C951C4"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b/>
                <w:sz w:val="20"/>
                <w:lang w:val="sr-Cyrl-RS"/>
              </w:rPr>
              <w:t>2.5</w:t>
            </w:r>
            <w:r w:rsidRPr="001A3148">
              <w:rPr>
                <w:b/>
                <w:sz w:val="20"/>
                <w:lang w:val="sr-Latn-RS"/>
              </w:rPr>
              <w:t xml:space="preserve">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одржавања у овом уговору</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5752B759"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1B50C7C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050D974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757070A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759EA0E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761D79B" w14:textId="77777777" w:rsidTr="001A3148">
        <w:trPr>
          <w:trHeight w:val="90"/>
        </w:trPr>
        <w:tc>
          <w:tcPr>
            <w:tcW w:w="851" w:type="dxa"/>
            <w:vMerge w:val="restart"/>
            <w:tcBorders>
              <w:top w:val="single" w:sz="12" w:space="0" w:color="auto"/>
              <w:right w:val="single" w:sz="18" w:space="0" w:color="auto"/>
            </w:tcBorders>
            <w:shd w:val="clear" w:color="auto" w:fill="auto"/>
          </w:tcPr>
          <w:p w14:paraId="714452D0"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lastRenderedPageBreak/>
              <w:t>3</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6529EE32"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Kikinda</w:t>
            </w:r>
          </w:p>
          <w:p w14:paraId="14A3DF17" w14:textId="77777777" w:rsidR="001A3148" w:rsidRPr="001A3148" w:rsidRDefault="001A3148" w:rsidP="001A3148">
            <w:pPr>
              <w:spacing w:after="0" w:line="240" w:lineRule="auto"/>
              <w:rPr>
                <w:rFonts w:eastAsia="Times New Roman" w:cs="Times New Roman"/>
                <w:i/>
                <w:sz w:val="20"/>
                <w:szCs w:val="20"/>
                <w:lang w:val="sr-Latn-CS"/>
              </w:rPr>
            </w:pPr>
            <w:r w:rsidRPr="001A3148">
              <w:rPr>
                <w:rFonts w:eastAsia="Times New Roman" w:cs="Times New Roman"/>
                <w:i/>
                <w:sz w:val="20"/>
                <w:szCs w:val="20"/>
                <w:lang w:val="sr-Latn-CS"/>
              </w:rPr>
              <w:t>ulica Šumica</w:t>
            </w:r>
          </w:p>
          <w:p w14:paraId="6DB2308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67FD57BA"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3</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7D1B77EC"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21D494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7352687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3B7F69C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22093C7A"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06E6B77" w14:textId="77777777" w:rsidTr="001A3148">
        <w:trPr>
          <w:trHeight w:val="90"/>
        </w:trPr>
        <w:tc>
          <w:tcPr>
            <w:tcW w:w="851" w:type="dxa"/>
            <w:vMerge/>
            <w:tcBorders>
              <w:right w:val="single" w:sz="18" w:space="0" w:color="auto"/>
            </w:tcBorders>
            <w:shd w:val="clear" w:color="auto" w:fill="auto"/>
          </w:tcPr>
          <w:p w14:paraId="5F99337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3594EFB"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64379D5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3</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449D031A"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568CE21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75CBABC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21890BE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219AF32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5E02C79" w14:textId="77777777" w:rsidTr="001A3148">
        <w:trPr>
          <w:trHeight w:val="90"/>
        </w:trPr>
        <w:tc>
          <w:tcPr>
            <w:tcW w:w="851" w:type="dxa"/>
            <w:vMerge/>
            <w:tcBorders>
              <w:bottom w:val="single" w:sz="12" w:space="0" w:color="auto"/>
              <w:right w:val="single" w:sz="18" w:space="0" w:color="auto"/>
            </w:tcBorders>
            <w:shd w:val="clear" w:color="auto" w:fill="auto"/>
          </w:tcPr>
          <w:p w14:paraId="371DA7B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07B72DF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196BD99E"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 xml:space="preserve">3.3. </w:t>
            </w:r>
            <w:r w:rsidRPr="001A3148">
              <w:rPr>
                <w:rFonts w:eastAsia="Times New Roman" w:cs="Times New Roman"/>
                <w:b/>
                <w:sz w:val="20"/>
                <w:szCs w:val="20"/>
              </w:rPr>
              <w:t>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DIGITEL Elektronik AG, Švajcarska</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5988374C"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59BE419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72E715A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26373CD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302566A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1387621" w14:textId="77777777" w:rsidTr="001A3148">
        <w:trPr>
          <w:trHeight w:val="90"/>
        </w:trPr>
        <w:tc>
          <w:tcPr>
            <w:tcW w:w="851" w:type="dxa"/>
            <w:vMerge w:val="restart"/>
            <w:tcBorders>
              <w:top w:val="single" w:sz="12" w:space="0" w:color="auto"/>
              <w:right w:val="single" w:sz="18" w:space="0" w:color="auto"/>
            </w:tcBorders>
            <w:shd w:val="clear" w:color="auto" w:fill="auto"/>
          </w:tcPr>
          <w:p w14:paraId="2416F7F3"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4</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2032DE8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Novi Sad-Šangaj</w:t>
            </w:r>
          </w:p>
          <w:p w14:paraId="5A8F8BD3" w14:textId="77777777" w:rsidR="001A3148" w:rsidRPr="001A3148" w:rsidRDefault="001A3148" w:rsidP="001A3148">
            <w:pPr>
              <w:spacing w:after="0" w:line="240" w:lineRule="auto"/>
              <w:rPr>
                <w:rFonts w:eastAsia="Times New Roman" w:cs="Times New Roman"/>
                <w:i/>
                <w:sz w:val="20"/>
                <w:szCs w:val="20"/>
                <w:lang w:val="sr-Cyrl-RS"/>
              </w:rPr>
            </w:pPr>
            <w:r w:rsidRPr="001A3148">
              <w:rPr>
                <w:rFonts w:eastAsia="Times New Roman" w:cs="Times New Roman"/>
                <w:i/>
                <w:sz w:val="20"/>
                <w:szCs w:val="20"/>
                <w:lang w:val="sr-Latn-CS"/>
              </w:rPr>
              <w:t>ulica  VIII – dvorište MZ Šangaj</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4FF412FD"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4</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 xml:space="preserve">Аnalizator za </w:t>
            </w:r>
            <w:r w:rsidRPr="001A3148">
              <w:rPr>
                <w:rFonts w:eastAsia="Times New Roman" w:cs="Times New Roman"/>
                <w:b/>
                <w:sz w:val="20"/>
                <w:szCs w:val="20"/>
                <w:lang w:val="sr-Latn-CS"/>
              </w:rPr>
              <w:t>vodonik sulfid/sumpor dioksid (H</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S/SO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450i/</w:t>
            </w:r>
            <w:r w:rsidRPr="001A3148">
              <w:rPr>
                <w:rFonts w:eastAsia="Times New Roman" w:cs="Times New Roman"/>
                <w:sz w:val="20"/>
                <w:szCs w:val="20"/>
                <w:lang w:val="sr-Latn-CS"/>
              </w:rPr>
              <w:t xml:space="preserve"> 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61895EFB"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6E0DB2A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1E8C7B7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0E69CF1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0C39673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E7FA464" w14:textId="77777777" w:rsidTr="001A3148">
        <w:trPr>
          <w:trHeight w:val="90"/>
        </w:trPr>
        <w:tc>
          <w:tcPr>
            <w:tcW w:w="851" w:type="dxa"/>
            <w:vMerge/>
            <w:tcBorders>
              <w:right w:val="single" w:sz="18" w:space="0" w:color="auto"/>
            </w:tcBorders>
            <w:shd w:val="clear" w:color="auto" w:fill="auto"/>
          </w:tcPr>
          <w:p w14:paraId="3E1893B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FE801D7"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129B629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4</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6E21C0EC"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1FF312ED"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4B29C4D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C72706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6D4E437B"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513E6BF" w14:textId="77777777" w:rsidTr="001A3148">
        <w:trPr>
          <w:trHeight w:val="90"/>
        </w:trPr>
        <w:tc>
          <w:tcPr>
            <w:tcW w:w="851" w:type="dxa"/>
            <w:vMerge/>
            <w:tcBorders>
              <w:bottom w:val="single" w:sz="12" w:space="0" w:color="auto"/>
              <w:right w:val="single" w:sz="18" w:space="0" w:color="auto"/>
            </w:tcBorders>
            <w:shd w:val="clear" w:color="auto" w:fill="auto"/>
          </w:tcPr>
          <w:p w14:paraId="31D280F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73A99E0D"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4D214644"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Cyrl-RS"/>
              </w:rPr>
              <w:t xml:space="preserve">4.3.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одржавања у овом уговору</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10918E20"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3B0618EC"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73F6F1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639C68B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0269EF7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AD2704A" w14:textId="77777777" w:rsidTr="001A3148">
        <w:trPr>
          <w:trHeight w:val="233"/>
        </w:trPr>
        <w:tc>
          <w:tcPr>
            <w:tcW w:w="851" w:type="dxa"/>
            <w:tcBorders>
              <w:top w:val="single" w:sz="12" w:space="0" w:color="auto"/>
              <w:right w:val="single" w:sz="18" w:space="0" w:color="auto"/>
            </w:tcBorders>
            <w:shd w:val="clear" w:color="auto" w:fill="auto"/>
          </w:tcPr>
          <w:p w14:paraId="5787EA4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5</w:t>
            </w:r>
            <w:r w:rsidRPr="001A3148">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14:paraId="143496AB"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Deliblatska peščara</w:t>
            </w:r>
          </w:p>
          <w:p w14:paraId="4084D9EA" w14:textId="77777777" w:rsidR="001A3148" w:rsidRPr="001A3148" w:rsidRDefault="001A3148" w:rsidP="001A3148">
            <w:pPr>
              <w:spacing w:after="0" w:line="240" w:lineRule="auto"/>
              <w:rPr>
                <w:rFonts w:eastAsia="Times New Roman" w:cs="Times New Roman"/>
                <w:i/>
                <w:sz w:val="20"/>
                <w:szCs w:val="20"/>
                <w:lang w:val="sr-Cyrl-CS"/>
              </w:rPr>
            </w:pPr>
            <w:r w:rsidRPr="001A3148">
              <w:rPr>
                <w:rFonts w:eastAsia="Times New Roman" w:cs="Times New Roman"/>
                <w:i/>
                <w:sz w:val="20"/>
                <w:szCs w:val="20"/>
                <w:lang w:val="sr-Latn-CS"/>
              </w:rPr>
              <w:t>SRP „Deliblatska peščara“: K-2 Korn</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43A8BDE6"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5</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3B89FCDE"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37B6A21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74755D9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55935E4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1194216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5B56114" w14:textId="77777777" w:rsidTr="001A3148">
        <w:trPr>
          <w:trHeight w:val="185"/>
        </w:trPr>
        <w:tc>
          <w:tcPr>
            <w:tcW w:w="851" w:type="dxa"/>
            <w:vMerge w:val="restart"/>
            <w:tcBorders>
              <w:top w:val="single" w:sz="12" w:space="0" w:color="auto"/>
              <w:right w:val="single" w:sz="18" w:space="0" w:color="auto"/>
            </w:tcBorders>
            <w:shd w:val="clear" w:color="auto" w:fill="auto"/>
          </w:tcPr>
          <w:p w14:paraId="762ABB18"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6</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60587D6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Obedska bara</w:t>
            </w:r>
          </w:p>
          <w:p w14:paraId="3DD0CC96" w14:textId="77777777" w:rsidR="001A3148" w:rsidRPr="001A3148" w:rsidRDefault="001A3148" w:rsidP="001A3148">
            <w:pPr>
              <w:spacing w:after="0" w:line="240" w:lineRule="auto"/>
              <w:rPr>
                <w:rFonts w:eastAsia="Times New Roman" w:cs="Times New Roman"/>
                <w:i/>
                <w:sz w:val="20"/>
                <w:szCs w:val="20"/>
                <w:lang w:val="sr-Cyrl-CS"/>
              </w:rPr>
            </w:pPr>
            <w:r w:rsidRPr="001A3148">
              <w:rPr>
                <w:rFonts w:eastAsia="Times New Roman" w:cs="Times New Roman"/>
                <w:i/>
                <w:sz w:val="20"/>
                <w:szCs w:val="20"/>
                <w:lang w:val="sr-Latn-CS"/>
              </w:rPr>
              <w:t xml:space="preserve">SRP </w:t>
            </w:r>
            <w:r w:rsidRPr="001A3148">
              <w:rPr>
                <w:rFonts w:eastAsia="Times New Roman" w:cs="Times New Roman"/>
                <w:i/>
                <w:sz w:val="20"/>
                <w:szCs w:val="20"/>
                <w:lang w:val="sr-Cyrl-CS"/>
              </w:rPr>
              <w:t>„O</w:t>
            </w:r>
            <w:r w:rsidRPr="001A3148">
              <w:rPr>
                <w:rFonts w:eastAsia="Times New Roman" w:cs="Times New Roman"/>
                <w:i/>
                <w:sz w:val="20"/>
                <w:szCs w:val="20"/>
                <w:lang w:val="sr-Latn-CS"/>
              </w:rPr>
              <w:t>bedska bara“ hotel „Obedska bara“, Obrež</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0E45785A"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6</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 xml:space="preserve">Аnalizator za </w:t>
            </w:r>
            <w:r w:rsidRPr="001A3148">
              <w:rPr>
                <w:rFonts w:eastAsia="Times New Roman" w:cs="Times New Roman"/>
                <w:b/>
                <w:sz w:val="20"/>
                <w:szCs w:val="20"/>
                <w:lang w:val="sr-Latn-CS"/>
              </w:rPr>
              <w:t>vodonik sulfid/sumpor dioksid (H</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S/SO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450i/</w:t>
            </w:r>
            <w:r w:rsidRPr="001A3148">
              <w:rPr>
                <w:rFonts w:eastAsia="Times New Roman" w:cs="Times New Roman"/>
                <w:sz w:val="20"/>
                <w:szCs w:val="20"/>
                <w:lang w:val="sr-Latn-CS"/>
              </w:rPr>
              <w:t xml:space="preserve"> 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1A26D0B7"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5E21C2E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503F5AF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29913B9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43A756A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2CA4500" w14:textId="77777777" w:rsidTr="001A3148">
        <w:trPr>
          <w:trHeight w:val="185"/>
        </w:trPr>
        <w:tc>
          <w:tcPr>
            <w:tcW w:w="851" w:type="dxa"/>
            <w:vMerge/>
            <w:tcBorders>
              <w:right w:val="single" w:sz="18" w:space="0" w:color="auto"/>
            </w:tcBorders>
            <w:shd w:val="clear" w:color="auto" w:fill="auto"/>
          </w:tcPr>
          <w:p w14:paraId="1A59E627"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5DF2E4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5DFE1D0C"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6</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78AD405B"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298ACB9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4CB0FBF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3CBE9DE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77BC6DB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9937129" w14:textId="77777777" w:rsidTr="001A3148">
        <w:trPr>
          <w:trHeight w:val="185"/>
        </w:trPr>
        <w:tc>
          <w:tcPr>
            <w:tcW w:w="851" w:type="dxa"/>
            <w:vMerge/>
            <w:tcBorders>
              <w:bottom w:val="single" w:sz="18" w:space="0" w:color="auto"/>
              <w:right w:val="single" w:sz="18" w:space="0" w:color="auto"/>
            </w:tcBorders>
            <w:shd w:val="clear" w:color="auto" w:fill="auto"/>
          </w:tcPr>
          <w:p w14:paraId="74C5CEF6"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14:paraId="63A1BBE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8" w:space="0" w:color="auto"/>
              <w:right w:val="single" w:sz="18" w:space="0" w:color="auto"/>
            </w:tcBorders>
            <w:shd w:val="clear" w:color="auto" w:fill="auto"/>
          </w:tcPr>
          <w:p w14:paraId="4EB1CB81"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6.</w:t>
            </w:r>
            <w:r w:rsidRPr="001A3148">
              <w:rPr>
                <w:rFonts w:eastAsia="Times New Roman" w:cs="Times New Roman"/>
                <w:b/>
                <w:i/>
                <w:sz w:val="20"/>
                <w:szCs w:val="20"/>
                <w:lang w:val="sr-Cyrl-RS"/>
              </w:rPr>
              <w:t>3</w:t>
            </w:r>
            <w:r w:rsidRPr="001A3148">
              <w:rPr>
                <w:rFonts w:eastAsia="Times New Roman" w:cs="Times New Roman"/>
                <w:b/>
                <w:i/>
                <w:sz w:val="20"/>
                <w:szCs w:val="20"/>
                <w:lang w:val="sr-Latn-RS"/>
              </w:rPr>
              <w:t>.</w:t>
            </w:r>
            <w:r w:rsidRPr="001A3148">
              <w:rPr>
                <w:rFonts w:eastAsia="Times New Roman" w:cs="Times New Roman"/>
                <w:b/>
                <w:i/>
                <w:sz w:val="20"/>
                <w:szCs w:val="20"/>
                <w:lang w:val="sr-Cyrl-RS"/>
              </w:rPr>
              <w:t xml:space="preserve"> </w:t>
            </w:r>
            <w:r w:rsidRPr="001A3148">
              <w:rPr>
                <w:rFonts w:eastAsia="Times New Roman" w:cs="Times New Roman"/>
                <w:b/>
                <w:sz w:val="20"/>
                <w:szCs w:val="20"/>
                <w:lang w:val="sr-Cyrl-CS"/>
              </w:rPr>
              <w:t>Analizator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49C</w:t>
            </w:r>
            <w:r w:rsidRPr="001A3148">
              <w:rPr>
                <w:rFonts w:eastAsia="Times New Roman" w:cs="Times New Roman"/>
                <w:sz w:val="20"/>
                <w:szCs w:val="20"/>
                <w:lang w:val="sr-Latn-RS"/>
              </w:rPr>
              <w:t>/</w:t>
            </w:r>
            <w:r w:rsidRPr="001A3148">
              <w:rPr>
                <w:rFonts w:eastAsia="Times New Roman" w:cs="Times New Roman"/>
                <w:sz w:val="20"/>
                <w:szCs w:val="20"/>
                <w:lang w:val="sr-Latn-CS"/>
              </w:rPr>
              <w:t xml:space="preserve"> Thermo Electron Corporation, SAD</w:t>
            </w:r>
          </w:p>
        </w:tc>
        <w:tc>
          <w:tcPr>
            <w:tcW w:w="799" w:type="dxa"/>
            <w:tcBorders>
              <w:top w:val="single" w:sz="4" w:space="0" w:color="000000"/>
              <w:left w:val="single" w:sz="18" w:space="0" w:color="auto"/>
              <w:bottom w:val="single" w:sz="18" w:space="0" w:color="auto"/>
              <w:right w:val="single" w:sz="18" w:space="0" w:color="auto"/>
            </w:tcBorders>
            <w:shd w:val="clear" w:color="auto" w:fill="auto"/>
          </w:tcPr>
          <w:p w14:paraId="15D8FE1D"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4" w:space="0" w:color="000000"/>
              <w:left w:val="single" w:sz="18" w:space="0" w:color="auto"/>
              <w:bottom w:val="single" w:sz="18" w:space="0" w:color="auto"/>
              <w:right w:val="single" w:sz="18" w:space="0" w:color="auto"/>
            </w:tcBorders>
            <w:shd w:val="clear" w:color="auto" w:fill="auto"/>
          </w:tcPr>
          <w:p w14:paraId="409967B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8" w:space="0" w:color="auto"/>
              <w:right w:val="single" w:sz="18" w:space="0" w:color="000000"/>
            </w:tcBorders>
            <w:shd w:val="clear" w:color="auto" w:fill="auto"/>
          </w:tcPr>
          <w:p w14:paraId="582DA94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8" w:space="0" w:color="auto"/>
              <w:right w:val="single" w:sz="18" w:space="0" w:color="000000"/>
            </w:tcBorders>
            <w:shd w:val="clear" w:color="auto" w:fill="auto"/>
          </w:tcPr>
          <w:p w14:paraId="6AC31C8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8" w:space="0" w:color="auto"/>
              <w:right w:val="single" w:sz="18" w:space="0" w:color="auto"/>
            </w:tcBorders>
            <w:shd w:val="clear" w:color="auto" w:fill="auto"/>
          </w:tcPr>
          <w:p w14:paraId="5A2A0876"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49AA2B8" w14:textId="77777777" w:rsidTr="001A3148">
        <w:trPr>
          <w:trHeight w:val="185"/>
        </w:trPr>
        <w:tc>
          <w:tcPr>
            <w:tcW w:w="851" w:type="dxa"/>
            <w:vMerge w:val="restart"/>
            <w:tcBorders>
              <w:right w:val="single" w:sz="18" w:space="0" w:color="auto"/>
            </w:tcBorders>
            <w:shd w:val="clear" w:color="auto" w:fill="auto"/>
          </w:tcPr>
          <w:p w14:paraId="4868E0A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lastRenderedPageBreak/>
              <w:t>7</w:t>
            </w:r>
          </w:p>
        </w:tc>
        <w:tc>
          <w:tcPr>
            <w:tcW w:w="2126" w:type="dxa"/>
            <w:vMerge w:val="restart"/>
            <w:tcBorders>
              <w:left w:val="single" w:sz="18" w:space="0" w:color="auto"/>
              <w:right w:val="single" w:sz="18" w:space="0" w:color="auto"/>
            </w:tcBorders>
            <w:shd w:val="clear" w:color="auto" w:fill="auto"/>
          </w:tcPr>
          <w:p w14:paraId="7A7F2754"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Zrenjanin</w:t>
            </w:r>
          </w:p>
          <w:p w14:paraId="7B14B859"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i/>
                <w:sz w:val="20"/>
                <w:szCs w:val="20"/>
                <w:lang w:val="sr-Latn-RS"/>
              </w:rPr>
              <w:t>Centralna gradska saobraćajnica:ugao Bulevara Oslobođenja i Cara Dušana</w:t>
            </w: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64F131D4"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 xml:space="preserve">7.1 </w:t>
            </w:r>
            <w:r w:rsidRPr="001A3148">
              <w:rPr>
                <w:rFonts w:eastAsia="Times New Roman" w:cs="Times New Roman"/>
                <w:b/>
                <w:sz w:val="20"/>
                <w:szCs w:val="20"/>
                <w:lang w:val="sr-Cyrl-CS"/>
              </w:rPr>
              <w:t>Analizator za azotne okside (</w:t>
            </w:r>
            <w:r w:rsidRPr="001A3148">
              <w:rPr>
                <w:rFonts w:eastAsia="Times New Roman" w:cs="Times New Roman"/>
                <w:b/>
                <w:sz w:val="20"/>
                <w:szCs w:val="20"/>
                <w:lang w:val="sr-Latn-CS"/>
              </w:rPr>
              <w:t>NO, NO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NO</w:t>
            </w:r>
            <w:r w:rsidRPr="001A3148">
              <w:rPr>
                <w:rFonts w:eastAsia="Times New Roman" w:cs="Times New Roman"/>
                <w:b/>
                <w:sz w:val="20"/>
                <w:szCs w:val="20"/>
                <w:vertAlign w:val="subscript"/>
                <w:lang w:val="sr-Latn-CS"/>
              </w:rPr>
              <w:t>x</w:t>
            </w:r>
            <w:r w:rsidRPr="001A3148">
              <w:rPr>
                <w:rFonts w:eastAsia="Times New Roman" w:cs="Times New Roman"/>
                <w:b/>
                <w:sz w:val="20"/>
                <w:szCs w:val="20"/>
                <w:lang w:val="sr-Cyrl-CS"/>
              </w:rPr>
              <w:t>)</w:t>
            </w:r>
            <w:r w:rsidRPr="001A3148">
              <w:rPr>
                <w:rFonts w:eastAsia="Times New Roman" w:cs="Times New Roman"/>
                <w:b/>
                <w:sz w:val="20"/>
                <w:szCs w:val="20"/>
                <w:lang w:val="sr-Latn-RS"/>
              </w:rPr>
              <w:t xml:space="preserve"> APNA 370, </w:t>
            </w:r>
            <w:r w:rsidRPr="001A3148">
              <w:rPr>
                <w:rFonts w:eastAsia="Times New Roman" w:cs="Times New Roman"/>
                <w:sz w:val="20"/>
                <w:szCs w:val="20"/>
                <w:lang w:val="sr-Latn-CS"/>
              </w:rPr>
              <w:t>Horiba, Ltd., Japan</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141189D4"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7FE14E7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018D5F1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2785C01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5125DCF6"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9A83F5D" w14:textId="77777777" w:rsidTr="001A3148">
        <w:trPr>
          <w:trHeight w:val="185"/>
        </w:trPr>
        <w:tc>
          <w:tcPr>
            <w:tcW w:w="851" w:type="dxa"/>
            <w:vMerge/>
            <w:tcBorders>
              <w:right w:val="single" w:sz="18" w:space="0" w:color="auto"/>
            </w:tcBorders>
            <w:shd w:val="clear" w:color="auto" w:fill="auto"/>
          </w:tcPr>
          <w:p w14:paraId="2B614AC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E7F922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0F15FF44"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7.2</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CS"/>
              </w:rPr>
              <w:t xml:space="preserve">Analizator za </w:t>
            </w:r>
            <w:r w:rsidRPr="001A3148">
              <w:rPr>
                <w:rFonts w:eastAsia="Times New Roman" w:cs="Times New Roman"/>
                <w:b/>
                <w:sz w:val="20"/>
                <w:szCs w:val="20"/>
                <w:lang w:val="sr-Latn-CS"/>
              </w:rPr>
              <w:t>sumpor dioksid (SO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xml:space="preserve">) APSA 370, </w:t>
            </w:r>
            <w:r w:rsidRPr="001A3148">
              <w:rPr>
                <w:rFonts w:eastAsia="Times New Roman" w:cs="Times New Roman"/>
                <w:sz w:val="20"/>
                <w:szCs w:val="20"/>
                <w:lang w:val="sr-Latn-CS"/>
              </w:rPr>
              <w:t>Horiba, Ltd., Japan</w:t>
            </w:r>
            <w:r w:rsidRPr="001A3148">
              <w:rPr>
                <w:rFonts w:eastAsia="Times New Roman" w:cs="Times New Roman"/>
                <w:b/>
                <w:sz w:val="20"/>
                <w:szCs w:val="20"/>
                <w:lang w:val="sr-Latn-CS"/>
              </w:rPr>
              <w:t xml:space="preserve"> </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59EE902B"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301DB1D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7E3D48D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102167D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6C992188"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F4D231A" w14:textId="77777777" w:rsidTr="001A3148">
        <w:trPr>
          <w:trHeight w:val="185"/>
        </w:trPr>
        <w:tc>
          <w:tcPr>
            <w:tcW w:w="851" w:type="dxa"/>
            <w:vMerge/>
            <w:tcBorders>
              <w:right w:val="single" w:sz="18" w:space="0" w:color="auto"/>
            </w:tcBorders>
            <w:shd w:val="clear" w:color="auto" w:fill="auto"/>
          </w:tcPr>
          <w:p w14:paraId="5693AE6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7A9744B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183323E1"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7.3</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CS"/>
              </w:rPr>
              <w:t>Analizator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GC 866 PID AirToxic (model A73022)/Chromatotec/airmotec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7CF41FAA"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3C6FAE0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2374F4C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58DF37C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066BC40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A30BF3C" w14:textId="77777777" w:rsidTr="001A3148">
        <w:trPr>
          <w:trHeight w:val="185"/>
        </w:trPr>
        <w:tc>
          <w:tcPr>
            <w:tcW w:w="851" w:type="dxa"/>
            <w:vMerge/>
            <w:tcBorders>
              <w:right w:val="single" w:sz="18" w:space="0" w:color="auto"/>
            </w:tcBorders>
            <w:shd w:val="clear" w:color="auto" w:fill="auto"/>
          </w:tcPr>
          <w:p w14:paraId="7D488A5D"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62F0FD9B"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523E0BD5"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rPr>
              <w:t>7.4</w:t>
            </w:r>
            <w:r w:rsidRPr="001A3148">
              <w:rPr>
                <w:rFonts w:eastAsia="Times New Roman" w:cs="Times New Roman"/>
                <w:b/>
                <w:sz w:val="20"/>
                <w:szCs w:val="20"/>
              </w:rPr>
              <w:t xml:space="preserve"> 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DIGITEL Elektronik AG, Švajcarska</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3158D321"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37A8704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53E8451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10AF290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2AC672D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C1C0D69" w14:textId="77777777" w:rsidTr="001A3148">
        <w:trPr>
          <w:trHeight w:val="261"/>
        </w:trPr>
        <w:tc>
          <w:tcPr>
            <w:tcW w:w="11907" w:type="dxa"/>
            <w:gridSpan w:val="7"/>
            <w:tcBorders>
              <w:top w:val="single" w:sz="18" w:space="0" w:color="auto"/>
              <w:bottom w:val="single" w:sz="12" w:space="0" w:color="auto"/>
              <w:right w:val="single" w:sz="18" w:space="0" w:color="000000"/>
            </w:tcBorders>
            <w:shd w:val="clear" w:color="auto" w:fill="auto"/>
          </w:tcPr>
          <w:p w14:paraId="5B251073"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14:paraId="37F4F9B3"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AC7CD95" w14:textId="77777777" w:rsidTr="001A3148">
        <w:trPr>
          <w:trHeight w:val="261"/>
        </w:trPr>
        <w:tc>
          <w:tcPr>
            <w:tcW w:w="11907" w:type="dxa"/>
            <w:gridSpan w:val="7"/>
            <w:tcBorders>
              <w:top w:val="single" w:sz="12" w:space="0" w:color="auto"/>
              <w:bottom w:val="single" w:sz="12" w:space="0" w:color="auto"/>
              <w:right w:val="single" w:sz="18" w:space="0" w:color="000000"/>
            </w:tcBorders>
            <w:shd w:val="clear" w:color="auto" w:fill="auto"/>
          </w:tcPr>
          <w:p w14:paraId="6B3B56A0"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5E771E07"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354BCCD6" w14:textId="77777777" w:rsidTr="001A3148">
        <w:trPr>
          <w:trHeight w:val="261"/>
        </w:trPr>
        <w:tc>
          <w:tcPr>
            <w:tcW w:w="11907" w:type="dxa"/>
            <w:gridSpan w:val="7"/>
            <w:tcBorders>
              <w:top w:val="single" w:sz="12" w:space="0" w:color="auto"/>
              <w:right w:val="single" w:sz="18" w:space="0" w:color="000000"/>
            </w:tcBorders>
            <w:shd w:val="clear" w:color="auto" w:fill="auto"/>
          </w:tcPr>
          <w:p w14:paraId="7E269B33"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14:paraId="2A1CFE12" w14:textId="77777777" w:rsidR="001A3148" w:rsidRPr="001A3148" w:rsidRDefault="001A3148" w:rsidP="001A3148">
            <w:pPr>
              <w:spacing w:after="0" w:line="240" w:lineRule="auto"/>
              <w:jc w:val="center"/>
              <w:rPr>
                <w:rFonts w:eastAsia="Times New Roman" w:cs="Times New Roman"/>
                <w:b/>
                <w:i/>
                <w:sz w:val="20"/>
                <w:szCs w:val="20"/>
                <w:lang w:val="sr-Latn-CS"/>
              </w:rPr>
            </w:pPr>
          </w:p>
        </w:tc>
      </w:tr>
    </w:tbl>
    <w:p w14:paraId="37FDEE7B" w14:textId="77777777" w:rsidR="001A3148" w:rsidRPr="001A3148" w:rsidRDefault="001A3148" w:rsidP="001A3148">
      <w:pPr>
        <w:spacing w:after="0" w:line="240" w:lineRule="auto"/>
        <w:jc w:val="both"/>
        <w:rPr>
          <w:rFonts w:eastAsia="Times New Roman" w:cs="Times New Roman"/>
          <w:b/>
          <w:sz w:val="20"/>
          <w:szCs w:val="20"/>
          <w:lang w:val="sr-Cyrl-RS"/>
        </w:rPr>
      </w:pPr>
    </w:p>
    <w:p w14:paraId="23B2BC21" w14:textId="77777777" w:rsidR="001A3148" w:rsidRPr="001A3148" w:rsidRDefault="001A3148" w:rsidP="001A3148">
      <w:pPr>
        <w:spacing w:after="0" w:line="240" w:lineRule="auto"/>
        <w:jc w:val="both"/>
        <w:rPr>
          <w:rFonts w:eastAsia="Times New Roman" w:cs="Times New Roman"/>
          <w:b/>
          <w:sz w:val="20"/>
          <w:szCs w:val="20"/>
          <w:lang w:val="sr-Cyrl-RS"/>
        </w:rPr>
      </w:pPr>
    </w:p>
    <w:p w14:paraId="1AE7F07E" w14:textId="497F51AC" w:rsidR="001A3148" w:rsidRPr="001A3148" w:rsidRDefault="001A3148" w:rsidP="001A3148">
      <w:pPr>
        <w:spacing w:after="0" w:line="240" w:lineRule="auto"/>
        <w:jc w:val="both"/>
        <w:rPr>
          <w:rFonts w:eastAsia="Times New Roman" w:cs="Times New Roman"/>
          <w:b/>
          <w:sz w:val="20"/>
          <w:szCs w:val="20"/>
          <w:lang w:val="sr-Cyrl-RS"/>
        </w:rPr>
      </w:pPr>
      <w:r w:rsidRPr="001A3148">
        <w:rPr>
          <w:rFonts w:eastAsia="Times New Roman" w:cs="Times New Roman"/>
          <w:b/>
          <w:i/>
          <w:sz w:val="20"/>
          <w:szCs w:val="20"/>
          <w:lang w:val="sr-Cyrl-RS"/>
        </w:rPr>
        <w:t>3</w:t>
      </w:r>
      <w:r w:rsidRPr="001A3148">
        <w:rPr>
          <w:rFonts w:eastAsia="Times New Roman" w:cs="Times New Roman"/>
          <w:b/>
          <w:i/>
          <w:sz w:val="20"/>
          <w:szCs w:val="20"/>
          <w:lang w:val="sr-Latn-RS"/>
        </w:rPr>
        <w:t xml:space="preserve">. </w:t>
      </w:r>
      <w:r w:rsidRPr="001A3148">
        <w:rPr>
          <w:rFonts w:eastAsia="Times New Roman" w:cs="Times New Roman"/>
          <w:b/>
          <w:sz w:val="20"/>
          <w:szCs w:val="20"/>
          <w:lang w:val="sr-Cyrl-RS"/>
        </w:rPr>
        <w:t>Анализатори и узоркивачи(</w:t>
      </w:r>
      <w:r w:rsidRPr="001A3148">
        <w:rPr>
          <w:b/>
          <w:sz w:val="20"/>
          <w:szCs w:val="20"/>
          <w:lang w:val="uz-Cyrl-UZ"/>
        </w:rPr>
        <w:t>услуга екстерне калибрације анализатора</w:t>
      </w:r>
      <w:r w:rsidRPr="001A3148">
        <w:rPr>
          <w:b/>
          <w:sz w:val="20"/>
          <w:szCs w:val="20"/>
          <w:lang w:val="sr-Latn-RS"/>
        </w:rPr>
        <w:t xml:space="preserve"> </w:t>
      </w:r>
      <w:r w:rsidRPr="001A3148">
        <w:rPr>
          <w:b/>
          <w:sz w:val="20"/>
          <w:szCs w:val="20"/>
          <w:lang w:val="sr-Cyrl-RS"/>
        </w:rPr>
        <w:t xml:space="preserve">и </w:t>
      </w:r>
      <w:r w:rsidRPr="001A3148">
        <w:rPr>
          <w:b/>
          <w:sz w:val="20"/>
          <w:lang w:val="sr-Cyrl-RS"/>
        </w:rPr>
        <w:t>свих сензора стандардних референтних узоркивача ваздуха за суспендоване честице</w:t>
      </w:r>
      <w:r w:rsidRPr="001A3148">
        <w:rPr>
          <w:b/>
          <w:sz w:val="20"/>
          <w:szCs w:val="20"/>
          <w:lang w:val="sr-Cyrl-RS"/>
        </w:rPr>
        <w:t xml:space="preserve"> </w:t>
      </w:r>
      <w:r w:rsidRPr="001A3148">
        <w:rPr>
          <w:rFonts w:eastAsia="Times New Roman" w:cs="Times New Roman"/>
          <w:b/>
          <w:sz w:val="20"/>
          <w:szCs w:val="20"/>
          <w:lang w:val="sr-Cyrl-RS"/>
        </w:rPr>
        <w:t>)*</w:t>
      </w:r>
      <w:r w:rsidR="006A5D82">
        <w:rPr>
          <w:rFonts w:eastAsia="Times New Roman" w:cs="Times New Roman"/>
          <w:b/>
          <w:sz w:val="20"/>
          <w:szCs w:val="20"/>
          <w:lang w:val="sr-Cyrl-RS"/>
        </w:rPr>
        <w:t xml:space="preserve"> </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846"/>
        <w:gridCol w:w="657"/>
        <w:gridCol w:w="1600"/>
        <w:gridCol w:w="2126"/>
        <w:gridCol w:w="1701"/>
        <w:gridCol w:w="2223"/>
      </w:tblGrid>
      <w:tr w:rsidR="001A3148" w:rsidRPr="001A3148" w14:paraId="12D24A62" w14:textId="77777777" w:rsidTr="001A3148">
        <w:tc>
          <w:tcPr>
            <w:tcW w:w="851" w:type="dxa"/>
            <w:tcBorders>
              <w:bottom w:val="single" w:sz="18" w:space="0" w:color="auto"/>
              <w:right w:val="single" w:sz="18" w:space="0" w:color="auto"/>
            </w:tcBorders>
            <w:shd w:val="clear" w:color="auto" w:fill="auto"/>
          </w:tcPr>
          <w:p w14:paraId="4F01D595"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14:paraId="146B9DBB"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Lokacija/adresa</w:t>
            </w:r>
          </w:p>
        </w:tc>
        <w:tc>
          <w:tcPr>
            <w:tcW w:w="2846" w:type="dxa"/>
            <w:tcBorders>
              <w:left w:val="single" w:sz="18" w:space="0" w:color="auto"/>
              <w:bottom w:val="single" w:sz="18" w:space="0" w:color="auto"/>
              <w:right w:val="single" w:sz="18" w:space="0" w:color="auto"/>
            </w:tcBorders>
            <w:shd w:val="clear" w:color="auto" w:fill="auto"/>
          </w:tcPr>
          <w:p w14:paraId="7F8ED849"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CS"/>
              </w:rPr>
              <w:t>Model</w:t>
            </w:r>
            <w:r w:rsidRPr="001A3148">
              <w:rPr>
                <w:rFonts w:eastAsia="Times New Roman" w:cs="Times New Roman"/>
                <w:b/>
                <w:i/>
                <w:sz w:val="20"/>
                <w:szCs w:val="20"/>
                <w:lang w:val="sr-Latn-CS"/>
              </w:rPr>
              <w:t>/Proizvođač</w:t>
            </w:r>
          </w:p>
        </w:tc>
        <w:tc>
          <w:tcPr>
            <w:tcW w:w="657" w:type="dxa"/>
            <w:tcBorders>
              <w:left w:val="single" w:sz="18" w:space="0" w:color="auto"/>
              <w:bottom w:val="single" w:sz="18" w:space="0" w:color="auto"/>
              <w:right w:val="single" w:sz="18" w:space="0" w:color="auto"/>
            </w:tcBorders>
            <w:shd w:val="clear" w:color="auto" w:fill="auto"/>
          </w:tcPr>
          <w:p w14:paraId="260C620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14:paraId="441A7E8A"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Jedinična cena usluge</w:t>
            </w:r>
            <w:r w:rsidRPr="001A3148">
              <w:rPr>
                <w:rFonts w:eastAsia="Times New Roman" w:cs="Times New Roman"/>
                <w:b/>
                <w:i/>
                <w:sz w:val="20"/>
                <w:szCs w:val="20"/>
                <w:lang w:val="sr-Cyrl-CS"/>
              </w:rPr>
              <w:t xml:space="preserve"> </w:t>
            </w:r>
          </w:p>
          <w:p w14:paraId="47754A9A"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14:paraId="79BBC0F2"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14:paraId="32E5FD4D"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14:paraId="3C333057"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Ukupna cena usluge sa PDV-om</w:t>
            </w:r>
          </w:p>
        </w:tc>
      </w:tr>
      <w:tr w:rsidR="001A3148" w:rsidRPr="001A3148" w14:paraId="2ACE12BE" w14:textId="77777777" w:rsidTr="001A3148">
        <w:trPr>
          <w:trHeight w:val="507"/>
        </w:trPr>
        <w:tc>
          <w:tcPr>
            <w:tcW w:w="851" w:type="dxa"/>
            <w:vMerge w:val="restart"/>
            <w:tcBorders>
              <w:top w:val="single" w:sz="12" w:space="0" w:color="auto"/>
              <w:right w:val="single" w:sz="18" w:space="0" w:color="auto"/>
            </w:tcBorders>
            <w:shd w:val="clear" w:color="auto" w:fill="auto"/>
          </w:tcPr>
          <w:p w14:paraId="287C3DBC"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41592E9D"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Subotica</w:t>
            </w:r>
          </w:p>
          <w:p w14:paraId="155E044B" w14:textId="77777777" w:rsidR="001A3148" w:rsidRPr="001A3148" w:rsidRDefault="001A3148" w:rsidP="001A3148">
            <w:pPr>
              <w:spacing w:after="0" w:line="240" w:lineRule="auto"/>
              <w:rPr>
                <w:rFonts w:eastAsia="Times New Roman" w:cs="Times New Roman"/>
                <w:i/>
                <w:sz w:val="20"/>
                <w:szCs w:val="20"/>
                <w:lang w:val="sr-Cyrl-RS"/>
              </w:rPr>
            </w:pPr>
            <w:r w:rsidRPr="001A3148">
              <w:rPr>
                <w:rFonts w:eastAsia="Times New Roman" w:cs="Times New Roman"/>
                <w:i/>
                <w:sz w:val="20"/>
                <w:szCs w:val="20"/>
                <w:lang w:val="sr-Latn-CS"/>
              </w:rPr>
              <w:t>centralna gradska raskrsnica: ugao Ulice Maksima Gorkog i Trga Lazara Nešića</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52D7811E"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ugljen monoksid (</w:t>
            </w:r>
            <w:r w:rsidRPr="001A3148">
              <w:rPr>
                <w:rFonts w:eastAsia="Times New Roman" w:cs="Times New Roman"/>
                <w:b/>
                <w:sz w:val="20"/>
                <w:szCs w:val="20"/>
                <w:lang w:val="sr-Latn-CS"/>
              </w:rPr>
              <w:t>CO</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Latn-CS"/>
              </w:rPr>
              <w:t>48i/ Thermo Electron Corporation, SAD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30814DDE"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6B94FBB0"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4D887810"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0772D1A9"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5AE1FDAF"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691C619F" w14:textId="77777777" w:rsidTr="001A3148">
        <w:trPr>
          <w:trHeight w:val="507"/>
        </w:trPr>
        <w:tc>
          <w:tcPr>
            <w:tcW w:w="851" w:type="dxa"/>
            <w:vMerge/>
            <w:tcBorders>
              <w:right w:val="single" w:sz="18" w:space="0" w:color="auto"/>
            </w:tcBorders>
            <w:shd w:val="clear" w:color="auto" w:fill="auto"/>
          </w:tcPr>
          <w:p w14:paraId="3EB1D9A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7F74185"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4" w:space="0" w:color="auto"/>
              <w:right w:val="single" w:sz="18" w:space="0" w:color="auto"/>
            </w:tcBorders>
            <w:shd w:val="clear" w:color="auto" w:fill="auto"/>
          </w:tcPr>
          <w:p w14:paraId="73995618"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SAD</w:t>
            </w:r>
          </w:p>
        </w:tc>
        <w:tc>
          <w:tcPr>
            <w:tcW w:w="657" w:type="dxa"/>
            <w:tcBorders>
              <w:top w:val="single" w:sz="8" w:space="0" w:color="auto"/>
              <w:left w:val="single" w:sz="18" w:space="0" w:color="auto"/>
              <w:bottom w:val="single" w:sz="4" w:space="0" w:color="auto"/>
              <w:right w:val="single" w:sz="18" w:space="0" w:color="auto"/>
            </w:tcBorders>
            <w:shd w:val="clear" w:color="auto" w:fill="auto"/>
          </w:tcPr>
          <w:p w14:paraId="5C88BB32"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04825D56"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18435C80"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6B404D13"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1CD9C30C"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46F6CC50" w14:textId="77777777" w:rsidTr="001A3148">
        <w:trPr>
          <w:trHeight w:val="351"/>
        </w:trPr>
        <w:tc>
          <w:tcPr>
            <w:tcW w:w="851" w:type="dxa"/>
            <w:vMerge/>
            <w:tcBorders>
              <w:right w:val="single" w:sz="18" w:space="0" w:color="auto"/>
            </w:tcBorders>
            <w:shd w:val="clear" w:color="auto" w:fill="auto"/>
          </w:tcPr>
          <w:p w14:paraId="00DA0EC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8764927"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4" w:space="0" w:color="auto"/>
              <w:left w:val="single" w:sz="18" w:space="0" w:color="auto"/>
              <w:bottom w:val="single" w:sz="8" w:space="0" w:color="auto"/>
              <w:right w:val="single" w:sz="18" w:space="0" w:color="auto"/>
            </w:tcBorders>
            <w:shd w:val="clear" w:color="auto" w:fill="auto"/>
          </w:tcPr>
          <w:p w14:paraId="7CE13AFA" w14:textId="60436029" w:rsidR="001A3148" w:rsidRPr="001A3148" w:rsidRDefault="001A3148" w:rsidP="006A5D82">
            <w:pPr>
              <w:spacing w:after="0" w:line="240" w:lineRule="auto"/>
              <w:jc w:val="both"/>
              <w:rPr>
                <w:rFonts w:eastAsia="Times New Roman" w:cs="Times New Roman"/>
                <w:sz w:val="20"/>
                <w:szCs w:val="20"/>
                <w:lang w:val="sr-Latn-CS"/>
              </w:rPr>
            </w:pPr>
            <w:r w:rsidRPr="001A3148">
              <w:rPr>
                <w:rFonts w:eastAsia="Times New Roman" w:cs="Times New Roman"/>
                <w:b/>
                <w:i/>
                <w:sz w:val="20"/>
                <w:szCs w:val="20"/>
              </w:rPr>
              <w:t>1.</w:t>
            </w:r>
            <w:r w:rsidRPr="001A3148">
              <w:rPr>
                <w:rFonts w:eastAsia="Times New Roman" w:cs="Times New Roman"/>
                <w:b/>
                <w:i/>
                <w:sz w:val="20"/>
                <w:szCs w:val="20"/>
                <w:lang w:val="sr-Cyrl-RS"/>
              </w:rPr>
              <w:t>3</w:t>
            </w:r>
            <w:r w:rsidRPr="001A3148">
              <w:rPr>
                <w:rFonts w:eastAsia="Times New Roman" w:cs="Times New Roman"/>
                <w:b/>
                <w:i/>
                <w:sz w:val="20"/>
                <w:szCs w:val="20"/>
              </w:rPr>
              <w:t xml:space="preserve"> </w:t>
            </w:r>
            <w:r w:rsidRPr="001A3148">
              <w:rPr>
                <w:rFonts w:eastAsia="Times New Roman" w:cs="Times New Roman"/>
                <w:b/>
                <w:sz w:val="20"/>
                <w:szCs w:val="20"/>
              </w:rPr>
              <w:t>Analizator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Grimm model EDM-180,</w:t>
            </w:r>
            <w:r w:rsidRPr="001A3148">
              <w:rPr>
                <w:rFonts w:eastAsia="Times New Roman" w:cs="Times New Roman"/>
                <w:b/>
                <w:i/>
                <w:sz w:val="20"/>
                <w:szCs w:val="20"/>
              </w:rPr>
              <w:t xml:space="preserve"> </w:t>
            </w:r>
            <w:r w:rsidRPr="001A3148">
              <w:rPr>
                <w:color w:val="000000"/>
                <w:sz w:val="20"/>
                <w:szCs w:val="20"/>
                <w:lang w:val="en"/>
              </w:rPr>
              <w:t>GRIMM Aerosol Technik GmbH &amp; Co. KG, Nemačka</w:t>
            </w:r>
            <w:r w:rsidRPr="001A3148">
              <w:rPr>
                <w:b/>
                <w:color w:val="000000"/>
                <w:sz w:val="20"/>
                <w:szCs w:val="20"/>
                <w:lang w:val="sr-Cyrl-RS"/>
              </w:rPr>
              <w:t>**</w:t>
            </w:r>
          </w:p>
        </w:tc>
        <w:tc>
          <w:tcPr>
            <w:tcW w:w="657" w:type="dxa"/>
            <w:tcBorders>
              <w:top w:val="single" w:sz="4" w:space="0" w:color="auto"/>
              <w:left w:val="single" w:sz="18" w:space="0" w:color="auto"/>
              <w:bottom w:val="single" w:sz="8" w:space="0" w:color="auto"/>
              <w:right w:val="single" w:sz="18" w:space="0" w:color="auto"/>
            </w:tcBorders>
            <w:shd w:val="clear" w:color="auto" w:fill="auto"/>
          </w:tcPr>
          <w:p w14:paraId="67A07E02"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130EEFDE"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3F14C2A8"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1A7C8AEA"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36E9EB5B"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63F148AA" w14:textId="77777777" w:rsidTr="001A3148">
        <w:trPr>
          <w:trHeight w:val="507"/>
        </w:trPr>
        <w:tc>
          <w:tcPr>
            <w:tcW w:w="851" w:type="dxa"/>
            <w:vMerge/>
            <w:tcBorders>
              <w:right w:val="single" w:sz="18" w:space="0" w:color="auto"/>
            </w:tcBorders>
            <w:shd w:val="clear" w:color="auto" w:fill="auto"/>
          </w:tcPr>
          <w:p w14:paraId="0508F32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363F93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D5C0CEA" w14:textId="77777777" w:rsidR="001A3148" w:rsidRPr="001A3148" w:rsidRDefault="001A3148" w:rsidP="001A3148">
            <w:pPr>
              <w:spacing w:after="0" w:line="240" w:lineRule="auto"/>
              <w:jc w:val="both"/>
              <w:rPr>
                <w:rFonts w:eastAsia="Times New Roman" w:cs="Times New Roman"/>
                <w:sz w:val="20"/>
                <w:szCs w:val="20"/>
              </w:rPr>
            </w:pPr>
            <w:r w:rsidRPr="001A3148">
              <w:rPr>
                <w:rFonts w:eastAsia="Times New Roman" w:cs="Times New Roman"/>
                <w:b/>
                <w:i/>
                <w:sz w:val="20"/>
                <w:szCs w:val="20"/>
                <w:lang w:val="sr-Cyrl-RS"/>
              </w:rPr>
              <w:t>1</w:t>
            </w:r>
            <w:r w:rsidRPr="001A3148">
              <w:rPr>
                <w:rFonts w:eastAsia="Times New Roman" w:cs="Times New Roman"/>
                <w:b/>
                <w:i/>
                <w:sz w:val="20"/>
                <w:szCs w:val="20"/>
                <w:lang w:val="sr-Latn-CS"/>
              </w:rPr>
              <w:t>.</w:t>
            </w:r>
            <w:r w:rsidRPr="001A3148">
              <w:rPr>
                <w:rFonts w:eastAsia="Times New Roman" w:cs="Times New Roman"/>
                <w:b/>
                <w:i/>
                <w:sz w:val="20"/>
                <w:szCs w:val="20"/>
                <w:lang w:val="sr-Cyrl-RS"/>
              </w:rPr>
              <w:t>4</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Analizator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AirToxic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7F6862B7"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2A01478"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323E2187"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498FB08"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4BE32438"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52A69A0B" w14:textId="77777777" w:rsidTr="001A3148">
        <w:trPr>
          <w:trHeight w:val="507"/>
        </w:trPr>
        <w:tc>
          <w:tcPr>
            <w:tcW w:w="851" w:type="dxa"/>
            <w:tcBorders>
              <w:right w:val="single" w:sz="18" w:space="0" w:color="auto"/>
            </w:tcBorders>
            <w:shd w:val="clear" w:color="auto" w:fill="auto"/>
          </w:tcPr>
          <w:p w14:paraId="3A7D972C"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tcBorders>
              <w:left w:val="single" w:sz="18" w:space="0" w:color="auto"/>
              <w:right w:val="single" w:sz="18" w:space="0" w:color="auto"/>
            </w:tcBorders>
            <w:shd w:val="clear" w:color="auto" w:fill="auto"/>
          </w:tcPr>
          <w:p w14:paraId="7F1D3EA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1FF9C4C5"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1.</w:t>
            </w:r>
            <w:r w:rsidRPr="001A3148">
              <w:rPr>
                <w:rFonts w:eastAsia="Times New Roman" w:cs="Times New Roman"/>
                <w:b/>
                <w:i/>
                <w:sz w:val="20"/>
                <w:szCs w:val="20"/>
                <w:lang w:val="sr-Cyrl-RS"/>
              </w:rPr>
              <w:t>5</w:t>
            </w:r>
            <w:r w:rsidRPr="001A3148">
              <w:rPr>
                <w:rFonts w:eastAsia="Times New Roman" w:cs="Times New Roman"/>
                <w:b/>
                <w:i/>
                <w:sz w:val="20"/>
                <w:szCs w:val="20"/>
                <w:lang w:val="sr-Latn-RS"/>
              </w:rPr>
              <w:t xml:space="preserve"> </w:t>
            </w:r>
            <w:r w:rsidRPr="001A3148">
              <w:rPr>
                <w:rFonts w:eastAsia="Times New Roman" w:cs="Times New Roman"/>
                <w:b/>
                <w:sz w:val="20"/>
                <w:szCs w:val="20"/>
                <w:lang w:val="sr-Cyrl-CS"/>
              </w:rPr>
              <w:t xml:space="preserve">Analizator za </w:t>
            </w:r>
            <w:r w:rsidRPr="001A3148">
              <w:rPr>
                <w:rFonts w:eastAsia="Times New Roman" w:cs="Times New Roman"/>
                <w:b/>
                <w:sz w:val="20"/>
                <w:szCs w:val="20"/>
                <w:lang w:val="sr-Latn-CS"/>
              </w:rPr>
              <w:t>sumpor dioksid (SO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xml:space="preserve">) APSA 370, </w:t>
            </w:r>
            <w:r w:rsidRPr="001A3148">
              <w:rPr>
                <w:rFonts w:eastAsia="Times New Roman" w:cs="Times New Roman"/>
                <w:sz w:val="20"/>
                <w:szCs w:val="20"/>
                <w:lang w:val="sr-Latn-CS"/>
              </w:rPr>
              <w:t>Horiba, Ltd., Japan</w:t>
            </w:r>
            <w:r w:rsidRPr="001A3148">
              <w:rPr>
                <w:rFonts w:eastAsia="Times New Roman" w:cs="Times New Roman"/>
                <w:sz w:val="20"/>
                <w:szCs w:val="20"/>
                <w:lang w:val="sr-Cyrl-RS"/>
              </w:rPr>
              <w:t xml:space="preserve"> – </w:t>
            </w:r>
            <w:r w:rsidRPr="001A3148">
              <w:rPr>
                <w:rFonts w:eastAsia="Times New Roman" w:cs="Times New Roman"/>
                <w:b/>
                <w:sz w:val="20"/>
                <w:szCs w:val="20"/>
                <w:lang w:val="sr-Latn-RS"/>
              </w:rPr>
              <w:t xml:space="preserve">u garantnom roku do </w:t>
            </w:r>
            <w:r w:rsidRPr="001A3148">
              <w:rPr>
                <w:rFonts w:eastAsia="Times New Roman" w:cs="Times New Roman"/>
                <w:b/>
                <w:sz w:val="20"/>
                <w:szCs w:val="20"/>
                <w:lang w:val="sr-Cyrl-RS"/>
              </w:rPr>
              <w:t>19.03.2020</w:t>
            </w:r>
            <w:r w:rsidRPr="001A3148">
              <w:rPr>
                <w:rFonts w:eastAsia="Times New Roman" w:cs="Times New Roman"/>
                <w:sz w:val="20"/>
                <w:szCs w:val="20"/>
                <w:lang w:val="sr-Cyrl-RS"/>
              </w:rPr>
              <w:t>.</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4BFE7848"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7C593D44"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690551D"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6A1DF34D"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1A0BD2E7"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265ECC70" w14:textId="77777777" w:rsidTr="001A3148">
        <w:trPr>
          <w:trHeight w:val="507"/>
        </w:trPr>
        <w:tc>
          <w:tcPr>
            <w:tcW w:w="851" w:type="dxa"/>
            <w:tcBorders>
              <w:right w:val="single" w:sz="18" w:space="0" w:color="auto"/>
            </w:tcBorders>
            <w:shd w:val="clear" w:color="auto" w:fill="auto"/>
          </w:tcPr>
          <w:p w14:paraId="5C7085B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tcBorders>
              <w:left w:val="single" w:sz="18" w:space="0" w:color="auto"/>
              <w:right w:val="single" w:sz="18" w:space="0" w:color="auto"/>
            </w:tcBorders>
            <w:shd w:val="clear" w:color="auto" w:fill="auto"/>
          </w:tcPr>
          <w:p w14:paraId="63C5AE2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31B688ED"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Cyrl-RS"/>
              </w:rPr>
              <w:t xml:space="preserve">1.6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калибрације у овом уговору</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42AFAA83"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82D4931"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2C5DC255"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23F4EF14" w14:textId="77777777" w:rsidR="001A3148" w:rsidRPr="001A3148"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06848E96" w14:textId="77777777" w:rsidR="001A3148" w:rsidRPr="001A3148" w:rsidRDefault="001A3148" w:rsidP="001A3148">
            <w:pPr>
              <w:spacing w:after="0" w:line="240" w:lineRule="auto"/>
              <w:jc w:val="center"/>
              <w:rPr>
                <w:rFonts w:eastAsia="Times New Roman" w:cs="Times New Roman"/>
                <w:sz w:val="20"/>
                <w:szCs w:val="20"/>
                <w:lang w:val="sr-Latn-CS"/>
              </w:rPr>
            </w:pPr>
          </w:p>
        </w:tc>
      </w:tr>
      <w:tr w:rsidR="001A3148" w:rsidRPr="001A3148" w14:paraId="7E705D52" w14:textId="77777777" w:rsidTr="001A3148">
        <w:trPr>
          <w:trHeight w:val="516"/>
        </w:trPr>
        <w:tc>
          <w:tcPr>
            <w:tcW w:w="851" w:type="dxa"/>
            <w:vMerge w:val="restart"/>
            <w:tcBorders>
              <w:top w:val="single" w:sz="12" w:space="0" w:color="auto"/>
              <w:right w:val="single" w:sz="18" w:space="0" w:color="auto"/>
            </w:tcBorders>
            <w:shd w:val="clear" w:color="auto" w:fill="auto"/>
          </w:tcPr>
          <w:p w14:paraId="1DD5A427"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2</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2807403D"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Sombor</w:t>
            </w:r>
          </w:p>
          <w:p w14:paraId="3938365B"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i/>
                <w:sz w:val="20"/>
                <w:szCs w:val="20"/>
                <w:lang w:val="sr-Latn-CS"/>
              </w:rPr>
              <w:t>centralna gradska raskrsnica: ugao Ulice Venac Petra Bojovića i Venac Stepe Stepanovića</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3C8A24DD"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2</w:t>
            </w:r>
            <w:r w:rsidRPr="001A3148">
              <w:rPr>
                <w:rFonts w:eastAsia="Times New Roman" w:cs="Times New Roman"/>
                <w:b/>
                <w:i/>
                <w:sz w:val="20"/>
                <w:szCs w:val="20"/>
                <w:lang w:val="sr-Latn-CS"/>
              </w:rPr>
              <w:t>.1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ugljen monoksid (</w:t>
            </w:r>
            <w:r w:rsidRPr="001A3148">
              <w:rPr>
                <w:rFonts w:eastAsia="Times New Roman" w:cs="Times New Roman"/>
                <w:b/>
                <w:sz w:val="20"/>
                <w:szCs w:val="20"/>
                <w:lang w:val="sr-Latn-CS"/>
              </w:rPr>
              <w:t>CO</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Latn-CS"/>
              </w:rPr>
              <w:t>48i/ 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1AB50A07"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2E4E7CE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141B1D1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6F36B28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206C867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573A1CA" w14:textId="77777777" w:rsidTr="001A3148">
        <w:trPr>
          <w:trHeight w:val="93"/>
        </w:trPr>
        <w:tc>
          <w:tcPr>
            <w:tcW w:w="851" w:type="dxa"/>
            <w:vMerge/>
            <w:tcBorders>
              <w:right w:val="single" w:sz="18" w:space="0" w:color="auto"/>
            </w:tcBorders>
            <w:shd w:val="clear" w:color="auto" w:fill="auto"/>
          </w:tcPr>
          <w:p w14:paraId="37B912EB"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2178C3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8" w:space="0" w:color="auto"/>
              <w:right w:val="single" w:sz="18" w:space="0" w:color="auto"/>
            </w:tcBorders>
            <w:shd w:val="clear" w:color="auto" w:fill="auto"/>
          </w:tcPr>
          <w:p w14:paraId="6C6B5227"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2</w:t>
            </w:r>
            <w:r w:rsidRPr="001A3148">
              <w:rPr>
                <w:rFonts w:eastAsia="Times New Roman" w:cs="Times New Roman"/>
                <w:b/>
                <w:i/>
                <w:sz w:val="20"/>
                <w:szCs w:val="20"/>
                <w:lang w:val="sr-Latn-CS"/>
              </w:rPr>
              <w:t>.2</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SАD</w:t>
            </w:r>
          </w:p>
        </w:tc>
        <w:tc>
          <w:tcPr>
            <w:tcW w:w="657" w:type="dxa"/>
            <w:tcBorders>
              <w:top w:val="single" w:sz="8" w:space="0" w:color="auto"/>
              <w:left w:val="single" w:sz="18" w:space="0" w:color="auto"/>
              <w:bottom w:val="single" w:sz="8" w:space="0" w:color="auto"/>
              <w:right w:val="single" w:sz="18" w:space="0" w:color="auto"/>
            </w:tcBorders>
            <w:shd w:val="clear" w:color="auto" w:fill="auto"/>
          </w:tcPr>
          <w:p w14:paraId="6C3B8E23"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43C8CB2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09275DE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464B527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52A7ABB8"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F89F13D" w14:textId="77777777" w:rsidTr="001A3148">
        <w:trPr>
          <w:trHeight w:val="93"/>
        </w:trPr>
        <w:tc>
          <w:tcPr>
            <w:tcW w:w="851" w:type="dxa"/>
            <w:vMerge/>
            <w:tcBorders>
              <w:right w:val="single" w:sz="18" w:space="0" w:color="auto"/>
            </w:tcBorders>
            <w:shd w:val="clear" w:color="auto" w:fill="auto"/>
          </w:tcPr>
          <w:p w14:paraId="40128418"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21627206"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58BD19D5"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2</w:t>
            </w:r>
            <w:r w:rsidRPr="001A3148">
              <w:rPr>
                <w:rFonts w:eastAsia="Times New Roman" w:cs="Times New Roman"/>
                <w:b/>
                <w:i/>
                <w:sz w:val="20"/>
                <w:szCs w:val="20"/>
                <w:lang w:val="sr-Latn-CS"/>
              </w:rPr>
              <w:t>.</w:t>
            </w:r>
            <w:r w:rsidRPr="001A3148">
              <w:rPr>
                <w:rFonts w:eastAsia="Times New Roman" w:cs="Times New Roman"/>
                <w:b/>
                <w:i/>
                <w:sz w:val="20"/>
                <w:szCs w:val="20"/>
                <w:lang w:val="sr-Cyrl-RS"/>
              </w:rPr>
              <w:t>3.</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6994EF6C"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11B1E36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706E49E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5215E81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2D7513EB"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37D9C2A" w14:textId="77777777" w:rsidTr="001A3148">
        <w:trPr>
          <w:trHeight w:val="93"/>
        </w:trPr>
        <w:tc>
          <w:tcPr>
            <w:tcW w:w="851" w:type="dxa"/>
            <w:vMerge/>
            <w:tcBorders>
              <w:right w:val="single" w:sz="18" w:space="0" w:color="auto"/>
            </w:tcBorders>
            <w:shd w:val="clear" w:color="auto" w:fill="auto"/>
          </w:tcPr>
          <w:p w14:paraId="69F8AD50"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41DD585"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079501AC"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 xml:space="preserve">2.4. </w:t>
            </w:r>
            <w:r w:rsidRPr="001A3148">
              <w:rPr>
                <w:rFonts w:eastAsia="Times New Roman" w:cs="Times New Roman"/>
                <w:b/>
                <w:sz w:val="20"/>
                <w:szCs w:val="20"/>
              </w:rPr>
              <w:t>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7A6DD95B"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33868E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61D2EA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289464A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FE5871F"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E400225" w14:textId="77777777" w:rsidTr="001A3148">
        <w:trPr>
          <w:trHeight w:val="93"/>
        </w:trPr>
        <w:tc>
          <w:tcPr>
            <w:tcW w:w="851" w:type="dxa"/>
            <w:vMerge/>
            <w:tcBorders>
              <w:bottom w:val="single" w:sz="12" w:space="0" w:color="auto"/>
              <w:right w:val="single" w:sz="18" w:space="0" w:color="auto"/>
            </w:tcBorders>
            <w:shd w:val="clear" w:color="auto" w:fill="auto"/>
          </w:tcPr>
          <w:p w14:paraId="04DC99F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1E0ADCF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21CABEFA"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b/>
                <w:sz w:val="20"/>
                <w:lang w:val="sr-Cyrl-RS"/>
              </w:rPr>
              <w:t>2.5</w:t>
            </w:r>
            <w:r w:rsidRPr="001A3148">
              <w:rPr>
                <w:b/>
                <w:sz w:val="20"/>
                <w:lang w:val="sr-Latn-RS"/>
              </w:rPr>
              <w:t xml:space="preserve">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калибрације у овом уговору</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7A0D43D9"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9F0E38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59558A1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419F31E1"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13494DF2"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DF6CC0E" w14:textId="77777777" w:rsidTr="001A3148">
        <w:trPr>
          <w:trHeight w:val="90"/>
        </w:trPr>
        <w:tc>
          <w:tcPr>
            <w:tcW w:w="851" w:type="dxa"/>
            <w:vMerge w:val="restart"/>
            <w:tcBorders>
              <w:top w:val="single" w:sz="12" w:space="0" w:color="auto"/>
              <w:right w:val="single" w:sz="18" w:space="0" w:color="auto"/>
            </w:tcBorders>
            <w:shd w:val="clear" w:color="auto" w:fill="auto"/>
          </w:tcPr>
          <w:p w14:paraId="789F3F59"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3</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104E278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Kikinda</w:t>
            </w:r>
          </w:p>
          <w:p w14:paraId="21502D8F" w14:textId="77777777" w:rsidR="001A3148" w:rsidRPr="001A3148" w:rsidRDefault="001A3148" w:rsidP="001A3148">
            <w:pPr>
              <w:spacing w:after="0" w:line="240" w:lineRule="auto"/>
              <w:rPr>
                <w:rFonts w:eastAsia="Times New Roman" w:cs="Times New Roman"/>
                <w:i/>
                <w:sz w:val="20"/>
                <w:szCs w:val="20"/>
                <w:lang w:val="sr-Latn-CS"/>
              </w:rPr>
            </w:pPr>
            <w:r w:rsidRPr="001A3148">
              <w:rPr>
                <w:rFonts w:eastAsia="Times New Roman" w:cs="Times New Roman"/>
                <w:i/>
                <w:sz w:val="20"/>
                <w:szCs w:val="20"/>
                <w:lang w:val="sr-Latn-CS"/>
              </w:rPr>
              <w:t>ulica Šumica</w:t>
            </w:r>
          </w:p>
          <w:p w14:paraId="1BF0788E"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734D9C80"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3</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0379CE31"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72E7F2A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4755147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25FECF6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3B6788C5"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5CA6320E" w14:textId="77777777" w:rsidTr="001A3148">
        <w:trPr>
          <w:trHeight w:val="90"/>
        </w:trPr>
        <w:tc>
          <w:tcPr>
            <w:tcW w:w="851" w:type="dxa"/>
            <w:vMerge/>
            <w:tcBorders>
              <w:right w:val="single" w:sz="18" w:space="0" w:color="auto"/>
            </w:tcBorders>
            <w:shd w:val="clear" w:color="auto" w:fill="auto"/>
          </w:tcPr>
          <w:p w14:paraId="4FFEEA6F"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1748AC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EFBCD33"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3</w:t>
            </w:r>
            <w:r w:rsidRPr="001A3148">
              <w:rPr>
                <w:rFonts w:eastAsia="Times New Roman" w:cs="Times New Roman"/>
                <w:b/>
                <w:i/>
                <w:sz w:val="20"/>
                <w:szCs w:val="20"/>
                <w:lang w:val="sr-Latn-CS"/>
              </w:rPr>
              <w:t>.</w:t>
            </w:r>
            <w:r w:rsidRPr="001A3148">
              <w:rPr>
                <w:rFonts w:eastAsia="Times New Roman" w:cs="Times New Roman"/>
                <w:b/>
                <w:i/>
                <w:sz w:val="20"/>
                <w:szCs w:val="20"/>
                <w:lang w:val="sr-Cyrl-RS"/>
              </w:rPr>
              <w:t>2.</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 xml:space="preserve">Аnalizator za benzen, toluen, etilbenzen i ksilene </w:t>
            </w:r>
            <w:r w:rsidRPr="001A3148">
              <w:rPr>
                <w:rFonts w:eastAsia="Times New Roman" w:cs="Times New Roman"/>
                <w:b/>
                <w:sz w:val="20"/>
                <w:szCs w:val="20"/>
                <w:lang w:val="sr-Cyrl-CS"/>
              </w:rPr>
              <w:lastRenderedPageBreak/>
              <w:t>(</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4CFC1B7C"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7EB7301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54BD16E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75259F5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3F5FE377"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70FA6A97" w14:textId="77777777" w:rsidTr="001A3148">
        <w:trPr>
          <w:trHeight w:val="90"/>
        </w:trPr>
        <w:tc>
          <w:tcPr>
            <w:tcW w:w="851" w:type="dxa"/>
            <w:vMerge/>
            <w:tcBorders>
              <w:bottom w:val="single" w:sz="12" w:space="0" w:color="auto"/>
              <w:right w:val="single" w:sz="18" w:space="0" w:color="auto"/>
            </w:tcBorders>
            <w:shd w:val="clear" w:color="auto" w:fill="auto"/>
          </w:tcPr>
          <w:p w14:paraId="6EDB3D8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6BD3E983"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3BB22A78"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 xml:space="preserve">3.3. </w:t>
            </w:r>
            <w:r w:rsidRPr="001A3148">
              <w:rPr>
                <w:rFonts w:eastAsia="Times New Roman" w:cs="Times New Roman"/>
                <w:b/>
                <w:sz w:val="20"/>
                <w:szCs w:val="20"/>
              </w:rPr>
              <w:t>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3D141C61"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4791867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34E032D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80A162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6009FA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0B77046" w14:textId="77777777" w:rsidTr="001A3148">
        <w:trPr>
          <w:trHeight w:val="910"/>
        </w:trPr>
        <w:tc>
          <w:tcPr>
            <w:tcW w:w="851" w:type="dxa"/>
            <w:vMerge w:val="restart"/>
            <w:tcBorders>
              <w:top w:val="single" w:sz="12" w:space="0" w:color="auto"/>
              <w:right w:val="single" w:sz="18" w:space="0" w:color="auto"/>
            </w:tcBorders>
            <w:shd w:val="clear" w:color="auto" w:fill="auto"/>
          </w:tcPr>
          <w:p w14:paraId="51D80C47"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4</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685BEF82"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CS"/>
              </w:rPr>
              <w:t>Novi Sad-Šangaj</w:t>
            </w:r>
            <w:r w:rsidRPr="001A3148">
              <w:rPr>
                <w:rFonts w:eastAsia="Times New Roman" w:cs="Times New Roman"/>
                <w:b/>
                <w:i/>
                <w:sz w:val="20"/>
                <w:szCs w:val="20"/>
                <w:lang w:val="sr-Cyrl-RS"/>
              </w:rPr>
              <w:t>*</w:t>
            </w:r>
          </w:p>
          <w:p w14:paraId="2A0047C3" w14:textId="77777777" w:rsidR="001A3148" w:rsidRPr="001A3148" w:rsidRDefault="001A3148" w:rsidP="001A3148">
            <w:pPr>
              <w:spacing w:after="0" w:line="240" w:lineRule="auto"/>
              <w:rPr>
                <w:rFonts w:eastAsia="Times New Roman" w:cs="Times New Roman"/>
                <w:i/>
                <w:sz w:val="20"/>
                <w:szCs w:val="20"/>
                <w:lang w:val="sr-Cyrl-RS"/>
              </w:rPr>
            </w:pPr>
            <w:r w:rsidRPr="001A3148">
              <w:rPr>
                <w:rFonts w:eastAsia="Times New Roman" w:cs="Times New Roman"/>
                <w:i/>
                <w:sz w:val="20"/>
                <w:szCs w:val="20"/>
                <w:lang w:val="sr-Latn-CS"/>
              </w:rPr>
              <w:t>ulica  VIII – dvorište MZ Šangaj</w:t>
            </w:r>
          </w:p>
        </w:tc>
        <w:tc>
          <w:tcPr>
            <w:tcW w:w="2846" w:type="dxa"/>
            <w:tcBorders>
              <w:top w:val="single" w:sz="12" w:space="0" w:color="auto"/>
              <w:left w:val="single" w:sz="18" w:space="0" w:color="auto"/>
              <w:right w:val="single" w:sz="18" w:space="0" w:color="auto"/>
            </w:tcBorders>
            <w:shd w:val="clear" w:color="auto" w:fill="auto"/>
          </w:tcPr>
          <w:p w14:paraId="67CDCF24"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4</w:t>
            </w:r>
            <w:r w:rsidRPr="001A3148">
              <w:rPr>
                <w:rFonts w:eastAsia="Times New Roman" w:cs="Times New Roman"/>
                <w:b/>
                <w:i/>
                <w:sz w:val="20"/>
                <w:szCs w:val="20"/>
                <w:lang w:val="sr-Latn-CS"/>
              </w:rPr>
              <w:t>.</w:t>
            </w:r>
            <w:r w:rsidRPr="001A3148">
              <w:rPr>
                <w:rFonts w:eastAsia="Times New Roman" w:cs="Times New Roman"/>
                <w:b/>
                <w:i/>
                <w:sz w:val="20"/>
                <w:szCs w:val="20"/>
                <w:lang w:val="sr-Cyrl-RS"/>
              </w:rPr>
              <w:t>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12" w:space="0" w:color="auto"/>
              <w:left w:val="single" w:sz="18" w:space="0" w:color="auto"/>
              <w:right w:val="single" w:sz="18" w:space="0" w:color="auto"/>
            </w:tcBorders>
            <w:shd w:val="clear" w:color="auto" w:fill="auto"/>
          </w:tcPr>
          <w:p w14:paraId="5D9086F8"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right w:val="single" w:sz="18" w:space="0" w:color="auto"/>
            </w:tcBorders>
            <w:shd w:val="clear" w:color="auto" w:fill="auto"/>
          </w:tcPr>
          <w:p w14:paraId="0C96D1B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right w:val="single" w:sz="18" w:space="0" w:color="000000"/>
            </w:tcBorders>
            <w:shd w:val="clear" w:color="auto" w:fill="auto"/>
          </w:tcPr>
          <w:p w14:paraId="10F7B8AA"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right w:val="single" w:sz="18" w:space="0" w:color="000000"/>
            </w:tcBorders>
            <w:shd w:val="clear" w:color="auto" w:fill="auto"/>
          </w:tcPr>
          <w:p w14:paraId="0A74162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right w:val="single" w:sz="18" w:space="0" w:color="auto"/>
            </w:tcBorders>
            <w:shd w:val="clear" w:color="auto" w:fill="auto"/>
          </w:tcPr>
          <w:p w14:paraId="2283433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DFFF60C" w14:textId="77777777" w:rsidTr="001A3148">
        <w:trPr>
          <w:trHeight w:val="1231"/>
        </w:trPr>
        <w:tc>
          <w:tcPr>
            <w:tcW w:w="851" w:type="dxa"/>
            <w:vMerge/>
            <w:tcBorders>
              <w:right w:val="single" w:sz="18" w:space="0" w:color="auto"/>
            </w:tcBorders>
            <w:shd w:val="clear" w:color="auto" w:fill="auto"/>
          </w:tcPr>
          <w:p w14:paraId="385B0399" w14:textId="77777777" w:rsidR="001A3148" w:rsidRPr="001A3148" w:rsidRDefault="001A3148" w:rsidP="001A3148">
            <w:pPr>
              <w:spacing w:after="0" w:line="240" w:lineRule="auto"/>
              <w:jc w:val="both"/>
              <w:rPr>
                <w:rFonts w:eastAsia="Times New Roman" w:cs="Times New Roman"/>
                <w:b/>
                <w:i/>
                <w:sz w:val="20"/>
                <w:szCs w:val="20"/>
                <w:lang w:val="sr-Cyrl-RS"/>
              </w:rPr>
            </w:pPr>
          </w:p>
        </w:tc>
        <w:tc>
          <w:tcPr>
            <w:tcW w:w="2126" w:type="dxa"/>
            <w:vMerge/>
            <w:tcBorders>
              <w:left w:val="single" w:sz="18" w:space="0" w:color="auto"/>
              <w:right w:val="single" w:sz="18" w:space="0" w:color="auto"/>
            </w:tcBorders>
            <w:shd w:val="clear" w:color="auto" w:fill="auto"/>
          </w:tcPr>
          <w:p w14:paraId="16A5DA14"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12" w:space="0" w:color="auto"/>
              <w:left w:val="single" w:sz="18" w:space="0" w:color="auto"/>
              <w:right w:val="single" w:sz="18" w:space="0" w:color="auto"/>
            </w:tcBorders>
            <w:shd w:val="clear" w:color="auto" w:fill="auto"/>
          </w:tcPr>
          <w:p w14:paraId="73ABEE67"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Cyrl-RS"/>
              </w:rPr>
              <w:t xml:space="preserve">4.2. </w:t>
            </w:r>
            <w:r w:rsidRPr="001A3148">
              <w:rPr>
                <w:b/>
                <w:sz w:val="20"/>
                <w:lang w:val="sr-Cyrl-CS"/>
              </w:rPr>
              <w:t>Analizator za azotne okside (</w:t>
            </w:r>
            <w:r w:rsidRPr="001A3148">
              <w:rPr>
                <w:b/>
                <w:sz w:val="20"/>
                <w:lang w:val="sr-Latn-CS"/>
              </w:rPr>
              <w:t>NO, NO</w:t>
            </w:r>
            <w:r w:rsidRPr="001A3148">
              <w:rPr>
                <w:b/>
                <w:sz w:val="20"/>
                <w:vertAlign w:val="subscript"/>
                <w:lang w:val="sr-Latn-CS"/>
              </w:rPr>
              <w:t>2</w:t>
            </w:r>
            <w:r w:rsidRPr="001A3148">
              <w:rPr>
                <w:b/>
                <w:sz w:val="20"/>
                <w:lang w:val="sr-Latn-CS"/>
              </w:rPr>
              <w:t>, NO</w:t>
            </w:r>
            <w:r w:rsidRPr="001A3148">
              <w:rPr>
                <w:b/>
                <w:sz w:val="20"/>
                <w:vertAlign w:val="subscript"/>
                <w:lang w:val="sr-Latn-CS"/>
              </w:rPr>
              <w:t>x</w:t>
            </w:r>
            <w:r w:rsidRPr="001A3148">
              <w:rPr>
                <w:b/>
                <w:sz w:val="20"/>
                <w:lang w:val="sr-Cyrl-CS"/>
              </w:rPr>
              <w:t>) од тренутка пуштања у рад ће бити предмет калибрације у овом уговору</w:t>
            </w:r>
          </w:p>
        </w:tc>
        <w:tc>
          <w:tcPr>
            <w:tcW w:w="657" w:type="dxa"/>
            <w:tcBorders>
              <w:top w:val="single" w:sz="12" w:space="0" w:color="auto"/>
              <w:left w:val="single" w:sz="18" w:space="0" w:color="auto"/>
              <w:right w:val="single" w:sz="18" w:space="0" w:color="auto"/>
            </w:tcBorders>
            <w:shd w:val="clear" w:color="auto" w:fill="auto"/>
          </w:tcPr>
          <w:p w14:paraId="25E5EE04"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12" w:space="0" w:color="auto"/>
              <w:left w:val="single" w:sz="18" w:space="0" w:color="auto"/>
              <w:right w:val="single" w:sz="18" w:space="0" w:color="auto"/>
            </w:tcBorders>
            <w:shd w:val="clear" w:color="auto" w:fill="auto"/>
          </w:tcPr>
          <w:p w14:paraId="00E8C80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right w:val="single" w:sz="18" w:space="0" w:color="000000"/>
            </w:tcBorders>
            <w:shd w:val="clear" w:color="auto" w:fill="auto"/>
          </w:tcPr>
          <w:p w14:paraId="7D4E6D56"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right w:val="single" w:sz="18" w:space="0" w:color="000000"/>
            </w:tcBorders>
            <w:shd w:val="clear" w:color="auto" w:fill="auto"/>
          </w:tcPr>
          <w:p w14:paraId="44C5704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right w:val="single" w:sz="18" w:space="0" w:color="auto"/>
            </w:tcBorders>
            <w:shd w:val="clear" w:color="auto" w:fill="auto"/>
          </w:tcPr>
          <w:p w14:paraId="657253A6"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12D427D" w14:textId="77777777" w:rsidTr="001A3148">
        <w:trPr>
          <w:trHeight w:val="233"/>
        </w:trPr>
        <w:tc>
          <w:tcPr>
            <w:tcW w:w="851" w:type="dxa"/>
            <w:tcBorders>
              <w:top w:val="single" w:sz="12" w:space="0" w:color="auto"/>
              <w:right w:val="single" w:sz="18" w:space="0" w:color="auto"/>
            </w:tcBorders>
            <w:shd w:val="clear" w:color="auto" w:fill="auto"/>
          </w:tcPr>
          <w:p w14:paraId="0F8F1609"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5</w:t>
            </w:r>
            <w:r w:rsidRPr="001A3148">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14:paraId="7F4D0B7E"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CS"/>
              </w:rPr>
              <w:t>Deliblatska peščara</w:t>
            </w:r>
          </w:p>
          <w:p w14:paraId="49BED1C4" w14:textId="77777777" w:rsidR="001A3148" w:rsidRPr="001A3148" w:rsidRDefault="001A3148" w:rsidP="001A3148">
            <w:pPr>
              <w:spacing w:after="0" w:line="240" w:lineRule="auto"/>
              <w:rPr>
                <w:rFonts w:eastAsia="Times New Roman" w:cs="Times New Roman"/>
                <w:i/>
                <w:sz w:val="20"/>
                <w:szCs w:val="20"/>
                <w:lang w:val="sr-Cyrl-CS"/>
              </w:rPr>
            </w:pPr>
            <w:r w:rsidRPr="001A3148">
              <w:rPr>
                <w:rFonts w:eastAsia="Times New Roman" w:cs="Times New Roman"/>
                <w:i/>
                <w:sz w:val="20"/>
                <w:szCs w:val="20"/>
                <w:lang w:val="sr-Latn-CS"/>
              </w:rPr>
              <w:t>SRP „Deliblatska peščara“: K-2 Korn</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388222BF" w14:textId="77777777" w:rsidR="001A3148" w:rsidRPr="001A3148" w:rsidRDefault="001A3148" w:rsidP="001A3148">
            <w:pPr>
              <w:spacing w:after="0" w:line="240" w:lineRule="auto"/>
              <w:jc w:val="both"/>
              <w:rPr>
                <w:rFonts w:eastAsia="Times New Roman" w:cs="Times New Roman"/>
                <w:sz w:val="20"/>
                <w:szCs w:val="20"/>
                <w:lang w:val="sr-Latn-CS"/>
              </w:rPr>
            </w:pPr>
            <w:r w:rsidRPr="001A3148">
              <w:rPr>
                <w:rFonts w:eastAsia="Times New Roman" w:cs="Times New Roman"/>
                <w:b/>
                <w:i/>
                <w:sz w:val="20"/>
                <w:szCs w:val="20"/>
                <w:lang w:val="sr-Cyrl-RS"/>
              </w:rPr>
              <w:t>5</w:t>
            </w:r>
            <w:r w:rsidRPr="001A3148">
              <w:rPr>
                <w:rFonts w:eastAsia="Times New Roman" w:cs="Times New Roman"/>
                <w:b/>
                <w:i/>
                <w:sz w:val="20"/>
                <w:szCs w:val="20"/>
                <w:lang w:val="sr-Latn-CS"/>
              </w:rPr>
              <w:t>.1</w:t>
            </w:r>
            <w:r w:rsidRPr="001A3148">
              <w:rPr>
                <w:rFonts w:eastAsia="Times New Roman" w:cs="Times New Roman"/>
                <w:b/>
                <w:i/>
                <w:sz w:val="20"/>
                <w:szCs w:val="20"/>
                <w:lang w:val="sr-Cyrl-RS"/>
              </w:rPr>
              <w:t>.</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w:t>
            </w:r>
            <w:r w:rsidRPr="001A3148">
              <w:rPr>
                <w:rFonts w:eastAsia="Times New Roman" w:cs="Times New Roman"/>
                <w:sz w:val="20"/>
                <w:szCs w:val="20"/>
                <w:lang w:val="sr-Cyrl-CS"/>
              </w:rPr>
              <w:t>49</w:t>
            </w:r>
            <w:r w:rsidRPr="001A3148">
              <w:rPr>
                <w:rFonts w:eastAsia="Times New Roman" w:cs="Times New Roman"/>
                <w:sz w:val="20"/>
                <w:szCs w:val="20"/>
                <w:lang w:val="sr-Latn-CS"/>
              </w:rPr>
              <w:t>i/Thermo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737BCB5B"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6F355752"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6C63C8F7"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4B21A663"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64F90B24"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FAD249C" w14:textId="77777777" w:rsidTr="001A3148">
        <w:trPr>
          <w:trHeight w:val="185"/>
        </w:trPr>
        <w:tc>
          <w:tcPr>
            <w:tcW w:w="851" w:type="dxa"/>
            <w:vMerge w:val="restart"/>
            <w:tcBorders>
              <w:top w:val="single" w:sz="12" w:space="0" w:color="auto"/>
              <w:right w:val="single" w:sz="18" w:space="0" w:color="auto"/>
            </w:tcBorders>
            <w:shd w:val="clear" w:color="auto" w:fill="auto"/>
          </w:tcPr>
          <w:p w14:paraId="005C8A29"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6</w:t>
            </w:r>
            <w:r w:rsidRPr="001A3148">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792CE4B6"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CS"/>
              </w:rPr>
              <w:t>Obedska bara</w:t>
            </w:r>
            <w:r w:rsidRPr="001A3148">
              <w:rPr>
                <w:rFonts w:eastAsia="Times New Roman" w:cs="Times New Roman"/>
                <w:b/>
                <w:i/>
                <w:sz w:val="20"/>
                <w:szCs w:val="20"/>
                <w:lang w:val="sr-Cyrl-RS"/>
              </w:rPr>
              <w:t>*</w:t>
            </w:r>
          </w:p>
          <w:p w14:paraId="4A4F258F" w14:textId="77777777" w:rsidR="001A3148" w:rsidRPr="001A3148" w:rsidRDefault="001A3148" w:rsidP="001A3148">
            <w:pPr>
              <w:spacing w:after="0" w:line="240" w:lineRule="auto"/>
              <w:rPr>
                <w:rFonts w:eastAsia="Times New Roman" w:cs="Times New Roman"/>
                <w:i/>
                <w:sz w:val="20"/>
                <w:szCs w:val="20"/>
                <w:lang w:val="sr-Cyrl-CS"/>
              </w:rPr>
            </w:pPr>
            <w:r w:rsidRPr="001A3148">
              <w:rPr>
                <w:rFonts w:eastAsia="Times New Roman" w:cs="Times New Roman"/>
                <w:i/>
                <w:sz w:val="20"/>
                <w:szCs w:val="20"/>
                <w:lang w:val="sr-Latn-CS"/>
              </w:rPr>
              <w:t xml:space="preserve">SRP </w:t>
            </w:r>
            <w:r w:rsidRPr="001A3148">
              <w:rPr>
                <w:rFonts w:eastAsia="Times New Roman" w:cs="Times New Roman"/>
                <w:i/>
                <w:sz w:val="20"/>
                <w:szCs w:val="20"/>
                <w:lang w:val="sr-Cyrl-CS"/>
              </w:rPr>
              <w:t>„O</w:t>
            </w:r>
            <w:r w:rsidRPr="001A3148">
              <w:rPr>
                <w:rFonts w:eastAsia="Times New Roman" w:cs="Times New Roman"/>
                <w:i/>
                <w:sz w:val="20"/>
                <w:szCs w:val="20"/>
                <w:lang w:val="sr-Latn-CS"/>
              </w:rPr>
              <w:t>bedska bara“ hotel „Obedska bara“, Obrež</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5960C886"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Cyrl-RS"/>
              </w:rPr>
              <w:t>6</w:t>
            </w:r>
            <w:r w:rsidRPr="001A3148">
              <w:rPr>
                <w:rFonts w:eastAsia="Times New Roman" w:cs="Times New Roman"/>
                <w:b/>
                <w:i/>
                <w:sz w:val="20"/>
                <w:szCs w:val="20"/>
                <w:lang w:val="sr-Latn-CS"/>
              </w:rPr>
              <w:t>.</w:t>
            </w:r>
            <w:r w:rsidRPr="001A3148">
              <w:rPr>
                <w:rFonts w:eastAsia="Times New Roman" w:cs="Times New Roman"/>
                <w:b/>
                <w:i/>
                <w:sz w:val="20"/>
                <w:szCs w:val="20"/>
                <w:lang w:val="sr-Cyrl-RS"/>
              </w:rPr>
              <w:t>1.</w:t>
            </w:r>
            <w:r w:rsidRPr="001A3148">
              <w:rPr>
                <w:rFonts w:eastAsia="Times New Roman" w:cs="Times New Roman"/>
                <w:b/>
                <w:sz w:val="20"/>
                <w:szCs w:val="20"/>
                <w:lang w:val="sr-Latn-CS"/>
              </w:rPr>
              <w:t xml:space="preserve"> </w:t>
            </w:r>
            <w:r w:rsidRPr="001A3148">
              <w:rPr>
                <w:rFonts w:eastAsia="Times New Roman" w:cs="Times New Roman"/>
                <w:b/>
                <w:sz w:val="20"/>
                <w:szCs w:val="20"/>
                <w:lang w:val="sr-Cyrl-CS"/>
              </w:rPr>
              <w:t>Аnalizator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АirToxic</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BTX</w:t>
            </w:r>
            <w:r w:rsidRPr="001A3148">
              <w:rPr>
                <w:rFonts w:eastAsia="Times New Roman" w:cs="Times New Roman"/>
                <w:sz w:val="20"/>
                <w:szCs w:val="20"/>
                <w:lang w:val="sr-Cyrl-CS"/>
              </w:rPr>
              <w:t xml:space="preserve"> </w:t>
            </w:r>
            <w:r w:rsidRPr="001A3148">
              <w:rPr>
                <w:rFonts w:eastAsia="Times New Roman" w:cs="Times New Roman"/>
                <w:sz w:val="20"/>
                <w:szCs w:val="20"/>
                <w:lang w:val="sr-Latn-CS"/>
              </w:rPr>
              <w:t>PID/Chromatotec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70F993E5"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31ABA28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2086723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60D7FCF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5910AC4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8D74A1C" w14:textId="77777777" w:rsidTr="001A3148">
        <w:trPr>
          <w:trHeight w:val="185"/>
        </w:trPr>
        <w:tc>
          <w:tcPr>
            <w:tcW w:w="851" w:type="dxa"/>
            <w:vMerge/>
            <w:tcBorders>
              <w:bottom w:val="single" w:sz="12" w:space="0" w:color="auto"/>
              <w:right w:val="single" w:sz="18" w:space="0" w:color="auto"/>
            </w:tcBorders>
            <w:shd w:val="clear" w:color="auto" w:fill="auto"/>
          </w:tcPr>
          <w:p w14:paraId="60625D32"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389E2FFD"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27A3DB2C"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b/>
                <w:i/>
                <w:sz w:val="20"/>
                <w:szCs w:val="20"/>
                <w:lang w:val="sr-Latn-RS"/>
              </w:rPr>
              <w:t>6.</w:t>
            </w:r>
            <w:r w:rsidRPr="001A3148">
              <w:rPr>
                <w:rFonts w:eastAsia="Times New Roman" w:cs="Times New Roman"/>
                <w:b/>
                <w:i/>
                <w:sz w:val="20"/>
                <w:szCs w:val="20"/>
                <w:lang w:val="sr-Cyrl-RS"/>
              </w:rPr>
              <w:t>2</w:t>
            </w:r>
            <w:r w:rsidRPr="001A3148">
              <w:rPr>
                <w:rFonts w:eastAsia="Times New Roman" w:cs="Times New Roman"/>
                <w:b/>
                <w:i/>
                <w:sz w:val="20"/>
                <w:szCs w:val="20"/>
                <w:lang w:val="sr-Latn-RS"/>
              </w:rPr>
              <w:t>.</w:t>
            </w:r>
            <w:r w:rsidRPr="001A3148">
              <w:rPr>
                <w:rFonts w:eastAsia="Times New Roman" w:cs="Times New Roman"/>
                <w:b/>
                <w:i/>
                <w:sz w:val="20"/>
                <w:szCs w:val="20"/>
                <w:lang w:val="sr-Cyrl-RS"/>
              </w:rPr>
              <w:t xml:space="preserve"> </w:t>
            </w:r>
            <w:r w:rsidRPr="001A3148">
              <w:rPr>
                <w:rFonts w:eastAsia="Times New Roman" w:cs="Times New Roman"/>
                <w:b/>
                <w:sz w:val="20"/>
                <w:szCs w:val="20"/>
                <w:lang w:val="sr-Cyrl-CS"/>
              </w:rPr>
              <w:t>Analizator za ozon (</w:t>
            </w:r>
            <w:r w:rsidRPr="001A3148">
              <w:rPr>
                <w:rFonts w:eastAsia="Times New Roman" w:cs="Times New Roman"/>
                <w:b/>
                <w:sz w:val="20"/>
                <w:szCs w:val="20"/>
                <w:lang w:val="sr-Latn-CS"/>
              </w:rPr>
              <w:t>O</w:t>
            </w:r>
            <w:r w:rsidRPr="001A3148">
              <w:rPr>
                <w:rFonts w:eastAsia="Times New Roman" w:cs="Times New Roman"/>
                <w:b/>
                <w:sz w:val="20"/>
                <w:szCs w:val="20"/>
                <w:vertAlign w:val="subscript"/>
                <w:lang w:val="sr-Latn-CS"/>
              </w:rPr>
              <w:t>3</w:t>
            </w:r>
            <w:r w:rsidRPr="001A3148">
              <w:rPr>
                <w:rFonts w:eastAsia="Times New Roman" w:cs="Times New Roman"/>
                <w:b/>
                <w:sz w:val="20"/>
                <w:szCs w:val="20"/>
                <w:lang w:val="sr-Cyrl-CS"/>
              </w:rPr>
              <w:t>)</w:t>
            </w:r>
            <w:r w:rsidRPr="001A3148">
              <w:rPr>
                <w:rFonts w:eastAsia="Times New Roman" w:cs="Times New Roman"/>
                <w:b/>
                <w:sz w:val="20"/>
                <w:szCs w:val="20"/>
                <w:lang w:val="sr-Latn-CS"/>
              </w:rPr>
              <w:t xml:space="preserve"> 49C</w:t>
            </w:r>
            <w:r w:rsidRPr="001A3148">
              <w:rPr>
                <w:rFonts w:eastAsia="Times New Roman" w:cs="Times New Roman"/>
                <w:sz w:val="20"/>
                <w:szCs w:val="20"/>
                <w:lang w:val="sr-Latn-RS"/>
              </w:rPr>
              <w:t>/</w:t>
            </w:r>
            <w:r w:rsidRPr="001A3148">
              <w:rPr>
                <w:rFonts w:eastAsia="Times New Roman" w:cs="Times New Roman"/>
                <w:sz w:val="20"/>
                <w:szCs w:val="20"/>
                <w:lang w:val="sr-Latn-CS"/>
              </w:rPr>
              <w:t xml:space="preserve"> Thermo Electron Corporation, SAD</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541BEDCA" w14:textId="77777777" w:rsidR="001A3148" w:rsidRPr="001A3148" w:rsidRDefault="001A3148" w:rsidP="001A3148">
            <w:pPr>
              <w:spacing w:after="0" w:line="240" w:lineRule="auto"/>
              <w:jc w:val="center"/>
              <w:rPr>
                <w:rFonts w:eastAsia="Times New Roman" w:cs="Times New Roman"/>
                <w:sz w:val="20"/>
                <w:szCs w:val="20"/>
                <w:lang w:val="sr-Latn-CS"/>
              </w:rPr>
            </w:pPr>
            <w:r w:rsidRPr="001A3148">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4E7E512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5EFCE950"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278F843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47D0303C"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48669EA" w14:textId="77777777" w:rsidTr="001A3148">
        <w:trPr>
          <w:trHeight w:val="185"/>
        </w:trPr>
        <w:tc>
          <w:tcPr>
            <w:tcW w:w="851" w:type="dxa"/>
            <w:vMerge w:val="restart"/>
            <w:tcBorders>
              <w:top w:val="single" w:sz="12" w:space="0" w:color="auto"/>
              <w:right w:val="single" w:sz="18" w:space="0" w:color="auto"/>
            </w:tcBorders>
            <w:shd w:val="clear" w:color="auto" w:fill="auto"/>
          </w:tcPr>
          <w:p w14:paraId="1642E59F"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Cyrl-RS"/>
              </w:rPr>
              <w:t>7</w:t>
            </w:r>
          </w:p>
        </w:tc>
        <w:tc>
          <w:tcPr>
            <w:tcW w:w="2126" w:type="dxa"/>
            <w:vMerge w:val="restart"/>
            <w:tcBorders>
              <w:top w:val="single" w:sz="12" w:space="0" w:color="auto"/>
              <w:left w:val="single" w:sz="18" w:space="0" w:color="auto"/>
              <w:right w:val="single" w:sz="18" w:space="0" w:color="auto"/>
            </w:tcBorders>
            <w:shd w:val="clear" w:color="auto" w:fill="auto"/>
          </w:tcPr>
          <w:p w14:paraId="1F6FC940" w14:textId="77777777" w:rsidR="001A3148" w:rsidRPr="001A3148" w:rsidRDefault="001A3148" w:rsidP="001A3148">
            <w:pPr>
              <w:spacing w:after="0" w:line="240" w:lineRule="auto"/>
              <w:jc w:val="both"/>
              <w:rPr>
                <w:rFonts w:eastAsia="Times New Roman" w:cs="Times New Roman"/>
                <w:b/>
                <w:i/>
                <w:sz w:val="20"/>
                <w:szCs w:val="20"/>
                <w:lang w:val="sr-Latn-RS"/>
              </w:rPr>
            </w:pPr>
            <w:r w:rsidRPr="001A3148">
              <w:rPr>
                <w:rFonts w:eastAsia="Times New Roman" w:cs="Times New Roman"/>
                <w:b/>
                <w:i/>
                <w:sz w:val="20"/>
                <w:szCs w:val="20"/>
                <w:lang w:val="sr-Latn-RS"/>
              </w:rPr>
              <w:t>Zrenjanin</w:t>
            </w:r>
          </w:p>
          <w:p w14:paraId="1E88507A" w14:textId="77777777" w:rsidR="001A3148" w:rsidRPr="001A3148" w:rsidRDefault="001A3148" w:rsidP="001A3148">
            <w:pPr>
              <w:spacing w:after="0" w:line="240" w:lineRule="auto"/>
              <w:jc w:val="both"/>
              <w:rPr>
                <w:rFonts w:eastAsia="Times New Roman" w:cs="Times New Roman"/>
                <w:b/>
                <w:i/>
                <w:sz w:val="20"/>
                <w:szCs w:val="20"/>
                <w:lang w:val="sr-Latn-CS"/>
              </w:rPr>
            </w:pPr>
            <w:r w:rsidRPr="001A3148">
              <w:rPr>
                <w:rFonts w:eastAsia="Times New Roman" w:cs="Times New Roman"/>
                <w:i/>
                <w:sz w:val="20"/>
                <w:szCs w:val="20"/>
                <w:lang w:val="sr-Latn-RS"/>
              </w:rPr>
              <w:t>Centralna gradska saobraćajnica:ugao Bulevara Oslobođenja i Cara Dušana</w:t>
            </w:r>
          </w:p>
        </w:tc>
        <w:tc>
          <w:tcPr>
            <w:tcW w:w="2846" w:type="dxa"/>
            <w:tcBorders>
              <w:top w:val="single" w:sz="12" w:space="0" w:color="auto"/>
              <w:left w:val="single" w:sz="18" w:space="0" w:color="auto"/>
              <w:bottom w:val="single" w:sz="6" w:space="0" w:color="auto"/>
              <w:right w:val="single" w:sz="18" w:space="0" w:color="auto"/>
            </w:tcBorders>
            <w:shd w:val="clear" w:color="auto" w:fill="auto"/>
          </w:tcPr>
          <w:p w14:paraId="6E8422F2"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Cyrl-RS"/>
              </w:rPr>
              <w:t>7.</w:t>
            </w:r>
            <w:r w:rsidRPr="001A3148">
              <w:rPr>
                <w:rFonts w:eastAsia="Times New Roman" w:cs="Times New Roman"/>
                <w:b/>
                <w:i/>
                <w:sz w:val="20"/>
                <w:szCs w:val="20"/>
                <w:lang w:val="sr-Latn-RS"/>
              </w:rPr>
              <w:t>1</w:t>
            </w:r>
            <w:r w:rsidRPr="001A3148">
              <w:rPr>
                <w:rFonts w:eastAsia="Times New Roman" w:cs="Times New Roman"/>
                <w:b/>
                <w:i/>
                <w:sz w:val="20"/>
                <w:szCs w:val="20"/>
                <w:lang w:val="sr-Cyrl-RS"/>
              </w:rPr>
              <w:t>.</w:t>
            </w:r>
            <w:r w:rsidRPr="001A3148">
              <w:rPr>
                <w:rFonts w:eastAsia="Times New Roman" w:cs="Times New Roman"/>
                <w:b/>
                <w:i/>
                <w:sz w:val="20"/>
                <w:szCs w:val="20"/>
                <w:lang w:val="sr-Latn-RS"/>
              </w:rPr>
              <w:t xml:space="preserve"> </w:t>
            </w:r>
            <w:r w:rsidRPr="001A3148">
              <w:rPr>
                <w:rFonts w:eastAsia="Times New Roman" w:cs="Times New Roman"/>
                <w:b/>
                <w:sz w:val="20"/>
                <w:szCs w:val="20"/>
                <w:lang w:val="sr-Cyrl-CS"/>
              </w:rPr>
              <w:t>Analizator za azotne okside (</w:t>
            </w:r>
            <w:r w:rsidRPr="001A3148">
              <w:rPr>
                <w:rFonts w:eastAsia="Times New Roman" w:cs="Times New Roman"/>
                <w:b/>
                <w:sz w:val="20"/>
                <w:szCs w:val="20"/>
                <w:lang w:val="sr-Latn-CS"/>
              </w:rPr>
              <w:t>NO, NO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NO</w:t>
            </w:r>
            <w:r w:rsidRPr="001A3148">
              <w:rPr>
                <w:rFonts w:eastAsia="Times New Roman" w:cs="Times New Roman"/>
                <w:b/>
                <w:sz w:val="20"/>
                <w:szCs w:val="20"/>
                <w:vertAlign w:val="subscript"/>
                <w:lang w:val="sr-Latn-CS"/>
              </w:rPr>
              <w:t>x</w:t>
            </w:r>
            <w:r w:rsidRPr="001A3148">
              <w:rPr>
                <w:rFonts w:eastAsia="Times New Roman" w:cs="Times New Roman"/>
                <w:b/>
                <w:sz w:val="20"/>
                <w:szCs w:val="20"/>
                <w:lang w:val="sr-Cyrl-CS"/>
              </w:rPr>
              <w:t>)</w:t>
            </w:r>
            <w:r w:rsidRPr="001A3148">
              <w:rPr>
                <w:rFonts w:eastAsia="Times New Roman" w:cs="Times New Roman"/>
                <w:b/>
                <w:sz w:val="20"/>
                <w:szCs w:val="20"/>
                <w:lang w:val="sr-Latn-RS"/>
              </w:rPr>
              <w:t xml:space="preserve"> APNA 370, </w:t>
            </w:r>
            <w:r w:rsidRPr="001A3148">
              <w:rPr>
                <w:rFonts w:eastAsia="Times New Roman" w:cs="Times New Roman"/>
                <w:sz w:val="20"/>
                <w:szCs w:val="20"/>
                <w:lang w:val="sr-Latn-CS"/>
              </w:rPr>
              <w:t>Horiba, Ltd., Japan</w:t>
            </w:r>
          </w:p>
        </w:tc>
        <w:tc>
          <w:tcPr>
            <w:tcW w:w="657" w:type="dxa"/>
            <w:tcBorders>
              <w:top w:val="single" w:sz="12" w:space="0" w:color="auto"/>
              <w:left w:val="single" w:sz="18" w:space="0" w:color="auto"/>
              <w:bottom w:val="single" w:sz="6" w:space="0" w:color="auto"/>
              <w:right w:val="single" w:sz="18" w:space="0" w:color="auto"/>
            </w:tcBorders>
            <w:shd w:val="clear" w:color="auto" w:fill="auto"/>
          </w:tcPr>
          <w:p w14:paraId="5E3D9AD1"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12" w:space="0" w:color="auto"/>
              <w:left w:val="single" w:sz="18" w:space="0" w:color="auto"/>
              <w:bottom w:val="single" w:sz="6" w:space="0" w:color="auto"/>
              <w:right w:val="single" w:sz="18" w:space="0" w:color="auto"/>
            </w:tcBorders>
            <w:shd w:val="clear" w:color="auto" w:fill="auto"/>
          </w:tcPr>
          <w:p w14:paraId="7C693C5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6" w:space="0" w:color="auto"/>
              <w:right w:val="single" w:sz="18" w:space="0" w:color="000000"/>
            </w:tcBorders>
            <w:shd w:val="clear" w:color="auto" w:fill="auto"/>
          </w:tcPr>
          <w:p w14:paraId="6C3C851C"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6" w:space="0" w:color="auto"/>
              <w:right w:val="single" w:sz="18" w:space="0" w:color="000000"/>
            </w:tcBorders>
            <w:shd w:val="clear" w:color="auto" w:fill="auto"/>
          </w:tcPr>
          <w:p w14:paraId="68CB634D"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6" w:space="0" w:color="auto"/>
              <w:right w:val="single" w:sz="18" w:space="0" w:color="auto"/>
            </w:tcBorders>
            <w:shd w:val="clear" w:color="auto" w:fill="auto"/>
          </w:tcPr>
          <w:p w14:paraId="5DAD82F9"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235042F" w14:textId="77777777" w:rsidTr="001A3148">
        <w:trPr>
          <w:trHeight w:val="185"/>
        </w:trPr>
        <w:tc>
          <w:tcPr>
            <w:tcW w:w="851" w:type="dxa"/>
            <w:vMerge/>
            <w:tcBorders>
              <w:right w:val="single" w:sz="18" w:space="0" w:color="auto"/>
            </w:tcBorders>
            <w:shd w:val="clear" w:color="auto" w:fill="auto"/>
          </w:tcPr>
          <w:p w14:paraId="139A1F96"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ABA6E5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6" w:space="0" w:color="auto"/>
              <w:left w:val="single" w:sz="18" w:space="0" w:color="auto"/>
              <w:bottom w:val="single" w:sz="18" w:space="0" w:color="auto"/>
              <w:right w:val="single" w:sz="18" w:space="0" w:color="auto"/>
            </w:tcBorders>
            <w:shd w:val="clear" w:color="auto" w:fill="auto"/>
          </w:tcPr>
          <w:p w14:paraId="7D28104A"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7.2</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CS"/>
              </w:rPr>
              <w:t xml:space="preserve">Analizator za </w:t>
            </w:r>
            <w:r w:rsidRPr="001A3148">
              <w:rPr>
                <w:rFonts w:eastAsia="Times New Roman" w:cs="Times New Roman"/>
                <w:b/>
                <w:sz w:val="20"/>
                <w:szCs w:val="20"/>
                <w:lang w:val="sr-Latn-CS"/>
              </w:rPr>
              <w:t>sumpor dioksid (SO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xml:space="preserve">) APSA 370, </w:t>
            </w:r>
            <w:r w:rsidRPr="001A3148">
              <w:rPr>
                <w:rFonts w:eastAsia="Times New Roman" w:cs="Times New Roman"/>
                <w:sz w:val="20"/>
                <w:szCs w:val="20"/>
                <w:lang w:val="sr-Latn-CS"/>
              </w:rPr>
              <w:t>Horiba, Ltd., Japan</w:t>
            </w:r>
          </w:p>
        </w:tc>
        <w:tc>
          <w:tcPr>
            <w:tcW w:w="657" w:type="dxa"/>
            <w:tcBorders>
              <w:top w:val="single" w:sz="6" w:space="0" w:color="auto"/>
              <w:left w:val="single" w:sz="18" w:space="0" w:color="auto"/>
              <w:bottom w:val="single" w:sz="18" w:space="0" w:color="auto"/>
              <w:right w:val="single" w:sz="18" w:space="0" w:color="auto"/>
            </w:tcBorders>
            <w:shd w:val="clear" w:color="auto" w:fill="auto"/>
          </w:tcPr>
          <w:p w14:paraId="0505DD6C"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6" w:space="0" w:color="auto"/>
              <w:left w:val="single" w:sz="18" w:space="0" w:color="auto"/>
              <w:bottom w:val="single" w:sz="18" w:space="0" w:color="auto"/>
              <w:right w:val="single" w:sz="18" w:space="0" w:color="auto"/>
            </w:tcBorders>
            <w:shd w:val="clear" w:color="auto" w:fill="auto"/>
          </w:tcPr>
          <w:p w14:paraId="4D0C397F"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6" w:space="0" w:color="auto"/>
              <w:left w:val="single" w:sz="18" w:space="0" w:color="auto"/>
              <w:bottom w:val="single" w:sz="18" w:space="0" w:color="auto"/>
              <w:right w:val="single" w:sz="18" w:space="0" w:color="000000"/>
            </w:tcBorders>
            <w:shd w:val="clear" w:color="auto" w:fill="auto"/>
          </w:tcPr>
          <w:p w14:paraId="69069EF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6" w:space="0" w:color="auto"/>
              <w:left w:val="single" w:sz="18" w:space="0" w:color="000000"/>
              <w:bottom w:val="single" w:sz="18" w:space="0" w:color="auto"/>
              <w:right w:val="single" w:sz="18" w:space="0" w:color="000000"/>
            </w:tcBorders>
            <w:shd w:val="clear" w:color="auto" w:fill="auto"/>
          </w:tcPr>
          <w:p w14:paraId="3E0E58A8"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6" w:space="0" w:color="auto"/>
              <w:left w:val="single" w:sz="18" w:space="0" w:color="000000"/>
              <w:bottom w:val="single" w:sz="18" w:space="0" w:color="auto"/>
              <w:right w:val="single" w:sz="18" w:space="0" w:color="auto"/>
            </w:tcBorders>
            <w:shd w:val="clear" w:color="auto" w:fill="auto"/>
          </w:tcPr>
          <w:p w14:paraId="476BEB77"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2D97DE9A" w14:textId="77777777" w:rsidTr="001A3148">
        <w:trPr>
          <w:trHeight w:val="185"/>
        </w:trPr>
        <w:tc>
          <w:tcPr>
            <w:tcW w:w="851" w:type="dxa"/>
            <w:vMerge/>
            <w:tcBorders>
              <w:right w:val="single" w:sz="18" w:space="0" w:color="auto"/>
            </w:tcBorders>
            <w:shd w:val="clear" w:color="auto" w:fill="auto"/>
          </w:tcPr>
          <w:p w14:paraId="16EE2B49"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9FF4970"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8" w:space="0" w:color="auto"/>
              <w:right w:val="single" w:sz="18" w:space="0" w:color="auto"/>
            </w:tcBorders>
            <w:shd w:val="clear" w:color="auto" w:fill="auto"/>
          </w:tcPr>
          <w:p w14:paraId="61B1372F"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lang w:val="sr-Latn-RS"/>
              </w:rPr>
              <w:t>7.3</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CS"/>
              </w:rPr>
              <w:t>Analizator za benzen, toluen, etilbenzen i ksilene (</w:t>
            </w:r>
            <w:r w:rsidRPr="001A3148">
              <w:rPr>
                <w:rFonts w:eastAsia="Times New Roman" w:cs="Times New Roman"/>
                <w:b/>
                <w:sz w:val="20"/>
                <w:szCs w:val="20"/>
                <w:lang w:val="sr-Latn-CS"/>
              </w:rPr>
              <w:t>BTEX</w:t>
            </w:r>
            <w:r w:rsidRPr="001A3148">
              <w:rPr>
                <w:rFonts w:eastAsia="Times New Roman" w:cs="Times New Roman"/>
                <w:b/>
                <w:sz w:val="20"/>
                <w:szCs w:val="20"/>
                <w:lang w:val="sr-Cyrl-CS"/>
              </w:rPr>
              <w:t>)</w:t>
            </w:r>
            <w:r w:rsidRPr="001A3148">
              <w:rPr>
                <w:rFonts w:eastAsia="Times New Roman" w:cs="Times New Roman"/>
                <w:sz w:val="20"/>
                <w:szCs w:val="20"/>
                <w:lang w:val="sr-Latn-CS"/>
              </w:rPr>
              <w:t xml:space="preserve"> GC 866 PID AirToxic (model A73022)/Chromatotec/</w:t>
            </w:r>
            <w:r w:rsidRPr="001A3148">
              <w:rPr>
                <w:rFonts w:eastAsia="Times New Roman" w:cs="Times New Roman"/>
                <w:sz w:val="20"/>
                <w:szCs w:val="20"/>
                <w:lang w:val="sr-Cyrl-RS"/>
              </w:rPr>
              <w:t>А</w:t>
            </w:r>
            <w:r w:rsidRPr="001A3148">
              <w:rPr>
                <w:rFonts w:eastAsia="Times New Roman" w:cs="Times New Roman"/>
                <w:sz w:val="20"/>
                <w:szCs w:val="20"/>
                <w:lang w:val="sr-Latn-CS"/>
              </w:rPr>
              <w:t>irmotec</w:t>
            </w:r>
            <w:r w:rsidRPr="001A3148">
              <w:rPr>
                <w:rFonts w:eastAsia="Times New Roman" w:cs="Times New Roman"/>
                <w:sz w:val="20"/>
                <w:szCs w:val="20"/>
                <w:lang w:val="sr-Cyrl-CS"/>
              </w:rPr>
              <w:t>,</w:t>
            </w:r>
            <w:r w:rsidRPr="001A3148">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8" w:space="0" w:color="auto"/>
              <w:right w:val="single" w:sz="18" w:space="0" w:color="auto"/>
            </w:tcBorders>
            <w:shd w:val="clear" w:color="auto" w:fill="auto"/>
          </w:tcPr>
          <w:p w14:paraId="669EFCAF"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7C50B404"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3F16F39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6E8CB91B"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27A6304E"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08975CB4" w14:textId="77777777" w:rsidTr="001A3148">
        <w:trPr>
          <w:trHeight w:val="185"/>
        </w:trPr>
        <w:tc>
          <w:tcPr>
            <w:tcW w:w="851" w:type="dxa"/>
            <w:vMerge/>
            <w:tcBorders>
              <w:right w:val="single" w:sz="18" w:space="0" w:color="auto"/>
            </w:tcBorders>
            <w:shd w:val="clear" w:color="auto" w:fill="auto"/>
          </w:tcPr>
          <w:p w14:paraId="3643919D"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935FB71" w14:textId="77777777" w:rsidR="001A3148" w:rsidRPr="001A3148"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8" w:space="0" w:color="auto"/>
              <w:right w:val="single" w:sz="18" w:space="0" w:color="auto"/>
            </w:tcBorders>
            <w:shd w:val="clear" w:color="auto" w:fill="auto"/>
          </w:tcPr>
          <w:p w14:paraId="06FBFBDD" w14:textId="77777777" w:rsidR="001A3148" w:rsidRPr="001A3148" w:rsidRDefault="001A3148" w:rsidP="001A3148">
            <w:pPr>
              <w:spacing w:after="0" w:line="240" w:lineRule="auto"/>
              <w:jc w:val="both"/>
              <w:rPr>
                <w:rFonts w:eastAsia="Times New Roman" w:cs="Times New Roman"/>
                <w:b/>
                <w:i/>
                <w:sz w:val="20"/>
                <w:szCs w:val="20"/>
                <w:lang w:val="sr-Cyrl-RS"/>
              </w:rPr>
            </w:pPr>
            <w:r w:rsidRPr="001A3148">
              <w:rPr>
                <w:rFonts w:eastAsia="Times New Roman" w:cs="Times New Roman"/>
                <w:b/>
                <w:i/>
                <w:sz w:val="20"/>
                <w:szCs w:val="20"/>
              </w:rPr>
              <w:t>7.4</w:t>
            </w:r>
            <w:r w:rsidRPr="001A3148">
              <w:rPr>
                <w:rFonts w:eastAsia="Times New Roman" w:cs="Times New Roman"/>
                <w:b/>
                <w:sz w:val="20"/>
                <w:szCs w:val="20"/>
              </w:rPr>
              <w:t xml:space="preserve"> Standardni referentni uzorkivač za suspendovane čestice (PM</w:t>
            </w:r>
            <w:r w:rsidRPr="001A3148">
              <w:rPr>
                <w:rFonts w:eastAsia="Times New Roman" w:cs="Times New Roman"/>
                <w:b/>
                <w:sz w:val="20"/>
                <w:szCs w:val="20"/>
                <w:vertAlign w:val="subscript"/>
              </w:rPr>
              <w:t>10</w:t>
            </w:r>
            <w:r w:rsidRPr="001A3148">
              <w:rPr>
                <w:rFonts w:eastAsia="Times New Roman" w:cs="Times New Roman"/>
                <w:b/>
                <w:sz w:val="20"/>
                <w:szCs w:val="20"/>
              </w:rPr>
              <w:t>/PM</w:t>
            </w:r>
            <w:r w:rsidRPr="001A3148">
              <w:rPr>
                <w:rFonts w:eastAsia="Times New Roman" w:cs="Times New Roman"/>
                <w:b/>
                <w:sz w:val="20"/>
                <w:szCs w:val="20"/>
                <w:vertAlign w:val="subscript"/>
              </w:rPr>
              <w:t>2.5</w:t>
            </w:r>
            <w:r w:rsidRPr="001A3148">
              <w:rPr>
                <w:rFonts w:eastAsia="Times New Roman" w:cs="Times New Roman"/>
                <w:b/>
                <w:sz w:val="20"/>
                <w:szCs w:val="20"/>
              </w:rPr>
              <w:t xml:space="preserve">), Digitel DPA14, LVS, </w:t>
            </w:r>
            <w:r w:rsidRPr="001A3148">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8" w:space="0" w:color="auto"/>
              <w:right w:val="single" w:sz="18" w:space="0" w:color="auto"/>
            </w:tcBorders>
            <w:shd w:val="clear" w:color="auto" w:fill="auto"/>
          </w:tcPr>
          <w:p w14:paraId="0BFA10A6" w14:textId="77777777" w:rsidR="001A3148" w:rsidRPr="001A3148" w:rsidRDefault="001A3148" w:rsidP="001A3148">
            <w:pPr>
              <w:spacing w:after="0" w:line="240" w:lineRule="auto"/>
              <w:jc w:val="center"/>
              <w:rPr>
                <w:rFonts w:eastAsia="Times New Roman" w:cs="Times New Roman"/>
                <w:sz w:val="20"/>
                <w:szCs w:val="20"/>
                <w:lang w:val="sr-Cyrl-RS"/>
              </w:rPr>
            </w:pPr>
            <w:r w:rsidRPr="001A3148">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135D6F19"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027BCDCE"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62930265" w14:textId="77777777" w:rsidR="001A3148" w:rsidRPr="001A3148"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3CCFBD21"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69274273" w14:textId="77777777" w:rsidTr="001A3148">
        <w:trPr>
          <w:trHeight w:val="261"/>
        </w:trPr>
        <w:tc>
          <w:tcPr>
            <w:tcW w:w="11907" w:type="dxa"/>
            <w:gridSpan w:val="7"/>
            <w:tcBorders>
              <w:top w:val="single" w:sz="18" w:space="0" w:color="auto"/>
              <w:bottom w:val="single" w:sz="12" w:space="0" w:color="auto"/>
              <w:right w:val="single" w:sz="18" w:space="0" w:color="000000"/>
            </w:tcBorders>
            <w:shd w:val="clear" w:color="auto" w:fill="auto"/>
          </w:tcPr>
          <w:p w14:paraId="31CC2455"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lastRenderedPageBreak/>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14:paraId="7F9A9A88"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4020D2FF" w14:textId="77777777" w:rsidTr="001A3148">
        <w:trPr>
          <w:trHeight w:val="261"/>
        </w:trPr>
        <w:tc>
          <w:tcPr>
            <w:tcW w:w="11907" w:type="dxa"/>
            <w:gridSpan w:val="7"/>
            <w:tcBorders>
              <w:top w:val="single" w:sz="12" w:space="0" w:color="auto"/>
              <w:bottom w:val="single" w:sz="12" w:space="0" w:color="auto"/>
              <w:right w:val="single" w:sz="18" w:space="0" w:color="000000"/>
            </w:tcBorders>
            <w:shd w:val="clear" w:color="auto" w:fill="auto"/>
          </w:tcPr>
          <w:p w14:paraId="222D171D"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36DC6523" w14:textId="77777777" w:rsidR="001A3148" w:rsidRPr="001A3148" w:rsidRDefault="001A3148" w:rsidP="001A3148">
            <w:pPr>
              <w:spacing w:after="0" w:line="240" w:lineRule="auto"/>
              <w:jc w:val="center"/>
              <w:rPr>
                <w:rFonts w:eastAsia="Times New Roman" w:cs="Times New Roman"/>
                <w:b/>
                <w:i/>
                <w:sz w:val="20"/>
                <w:szCs w:val="20"/>
                <w:lang w:val="sr-Latn-CS"/>
              </w:rPr>
            </w:pPr>
          </w:p>
        </w:tc>
      </w:tr>
      <w:tr w:rsidR="001A3148" w:rsidRPr="001A3148" w14:paraId="1BE194ED" w14:textId="77777777" w:rsidTr="001A3148">
        <w:trPr>
          <w:trHeight w:val="261"/>
        </w:trPr>
        <w:tc>
          <w:tcPr>
            <w:tcW w:w="11907" w:type="dxa"/>
            <w:gridSpan w:val="7"/>
            <w:tcBorders>
              <w:top w:val="single" w:sz="12" w:space="0" w:color="auto"/>
              <w:right w:val="single" w:sz="18" w:space="0" w:color="000000"/>
            </w:tcBorders>
            <w:shd w:val="clear" w:color="auto" w:fill="auto"/>
          </w:tcPr>
          <w:p w14:paraId="464B4DF6" w14:textId="77777777" w:rsidR="001A3148" w:rsidRPr="001A3148" w:rsidRDefault="001A3148" w:rsidP="001A3148">
            <w:pPr>
              <w:spacing w:after="0" w:line="240" w:lineRule="auto"/>
              <w:jc w:val="right"/>
              <w:rPr>
                <w:rFonts w:eastAsia="Times New Roman" w:cs="Times New Roman"/>
                <w:b/>
                <w:i/>
                <w:sz w:val="20"/>
                <w:szCs w:val="20"/>
                <w:lang w:val="sr-Latn-CS"/>
              </w:rPr>
            </w:pPr>
            <w:r w:rsidRPr="001A3148">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14:paraId="51FAC197" w14:textId="77777777" w:rsidR="001A3148" w:rsidRPr="001A3148" w:rsidRDefault="001A3148" w:rsidP="001A3148">
            <w:pPr>
              <w:spacing w:after="0" w:line="240" w:lineRule="auto"/>
              <w:jc w:val="center"/>
              <w:rPr>
                <w:rFonts w:eastAsia="Times New Roman" w:cs="Times New Roman"/>
                <w:b/>
                <w:i/>
                <w:sz w:val="20"/>
                <w:szCs w:val="20"/>
                <w:lang w:val="sr-Latn-CS"/>
              </w:rPr>
            </w:pPr>
          </w:p>
        </w:tc>
      </w:tr>
    </w:tbl>
    <w:p w14:paraId="381AFE1F" w14:textId="346D150B" w:rsidR="001A3148" w:rsidRPr="001A3148" w:rsidRDefault="001A3148" w:rsidP="001A3148">
      <w:pPr>
        <w:spacing w:after="0" w:line="240" w:lineRule="auto"/>
        <w:jc w:val="both"/>
        <w:rPr>
          <w:rFonts w:eastAsia="Times New Roman" w:cs="Times New Roman"/>
          <w:sz w:val="20"/>
          <w:szCs w:val="20"/>
          <w:lang w:val="sr-Cyrl-RS"/>
        </w:rPr>
      </w:pPr>
      <w:r w:rsidRPr="001A3148">
        <w:rPr>
          <w:rFonts w:eastAsia="Times New Roman" w:cs="Times New Roman"/>
          <w:b/>
          <w:sz w:val="20"/>
          <w:szCs w:val="20"/>
          <w:lang w:val="sr-Latn-RS"/>
        </w:rPr>
        <w:t>*</w:t>
      </w:r>
      <w:r w:rsidRPr="001A3148">
        <w:rPr>
          <w:rFonts w:eastAsia="Times New Roman" w:cs="Times New Roman"/>
          <w:b/>
          <w:sz w:val="20"/>
          <w:szCs w:val="20"/>
          <w:lang w:val="sr-Cyrl-RS"/>
        </w:rPr>
        <w:t xml:space="preserve">Напомена: Услуга екстерне калибрације се неће вршити за следеће уређаје: </w:t>
      </w:r>
      <w:r w:rsidRPr="001A3148">
        <w:rPr>
          <w:rFonts w:eastAsia="Times New Roman" w:cs="Times New Roman"/>
          <w:b/>
          <w:sz w:val="20"/>
          <w:szCs w:val="20"/>
          <w:lang w:val="sr-Cyrl-CS"/>
        </w:rPr>
        <w:t>Анализатор</w:t>
      </w:r>
      <w:r w:rsidR="006A5D82">
        <w:rPr>
          <w:rFonts w:eastAsia="Times New Roman" w:cs="Times New Roman"/>
          <w:b/>
          <w:sz w:val="20"/>
          <w:szCs w:val="20"/>
          <w:lang w:val="sr-Cyrl-CS"/>
        </w:rPr>
        <w:t>и</w:t>
      </w:r>
      <w:r w:rsidRPr="001A3148">
        <w:rPr>
          <w:rFonts w:eastAsia="Times New Roman" w:cs="Times New Roman"/>
          <w:b/>
          <w:sz w:val="20"/>
          <w:szCs w:val="20"/>
          <w:lang w:val="sr-Cyrl-CS"/>
        </w:rPr>
        <w:t xml:space="preserve"> за водоник сулфид/сумпор диоксид</w:t>
      </w:r>
      <w:r w:rsidRPr="001A3148">
        <w:rPr>
          <w:rFonts w:eastAsia="Times New Roman" w:cs="Times New Roman"/>
          <w:b/>
          <w:sz w:val="20"/>
          <w:szCs w:val="20"/>
          <w:lang w:val="sr-Latn-CS"/>
        </w:rPr>
        <w:t xml:space="preserve"> (H</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S/SO</w:t>
      </w:r>
      <w:r w:rsidRPr="001A3148">
        <w:rPr>
          <w:rFonts w:eastAsia="Times New Roman" w:cs="Times New Roman"/>
          <w:b/>
          <w:sz w:val="20"/>
          <w:szCs w:val="20"/>
          <w:vertAlign w:val="subscript"/>
          <w:lang w:val="sr-Latn-CS"/>
        </w:rPr>
        <w:t>2</w:t>
      </w:r>
      <w:r w:rsidRPr="001A3148">
        <w:rPr>
          <w:rFonts w:eastAsia="Times New Roman" w:cs="Times New Roman"/>
          <w:b/>
          <w:sz w:val="20"/>
          <w:szCs w:val="20"/>
          <w:lang w:val="sr-Latn-CS"/>
        </w:rPr>
        <w:t>) 450i/</w:t>
      </w:r>
      <w:r w:rsidRPr="001A3148">
        <w:rPr>
          <w:rFonts w:eastAsia="Times New Roman" w:cs="Times New Roman"/>
          <w:sz w:val="20"/>
          <w:szCs w:val="20"/>
          <w:lang w:val="sr-Latn-CS"/>
        </w:rPr>
        <w:t xml:space="preserve"> Thermo Electron Corporation, SАD</w:t>
      </w:r>
      <w:r w:rsidRPr="001A3148">
        <w:rPr>
          <w:rFonts w:eastAsia="Times New Roman" w:cs="Times New Roman"/>
          <w:sz w:val="20"/>
          <w:szCs w:val="20"/>
          <w:lang w:val="sr-Cyrl-RS"/>
        </w:rPr>
        <w:t xml:space="preserve">, нема типски сертификат, (АС Обедска бара и АС Нови Сад-Шангај); </w:t>
      </w:r>
    </w:p>
    <w:p w14:paraId="7E93C3AC" w14:textId="77777777" w:rsidR="001A3148" w:rsidRPr="001A3148" w:rsidRDefault="001A3148" w:rsidP="001A3148">
      <w:pPr>
        <w:spacing w:after="0" w:line="240" w:lineRule="auto"/>
        <w:jc w:val="both"/>
        <w:rPr>
          <w:rFonts w:eastAsia="Times New Roman" w:cs="Times New Roman"/>
          <w:sz w:val="20"/>
          <w:szCs w:val="20"/>
          <w:lang w:val="sr-Cyrl-RS"/>
        </w:rPr>
      </w:pPr>
      <w:r w:rsidRPr="001A3148">
        <w:rPr>
          <w:rFonts w:eastAsia="Times New Roman" w:cs="Times New Roman"/>
          <w:sz w:val="20"/>
          <w:szCs w:val="20"/>
          <w:lang w:val="sr-Cyrl-RS"/>
        </w:rPr>
        <w:t>**</w:t>
      </w:r>
      <w:r w:rsidRPr="001A3148">
        <w:rPr>
          <w:rFonts w:eastAsia="Times New Roman" w:cs="Times New Roman"/>
          <w:b/>
          <w:sz w:val="20"/>
          <w:szCs w:val="20"/>
          <w:lang w:val="sr-Cyrl-RS"/>
        </w:rPr>
        <w:t>Напомена</w:t>
      </w:r>
      <w:r w:rsidRPr="001A3148">
        <w:rPr>
          <w:rFonts w:eastAsia="Times New Roman" w:cs="Times New Roman"/>
          <w:sz w:val="20"/>
          <w:szCs w:val="20"/>
          <w:lang w:val="sr-Cyrl-RS"/>
        </w:rPr>
        <w:t xml:space="preserve">: </w:t>
      </w:r>
      <w:r w:rsidRPr="001A3148">
        <w:rPr>
          <w:rFonts w:eastAsia="Times New Roman" w:cs="Times New Roman"/>
          <w:b/>
          <w:sz w:val="20"/>
          <w:szCs w:val="20"/>
          <w:lang w:val="sr-Cyrl-RS"/>
        </w:rPr>
        <w:t>калибрација анализатора за суспендоване честице</w:t>
      </w:r>
      <w:r w:rsidRPr="001A3148">
        <w:rPr>
          <w:rFonts w:eastAsia="Times New Roman" w:cs="Times New Roman"/>
          <w:sz w:val="20"/>
          <w:szCs w:val="20"/>
          <w:lang w:val="sr-Cyrl-RS"/>
        </w:rPr>
        <w:t xml:space="preserve">, </w:t>
      </w:r>
      <w:r w:rsidRPr="001A3148">
        <w:rPr>
          <w:rFonts w:eastAsia="Times New Roman" w:cs="Times New Roman"/>
          <w:sz w:val="20"/>
          <w:szCs w:val="20"/>
        </w:rPr>
        <w:t>Grimm model EDM-180</w:t>
      </w:r>
      <w:r w:rsidRPr="001A3148">
        <w:rPr>
          <w:rFonts w:eastAsia="Times New Roman" w:cs="Times New Roman"/>
          <w:b/>
          <w:sz w:val="20"/>
          <w:szCs w:val="20"/>
        </w:rPr>
        <w:t>,</w:t>
      </w:r>
      <w:r w:rsidRPr="001A3148">
        <w:rPr>
          <w:rFonts w:eastAsia="Times New Roman" w:cs="Times New Roman"/>
          <w:b/>
          <w:i/>
          <w:sz w:val="20"/>
          <w:szCs w:val="20"/>
        </w:rPr>
        <w:t xml:space="preserve"> </w:t>
      </w:r>
      <w:r w:rsidRPr="001A3148">
        <w:rPr>
          <w:color w:val="000000"/>
          <w:sz w:val="20"/>
          <w:szCs w:val="20"/>
          <w:lang w:val="en"/>
        </w:rPr>
        <w:t>GRIMM Aerosol Technik GmbH &amp; Co. KG, Nemačka</w:t>
      </w:r>
      <w:r w:rsidRPr="001A3148">
        <w:rPr>
          <w:rFonts w:eastAsia="Times New Roman" w:cs="Times New Roman"/>
          <w:sz w:val="20"/>
          <w:szCs w:val="20"/>
          <w:lang w:val="sr-Cyrl-RS"/>
        </w:rPr>
        <w:t xml:space="preserve">, калибрисан у 2018. години (АС Суботица); калибрација код произвођача се врши сваке друге године </w:t>
      </w:r>
      <w:r w:rsidRPr="001A3148">
        <w:rPr>
          <w:color w:val="000000"/>
          <w:sz w:val="20"/>
          <w:szCs w:val="20"/>
          <w:lang w:val="sr-Cyrl-RS"/>
        </w:rPr>
        <w:t xml:space="preserve">- </w:t>
      </w:r>
      <w:r w:rsidRPr="001A3148">
        <w:rPr>
          <w:color w:val="000000"/>
          <w:sz w:val="20"/>
          <w:szCs w:val="20"/>
          <w:lang w:val="sr-Latn-RS"/>
        </w:rPr>
        <w:t>e</w:t>
      </w:r>
      <w:r w:rsidRPr="001A3148">
        <w:rPr>
          <w:color w:val="000000"/>
          <w:sz w:val="20"/>
          <w:szCs w:val="20"/>
          <w:lang w:val="sr-Cyrl-RS"/>
        </w:rPr>
        <w:t>кстерна калибрација поменутог уређаја се врши 1 пут у 24 месеца у референтној лабораторији</w:t>
      </w:r>
      <w:r w:rsidRPr="001A3148">
        <w:rPr>
          <w:rFonts w:eastAsia="Times New Roman" w:cs="Times New Roman"/>
          <w:sz w:val="20"/>
          <w:szCs w:val="20"/>
          <w:lang w:val="sr-Cyrl-RS"/>
        </w:rPr>
        <w:t xml:space="preserve">; </w:t>
      </w:r>
    </w:p>
    <w:p w14:paraId="05C6AA94" w14:textId="77777777" w:rsidR="001A3148" w:rsidRPr="001A3148" w:rsidRDefault="001A3148" w:rsidP="001A3148">
      <w:pPr>
        <w:spacing w:after="0" w:line="240" w:lineRule="auto"/>
        <w:jc w:val="both"/>
        <w:rPr>
          <w:rFonts w:eastAsia="Times New Roman" w:cs="Times New Roman"/>
          <w:b/>
          <w:sz w:val="20"/>
          <w:szCs w:val="20"/>
          <w:lang w:val="sr-Cyrl-RS"/>
        </w:rPr>
      </w:pPr>
    </w:p>
    <w:p w14:paraId="318AA471" w14:textId="77777777" w:rsidR="001A3148" w:rsidRPr="001A3148" w:rsidRDefault="001A3148" w:rsidP="001A3148">
      <w:pPr>
        <w:spacing w:after="0" w:line="240" w:lineRule="auto"/>
        <w:jc w:val="both"/>
        <w:rPr>
          <w:rFonts w:eastAsia="Times New Roman" w:cs="Times New Roman"/>
          <w:b/>
          <w:sz w:val="20"/>
          <w:szCs w:val="20"/>
          <w:lang w:val="sr-Cyrl-RS"/>
        </w:rPr>
      </w:pPr>
      <w:r w:rsidRPr="001A3148">
        <w:rPr>
          <w:rFonts w:eastAsia="Times New Roman" w:cs="Times New Roman"/>
          <w:b/>
          <w:sz w:val="20"/>
          <w:szCs w:val="20"/>
          <w:lang w:val="sr-Cyrl-RS"/>
        </w:rPr>
        <w:t>4</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tbl>
      <w:tblPr>
        <w:tblpPr w:leftFromText="180" w:rightFromText="180" w:vertAnchor="text" w:horzAnchor="margin" w:tblpY="37"/>
        <w:tblW w:w="14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7294"/>
        <w:gridCol w:w="2083"/>
        <w:gridCol w:w="1812"/>
        <w:gridCol w:w="2173"/>
      </w:tblGrid>
      <w:tr w:rsidR="001A3148" w:rsidRPr="001A3148" w14:paraId="70AA8242" w14:textId="77777777" w:rsidTr="001A3148">
        <w:trPr>
          <w:trHeight w:val="506"/>
        </w:trPr>
        <w:tc>
          <w:tcPr>
            <w:tcW w:w="965" w:type="dxa"/>
            <w:tcBorders>
              <w:top w:val="single" w:sz="18" w:space="0" w:color="auto"/>
              <w:left w:val="single" w:sz="18" w:space="0" w:color="auto"/>
              <w:bottom w:val="single" w:sz="18" w:space="0" w:color="auto"/>
              <w:right w:val="single" w:sz="18" w:space="0" w:color="auto"/>
            </w:tcBorders>
            <w:shd w:val="clear" w:color="auto" w:fill="auto"/>
          </w:tcPr>
          <w:p w14:paraId="2ED35121"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Redni broj</w:t>
            </w:r>
          </w:p>
        </w:tc>
        <w:tc>
          <w:tcPr>
            <w:tcW w:w="7294" w:type="dxa"/>
            <w:tcBorders>
              <w:top w:val="single" w:sz="18" w:space="0" w:color="auto"/>
              <w:left w:val="single" w:sz="18" w:space="0" w:color="auto"/>
              <w:bottom w:val="single" w:sz="18" w:space="0" w:color="auto"/>
              <w:right w:val="single" w:sz="18" w:space="0" w:color="000000"/>
            </w:tcBorders>
            <w:shd w:val="clear" w:color="auto" w:fill="auto"/>
          </w:tcPr>
          <w:p w14:paraId="7BDC1CCD" w14:textId="77777777" w:rsidR="001A3148" w:rsidRPr="001A3148" w:rsidRDefault="001A3148" w:rsidP="001A3148">
            <w:pPr>
              <w:spacing w:after="0" w:line="240" w:lineRule="auto"/>
              <w:jc w:val="center"/>
              <w:rPr>
                <w:rFonts w:eastAsia="Times New Roman" w:cs="Times New Roman"/>
                <w:b/>
                <w:i/>
                <w:sz w:val="20"/>
                <w:szCs w:val="20"/>
                <w:lang w:val="sr-Latn-CS"/>
              </w:rPr>
            </w:pPr>
            <w:r w:rsidRPr="001A3148">
              <w:rPr>
                <w:rFonts w:eastAsia="Times New Roman" w:cs="Times New Roman"/>
                <w:b/>
                <w:i/>
                <w:sz w:val="20"/>
                <w:szCs w:val="20"/>
                <w:lang w:val="sr-Latn-CS"/>
              </w:rPr>
              <w:t>Lokacija/adresa</w:t>
            </w:r>
          </w:p>
          <w:p w14:paraId="4649DF0E" w14:textId="77777777" w:rsidR="001A3148" w:rsidRPr="001A3148" w:rsidRDefault="001A3148" w:rsidP="001A3148">
            <w:pPr>
              <w:spacing w:after="0" w:line="240" w:lineRule="auto"/>
              <w:jc w:val="center"/>
              <w:rPr>
                <w:rFonts w:eastAsia="Times New Roman" w:cs="Times New Roman"/>
                <w:b/>
                <w:i/>
                <w:sz w:val="20"/>
                <w:szCs w:val="20"/>
                <w:lang w:val="sr-Latn-RS"/>
              </w:rPr>
            </w:pPr>
          </w:p>
        </w:tc>
        <w:tc>
          <w:tcPr>
            <w:tcW w:w="2083" w:type="dxa"/>
            <w:tcBorders>
              <w:top w:val="single" w:sz="18" w:space="0" w:color="auto"/>
              <w:left w:val="single" w:sz="18" w:space="0" w:color="000000"/>
              <w:bottom w:val="single" w:sz="18" w:space="0" w:color="auto"/>
              <w:right w:val="single" w:sz="18" w:space="0" w:color="000000"/>
            </w:tcBorders>
            <w:shd w:val="clear" w:color="auto" w:fill="auto"/>
          </w:tcPr>
          <w:p w14:paraId="1AFEFC39" w14:textId="77777777" w:rsidR="001A3148" w:rsidRPr="001A3148" w:rsidRDefault="001A3148" w:rsidP="001A3148">
            <w:pPr>
              <w:spacing w:after="0" w:line="240" w:lineRule="auto"/>
              <w:jc w:val="center"/>
              <w:rPr>
                <w:rFonts w:eastAsia="Times New Roman" w:cs="Times New Roman"/>
                <w:b/>
                <w:i/>
                <w:sz w:val="20"/>
                <w:szCs w:val="20"/>
                <w:lang w:val="sr-Cyrl-CS"/>
              </w:rPr>
            </w:pPr>
            <w:r w:rsidRPr="001A3148">
              <w:rPr>
                <w:rFonts w:eastAsia="Times New Roman" w:cs="Times New Roman"/>
                <w:b/>
                <w:i/>
                <w:sz w:val="20"/>
                <w:szCs w:val="20"/>
                <w:lang w:val="it-IT"/>
              </w:rPr>
              <w:t>Ukupna cena usluge bez PDV-a</w:t>
            </w:r>
            <w:r w:rsidRPr="001A3148">
              <w:rPr>
                <w:rFonts w:eastAsia="Times New Roman" w:cs="Times New Roman"/>
                <w:b/>
                <w:i/>
                <w:sz w:val="20"/>
                <w:szCs w:val="20"/>
                <w:lang w:val="sr-Cyrl-CS"/>
              </w:rPr>
              <w:t xml:space="preserve"> </w:t>
            </w:r>
          </w:p>
        </w:tc>
        <w:tc>
          <w:tcPr>
            <w:tcW w:w="1811" w:type="dxa"/>
            <w:tcBorders>
              <w:top w:val="single" w:sz="18" w:space="0" w:color="auto"/>
              <w:left w:val="single" w:sz="18" w:space="0" w:color="000000"/>
              <w:bottom w:val="single" w:sz="18" w:space="0" w:color="auto"/>
              <w:right w:val="single" w:sz="18" w:space="0" w:color="auto"/>
            </w:tcBorders>
            <w:shd w:val="clear" w:color="auto" w:fill="auto"/>
          </w:tcPr>
          <w:p w14:paraId="431ECBE8"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Latn-RS"/>
              </w:rPr>
              <w:t>PDV</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0F815BC6" w14:textId="77777777" w:rsidR="001A3148" w:rsidRPr="001A3148" w:rsidRDefault="001A3148" w:rsidP="001A3148">
            <w:pPr>
              <w:spacing w:after="0" w:line="240" w:lineRule="auto"/>
              <w:jc w:val="center"/>
              <w:rPr>
                <w:rFonts w:eastAsia="Times New Roman" w:cs="Times New Roman"/>
                <w:b/>
                <w:i/>
                <w:sz w:val="20"/>
                <w:szCs w:val="20"/>
                <w:lang w:val="sr-Cyrl-CS"/>
              </w:rPr>
            </w:pPr>
            <w:r w:rsidRPr="001A3148">
              <w:rPr>
                <w:rFonts w:eastAsia="Times New Roman" w:cs="Times New Roman"/>
                <w:b/>
                <w:i/>
                <w:sz w:val="20"/>
                <w:szCs w:val="20"/>
                <w:lang w:val="it-IT"/>
              </w:rPr>
              <w:t>Ukupna cena usluge sa PDV-om</w:t>
            </w:r>
          </w:p>
        </w:tc>
      </w:tr>
      <w:tr w:rsidR="001A3148" w:rsidRPr="001A3148" w14:paraId="5152F092" w14:textId="77777777" w:rsidTr="001A3148">
        <w:trPr>
          <w:trHeight w:val="540"/>
        </w:trPr>
        <w:tc>
          <w:tcPr>
            <w:tcW w:w="965" w:type="dxa"/>
            <w:tcBorders>
              <w:top w:val="single" w:sz="18" w:space="0" w:color="auto"/>
              <w:left w:val="single" w:sz="18" w:space="0" w:color="auto"/>
              <w:bottom w:val="single" w:sz="18" w:space="0" w:color="auto"/>
              <w:right w:val="single" w:sz="18" w:space="0" w:color="auto"/>
            </w:tcBorders>
            <w:shd w:val="clear" w:color="auto" w:fill="auto"/>
          </w:tcPr>
          <w:p w14:paraId="58541B2E" w14:textId="77777777" w:rsidR="001A3148" w:rsidRPr="001A3148" w:rsidRDefault="001A3148" w:rsidP="001A3148">
            <w:pPr>
              <w:spacing w:after="0" w:line="240" w:lineRule="auto"/>
              <w:rPr>
                <w:rFonts w:eastAsia="Times New Roman" w:cs="Times New Roman"/>
                <w:b/>
                <w:i/>
                <w:sz w:val="20"/>
                <w:szCs w:val="20"/>
                <w:lang w:val="sr-Latn-CS"/>
              </w:rPr>
            </w:pPr>
            <w:r w:rsidRPr="001A3148">
              <w:rPr>
                <w:rFonts w:eastAsia="Times New Roman" w:cs="Times New Roman"/>
                <w:b/>
                <w:i/>
                <w:sz w:val="20"/>
                <w:szCs w:val="20"/>
                <w:lang w:val="sr-Latn-CS"/>
              </w:rPr>
              <w:t>1.</w:t>
            </w:r>
          </w:p>
        </w:tc>
        <w:tc>
          <w:tcPr>
            <w:tcW w:w="7294" w:type="dxa"/>
            <w:tcBorders>
              <w:top w:val="single" w:sz="18" w:space="0" w:color="auto"/>
              <w:left w:val="single" w:sz="18" w:space="0" w:color="auto"/>
              <w:bottom w:val="single" w:sz="18" w:space="0" w:color="auto"/>
              <w:right w:val="single" w:sz="18" w:space="0" w:color="000000"/>
            </w:tcBorders>
            <w:shd w:val="clear" w:color="auto" w:fill="auto"/>
          </w:tcPr>
          <w:p w14:paraId="2DA3A1A2" w14:textId="77777777" w:rsidR="001A3148" w:rsidRPr="001A3148" w:rsidRDefault="001A3148" w:rsidP="001A3148">
            <w:pPr>
              <w:spacing w:after="0" w:line="240" w:lineRule="auto"/>
              <w:rPr>
                <w:rFonts w:eastAsia="Times New Roman" w:cs="Times New Roman"/>
                <w:i/>
                <w:sz w:val="20"/>
                <w:szCs w:val="20"/>
                <w:lang w:val="sr-Latn-CS"/>
              </w:rPr>
            </w:pPr>
            <w:r w:rsidRPr="001A3148">
              <w:rPr>
                <w:rFonts w:eastAsia="Times New Roman" w:cs="Times New Roman"/>
                <w:i/>
                <w:sz w:val="20"/>
                <w:szCs w:val="20"/>
                <w:lang w:val="sr-Latn-RS"/>
              </w:rPr>
              <w:t>celokupan sistem automatskog monitoringa</w:t>
            </w:r>
          </w:p>
        </w:tc>
        <w:tc>
          <w:tcPr>
            <w:tcW w:w="2083" w:type="dxa"/>
            <w:tcBorders>
              <w:top w:val="single" w:sz="18" w:space="0" w:color="auto"/>
              <w:left w:val="single" w:sz="18" w:space="0" w:color="000000"/>
              <w:bottom w:val="single" w:sz="18" w:space="0" w:color="auto"/>
              <w:right w:val="single" w:sz="18" w:space="0" w:color="000000"/>
            </w:tcBorders>
            <w:shd w:val="clear" w:color="auto" w:fill="auto"/>
          </w:tcPr>
          <w:p w14:paraId="797C893B"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Cyrl-RS"/>
              </w:rPr>
              <w:t>6.00</w:t>
            </w:r>
            <w:r w:rsidRPr="001A3148">
              <w:rPr>
                <w:rFonts w:eastAsia="Times New Roman" w:cs="Times New Roman"/>
                <w:b/>
                <w:i/>
                <w:sz w:val="20"/>
                <w:szCs w:val="20"/>
                <w:lang w:val="sr-Latn-RS"/>
              </w:rPr>
              <w:t>0.000,00</w:t>
            </w:r>
          </w:p>
        </w:tc>
        <w:tc>
          <w:tcPr>
            <w:tcW w:w="1811" w:type="dxa"/>
            <w:tcBorders>
              <w:top w:val="single" w:sz="18" w:space="0" w:color="auto"/>
              <w:left w:val="single" w:sz="18" w:space="0" w:color="000000"/>
              <w:bottom w:val="single" w:sz="18" w:space="0" w:color="auto"/>
              <w:right w:val="single" w:sz="18" w:space="0" w:color="auto"/>
            </w:tcBorders>
            <w:shd w:val="clear" w:color="auto" w:fill="auto"/>
          </w:tcPr>
          <w:p w14:paraId="39A9A448" w14:textId="77777777" w:rsidR="001A3148" w:rsidRPr="001A3148" w:rsidRDefault="001A3148" w:rsidP="001A3148">
            <w:pPr>
              <w:spacing w:after="0" w:line="240" w:lineRule="auto"/>
              <w:jc w:val="center"/>
              <w:rPr>
                <w:rFonts w:eastAsia="Times New Roman" w:cs="Times New Roman"/>
                <w:b/>
                <w:i/>
                <w:sz w:val="20"/>
                <w:szCs w:val="20"/>
                <w:lang w:val="sr-Latn-RS"/>
              </w:rPr>
            </w:pPr>
            <w:r w:rsidRPr="001A3148">
              <w:rPr>
                <w:rFonts w:eastAsia="Times New Roman" w:cs="Times New Roman"/>
                <w:b/>
                <w:i/>
                <w:sz w:val="20"/>
                <w:szCs w:val="20"/>
                <w:lang w:val="sr-Cyrl-RS"/>
              </w:rPr>
              <w:t>1.200</w:t>
            </w:r>
            <w:r w:rsidRPr="001A3148">
              <w:rPr>
                <w:rFonts w:eastAsia="Times New Roman" w:cs="Times New Roman"/>
                <w:b/>
                <w:i/>
                <w:sz w:val="20"/>
                <w:szCs w:val="20"/>
                <w:lang w:val="sr-Latn-RS"/>
              </w:rPr>
              <w:t>.000,00</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3C101DC5" w14:textId="77777777" w:rsidR="001A3148" w:rsidRPr="001A3148" w:rsidRDefault="001A3148" w:rsidP="001A3148">
            <w:pPr>
              <w:spacing w:after="0" w:line="240" w:lineRule="auto"/>
              <w:jc w:val="center"/>
              <w:rPr>
                <w:rFonts w:eastAsia="Times New Roman" w:cs="Times New Roman"/>
                <w:b/>
                <w:i/>
                <w:sz w:val="20"/>
                <w:szCs w:val="20"/>
                <w:lang w:val="sr-Cyrl-RS"/>
              </w:rPr>
            </w:pPr>
            <w:r w:rsidRPr="001A3148">
              <w:rPr>
                <w:rFonts w:eastAsia="Times New Roman" w:cs="Times New Roman"/>
                <w:b/>
                <w:i/>
                <w:sz w:val="20"/>
                <w:szCs w:val="20"/>
                <w:lang w:val="sr-Cyrl-RS"/>
              </w:rPr>
              <w:t>7.200</w:t>
            </w:r>
            <w:r w:rsidRPr="001A3148">
              <w:rPr>
                <w:rFonts w:eastAsia="Times New Roman" w:cs="Times New Roman"/>
                <w:b/>
                <w:i/>
                <w:sz w:val="20"/>
                <w:szCs w:val="20"/>
                <w:lang w:val="sr-Latn-RS"/>
              </w:rPr>
              <w:t>.000,00</w:t>
            </w:r>
          </w:p>
        </w:tc>
      </w:tr>
      <w:tr w:rsidR="001A3148" w:rsidRPr="001A3148" w14:paraId="07932BE3" w14:textId="77777777" w:rsidTr="001A3148">
        <w:trPr>
          <w:trHeight w:val="260"/>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75E4015B" w14:textId="77777777" w:rsidR="001A3148" w:rsidRPr="001A3148" w:rsidRDefault="001A3148" w:rsidP="001A3148">
            <w:pPr>
              <w:spacing w:after="0" w:line="240" w:lineRule="auto"/>
              <w:jc w:val="right"/>
              <w:rPr>
                <w:rFonts w:eastAsia="Times New Roman" w:cs="Times New Roman"/>
                <w:b/>
                <w:i/>
                <w:sz w:val="20"/>
                <w:szCs w:val="20"/>
                <w:lang w:val="sr-Cyrl-CS"/>
              </w:rPr>
            </w:pPr>
            <w:r w:rsidRPr="001A3148">
              <w:rPr>
                <w:rFonts w:eastAsia="Times New Roman" w:cs="Times New Roman"/>
                <w:b/>
                <w:i/>
                <w:sz w:val="20"/>
                <w:szCs w:val="20"/>
                <w:lang w:val="sr-Cyrl-CS"/>
              </w:rPr>
              <w:t>UKUPNO, bez PDV-a</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4714E49D" w14:textId="77777777" w:rsidR="001A3148" w:rsidRPr="001A3148" w:rsidRDefault="001A3148" w:rsidP="001A3148">
            <w:pPr>
              <w:spacing w:after="0" w:line="240" w:lineRule="auto"/>
              <w:jc w:val="center"/>
              <w:rPr>
                <w:rFonts w:eastAsia="Times New Roman" w:cs="Times New Roman"/>
                <w:b/>
                <w:i/>
                <w:sz w:val="20"/>
                <w:szCs w:val="20"/>
                <w:lang w:val="sr-Cyrl-CS"/>
              </w:rPr>
            </w:pPr>
            <w:r w:rsidRPr="001A3148">
              <w:rPr>
                <w:rFonts w:eastAsia="Times New Roman" w:cs="Times New Roman"/>
                <w:b/>
                <w:i/>
                <w:sz w:val="20"/>
                <w:szCs w:val="20"/>
                <w:lang w:val="sr-Cyrl-RS"/>
              </w:rPr>
              <w:t>6.00</w:t>
            </w:r>
            <w:r w:rsidRPr="001A3148">
              <w:rPr>
                <w:rFonts w:eastAsia="Times New Roman" w:cs="Times New Roman"/>
                <w:b/>
                <w:i/>
                <w:sz w:val="20"/>
                <w:szCs w:val="20"/>
                <w:lang w:val="sr-Latn-RS"/>
              </w:rPr>
              <w:t>0.000,00</w:t>
            </w:r>
          </w:p>
        </w:tc>
      </w:tr>
      <w:tr w:rsidR="001A3148" w:rsidRPr="001A3148" w14:paraId="0636ABA6" w14:textId="77777777" w:rsidTr="001A3148">
        <w:trPr>
          <w:trHeight w:val="245"/>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34075691" w14:textId="77777777" w:rsidR="001A3148" w:rsidRPr="001A3148" w:rsidRDefault="001A3148" w:rsidP="001A3148">
            <w:pPr>
              <w:spacing w:after="0" w:line="240" w:lineRule="auto"/>
              <w:jc w:val="right"/>
              <w:rPr>
                <w:rFonts w:eastAsia="Times New Roman" w:cs="Times New Roman"/>
                <w:b/>
                <w:i/>
                <w:sz w:val="20"/>
                <w:szCs w:val="20"/>
                <w:lang w:val="sr-Latn-RS"/>
              </w:rPr>
            </w:pPr>
            <w:r w:rsidRPr="001A3148">
              <w:rPr>
                <w:rFonts w:eastAsia="Times New Roman" w:cs="Times New Roman"/>
                <w:b/>
                <w:i/>
                <w:sz w:val="20"/>
                <w:szCs w:val="20"/>
                <w:lang w:val="sr-Latn-RS"/>
              </w:rPr>
              <w:t>UKUPNO PDV</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1890CDDF" w14:textId="77777777" w:rsidR="001A3148" w:rsidRPr="001A3148" w:rsidRDefault="001A3148" w:rsidP="001A3148">
            <w:pPr>
              <w:spacing w:after="0" w:line="240" w:lineRule="auto"/>
              <w:jc w:val="center"/>
              <w:rPr>
                <w:rFonts w:eastAsia="Times New Roman" w:cs="Times New Roman"/>
                <w:b/>
                <w:i/>
                <w:sz w:val="20"/>
                <w:szCs w:val="20"/>
                <w:lang w:val="sr-Cyrl-CS"/>
              </w:rPr>
            </w:pPr>
            <w:r w:rsidRPr="001A3148">
              <w:rPr>
                <w:rFonts w:eastAsia="Times New Roman" w:cs="Times New Roman"/>
                <w:b/>
                <w:i/>
                <w:sz w:val="20"/>
                <w:szCs w:val="20"/>
                <w:lang w:val="sr-Cyrl-RS"/>
              </w:rPr>
              <w:t>1.200</w:t>
            </w:r>
            <w:r w:rsidRPr="001A3148">
              <w:rPr>
                <w:rFonts w:eastAsia="Times New Roman" w:cs="Times New Roman"/>
                <w:b/>
                <w:i/>
                <w:sz w:val="20"/>
                <w:szCs w:val="20"/>
                <w:lang w:val="sr-Latn-RS"/>
              </w:rPr>
              <w:t>.000,00</w:t>
            </w:r>
          </w:p>
        </w:tc>
      </w:tr>
      <w:tr w:rsidR="001A3148" w:rsidRPr="001A3148" w14:paraId="4ACF1FBC" w14:textId="77777777" w:rsidTr="001A3148">
        <w:trPr>
          <w:trHeight w:val="245"/>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7A63A54A" w14:textId="77777777" w:rsidR="001A3148" w:rsidRPr="001A3148" w:rsidRDefault="001A3148" w:rsidP="001A3148">
            <w:pPr>
              <w:spacing w:after="0" w:line="240" w:lineRule="auto"/>
              <w:jc w:val="right"/>
              <w:rPr>
                <w:rFonts w:eastAsia="Times New Roman" w:cs="Times New Roman"/>
                <w:b/>
                <w:i/>
                <w:sz w:val="20"/>
                <w:szCs w:val="20"/>
                <w:lang w:val="sr-Latn-RS"/>
              </w:rPr>
            </w:pPr>
            <w:r w:rsidRPr="001A3148">
              <w:rPr>
                <w:rFonts w:eastAsia="Times New Roman" w:cs="Times New Roman"/>
                <w:b/>
                <w:i/>
                <w:sz w:val="20"/>
                <w:szCs w:val="20"/>
                <w:lang w:val="sr-Latn-RS"/>
              </w:rPr>
              <w:t>UKUPNO sa PDV-om</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5BC90B9B" w14:textId="77777777" w:rsidR="001A3148" w:rsidRPr="001A3148" w:rsidRDefault="001A3148" w:rsidP="001A3148">
            <w:pPr>
              <w:spacing w:after="0" w:line="240" w:lineRule="auto"/>
              <w:jc w:val="center"/>
              <w:rPr>
                <w:rFonts w:eastAsia="Times New Roman" w:cs="Times New Roman"/>
                <w:b/>
                <w:i/>
                <w:sz w:val="20"/>
                <w:szCs w:val="20"/>
                <w:lang w:val="sr-Cyrl-CS"/>
              </w:rPr>
            </w:pPr>
            <w:r w:rsidRPr="001A3148">
              <w:rPr>
                <w:rFonts w:eastAsia="Times New Roman" w:cs="Times New Roman"/>
                <w:b/>
                <w:i/>
                <w:sz w:val="20"/>
                <w:szCs w:val="20"/>
                <w:lang w:val="sr-Cyrl-RS"/>
              </w:rPr>
              <w:t>7.200</w:t>
            </w:r>
            <w:r w:rsidRPr="001A3148">
              <w:rPr>
                <w:rFonts w:eastAsia="Times New Roman" w:cs="Times New Roman"/>
                <w:b/>
                <w:i/>
                <w:sz w:val="20"/>
                <w:szCs w:val="20"/>
                <w:lang w:val="sr-Latn-RS"/>
              </w:rPr>
              <w:t>.000,00</w:t>
            </w:r>
          </w:p>
        </w:tc>
      </w:tr>
    </w:tbl>
    <w:p w14:paraId="070154C1" w14:textId="478EF467" w:rsidR="001A3148" w:rsidRDefault="001A3148" w:rsidP="001A3148">
      <w:pPr>
        <w:spacing w:after="0" w:line="240" w:lineRule="auto"/>
        <w:jc w:val="both"/>
        <w:rPr>
          <w:rFonts w:eastAsia="Times New Roman" w:cs="Times New Roman"/>
          <w:b/>
          <w:sz w:val="20"/>
          <w:szCs w:val="20"/>
          <w:lang w:val="sr-Cyrl-RS"/>
        </w:rPr>
      </w:pPr>
    </w:p>
    <w:p w14:paraId="591D2157" w14:textId="77777777" w:rsidR="001A3148" w:rsidRPr="00893B35" w:rsidRDefault="001A3148" w:rsidP="001A3148">
      <w:pPr>
        <w:spacing w:after="0" w:line="240" w:lineRule="auto"/>
        <w:jc w:val="both"/>
        <w:rPr>
          <w:rFonts w:eastAsia="Times New Roman" w:cs="Times New Roman"/>
          <w:b/>
          <w:sz w:val="20"/>
          <w:szCs w:val="20"/>
          <w:lang w:val="sr-Cyrl-RS"/>
        </w:rPr>
      </w:pPr>
      <w:r w:rsidRPr="001A3148">
        <w:rPr>
          <w:rFonts w:eastAsia="Times New Roman" w:cs="Times New Roman"/>
          <w:b/>
          <w:sz w:val="20"/>
          <w:szCs w:val="20"/>
          <w:lang w:val="sr-Cyrl-RS"/>
        </w:rPr>
        <w:t>5</w:t>
      </w:r>
      <w:r w:rsidRPr="001A3148">
        <w:rPr>
          <w:rFonts w:eastAsia="Times New Roman" w:cs="Times New Roman"/>
          <w:b/>
          <w:sz w:val="20"/>
          <w:szCs w:val="20"/>
          <w:lang w:val="sr-Latn-RS"/>
        </w:rPr>
        <w:t xml:space="preserve">. </w:t>
      </w:r>
      <w:r w:rsidRPr="001A3148">
        <w:rPr>
          <w:rFonts w:eastAsia="Times New Roman" w:cs="Times New Roman"/>
          <w:b/>
          <w:sz w:val="20"/>
          <w:szCs w:val="20"/>
          <w:lang w:val="sr-Latn-CS"/>
        </w:rPr>
        <w:t>Уређај</w:t>
      </w:r>
      <w:r w:rsidRPr="001A3148">
        <w:rPr>
          <w:rFonts w:eastAsia="Times New Roman" w:cs="Times New Roman"/>
          <w:b/>
          <w:sz w:val="20"/>
          <w:szCs w:val="20"/>
          <w:lang w:val="sr-Cyrl-RS"/>
        </w:rPr>
        <w:t>и</w:t>
      </w:r>
      <w:r w:rsidRPr="001A3148">
        <w:rPr>
          <w:rFonts w:eastAsia="Times New Roman" w:cs="Times New Roman"/>
          <w:b/>
          <w:sz w:val="20"/>
          <w:szCs w:val="20"/>
          <w:lang w:val="sr-Latn-CS"/>
        </w:rPr>
        <w:t xml:space="preserve"> за несметано струјно напајање </w:t>
      </w:r>
      <w:r w:rsidRPr="001A3148">
        <w:rPr>
          <w:rFonts w:eastAsia="Times New Roman" w:cs="Times New Roman"/>
          <w:b/>
          <w:sz w:val="20"/>
          <w:szCs w:val="20"/>
          <w:lang w:val="sr-Cyrl-RS"/>
        </w:rPr>
        <w:t>у 7 аутоматских станиц</w:t>
      </w:r>
      <w:r w:rsidRPr="001A3148">
        <w:rPr>
          <w:rFonts w:eastAsia="Times New Roman" w:cs="Times New Roman"/>
          <w:b/>
          <w:sz w:val="20"/>
          <w:szCs w:val="20"/>
          <w:lang w:val="sr-Latn-RS"/>
        </w:rPr>
        <w:t>a</w:t>
      </w:r>
      <w:r w:rsidRPr="001A3148">
        <w:rPr>
          <w:rFonts w:eastAsia="Times New Roman" w:cs="Times New Roman"/>
          <w:b/>
          <w:sz w:val="20"/>
          <w:szCs w:val="20"/>
          <w:lang w:val="sr-Cyrl-RS"/>
        </w:rPr>
        <w:t xml:space="preserve">, модел: </w:t>
      </w:r>
      <w:r w:rsidRPr="001A3148">
        <w:rPr>
          <w:rFonts w:eastAsia="Times New Roman" w:cs="Times New Roman"/>
          <w:b/>
          <w:sz w:val="20"/>
          <w:szCs w:val="20"/>
          <w:lang w:val="sr-Latn-CS"/>
        </w:rPr>
        <w:t xml:space="preserve">UPS Riello 2200VA, </w:t>
      </w:r>
      <w:r w:rsidRPr="001A3148">
        <w:rPr>
          <w:rFonts w:eastAsia="Times New Roman" w:cs="Times New Roman"/>
          <w:b/>
          <w:sz w:val="20"/>
          <w:szCs w:val="20"/>
          <w:lang w:val="sr-Cyrl-RS"/>
        </w:rPr>
        <w:t>Италија</w:t>
      </w:r>
      <w:r w:rsidRPr="001A3148">
        <w:rPr>
          <w:rFonts w:eastAsia="Times New Roman" w:cs="Times New Roman"/>
          <w:b/>
          <w:sz w:val="20"/>
          <w:szCs w:val="20"/>
          <w:lang w:val="sr-Latn-RS"/>
        </w:rPr>
        <w:t xml:space="preserve"> (</w:t>
      </w:r>
      <w:r w:rsidRPr="001A3148">
        <w:rPr>
          <w:rFonts w:eastAsia="Times New Roman" w:cs="Times New Roman"/>
          <w:b/>
          <w:sz w:val="20"/>
          <w:szCs w:val="20"/>
          <w:lang w:val="sr-Cyrl-RS"/>
        </w:rPr>
        <w:t>Суботица, Сомбор, Кикинда, Нови Сад-Шангај, СРП Д</w:t>
      </w:r>
      <w:r w:rsidRPr="001A3148">
        <w:rPr>
          <w:rFonts w:eastAsia="Times New Roman" w:cs="Times New Roman"/>
          <w:b/>
          <w:sz w:val="20"/>
          <w:szCs w:val="20"/>
          <w:lang w:val="sr-Latn-RS"/>
        </w:rPr>
        <w:t>e</w:t>
      </w:r>
      <w:r w:rsidRPr="001A3148">
        <w:rPr>
          <w:rFonts w:eastAsia="Times New Roman" w:cs="Times New Roman"/>
          <w:b/>
          <w:sz w:val="20"/>
          <w:szCs w:val="20"/>
          <w:lang w:val="sr-Cyrl-RS"/>
        </w:rPr>
        <w:t xml:space="preserve">либлатска пешчара, СРП Обедска бара и Зрењанин) </w:t>
      </w:r>
      <w:r w:rsidRPr="001A3148">
        <w:rPr>
          <w:rFonts w:eastAsia="Times New Roman" w:cs="Times New Roman"/>
          <w:b/>
          <w:i/>
          <w:sz w:val="20"/>
          <w:szCs w:val="20"/>
          <w:lang w:val="sr-Cyrl-RS"/>
        </w:rPr>
        <w:t>(</w:t>
      </w:r>
      <w:r w:rsidRPr="001A3148">
        <w:rPr>
          <w:rFonts w:eastAsia="Times New Roman" w:cs="Times New Roman"/>
          <w:b/>
          <w:sz w:val="20"/>
          <w:szCs w:val="20"/>
          <w:lang w:val="sr-Cyrl-RS"/>
        </w:rPr>
        <w:t>услуга редовног одржавања</w:t>
      </w:r>
      <w:r w:rsidRPr="00893B35">
        <w:rPr>
          <w:rFonts w:eastAsia="Times New Roman" w:cs="Times New Roman"/>
          <w:b/>
          <w:sz w:val="20"/>
          <w:szCs w:val="20"/>
          <w:lang w:val="sr-Cyrl-RS"/>
        </w:rPr>
        <w:t>)</w:t>
      </w:r>
    </w:p>
    <w:tbl>
      <w:tblPr>
        <w:tblpPr w:leftFromText="180" w:rightFromText="180" w:vertAnchor="text" w:horzAnchor="margin" w:tblpY="20"/>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2712"/>
        <w:gridCol w:w="1570"/>
        <w:gridCol w:w="857"/>
        <w:gridCol w:w="714"/>
        <w:gridCol w:w="1713"/>
        <w:gridCol w:w="1998"/>
        <w:gridCol w:w="1636"/>
        <w:gridCol w:w="2175"/>
      </w:tblGrid>
      <w:tr w:rsidR="001A3148" w:rsidRPr="00893B35" w14:paraId="45BB5610" w14:textId="77777777" w:rsidTr="001A3148">
        <w:trPr>
          <w:trHeight w:val="1044"/>
        </w:trPr>
        <w:tc>
          <w:tcPr>
            <w:tcW w:w="966" w:type="dxa"/>
            <w:tcBorders>
              <w:top w:val="single" w:sz="18" w:space="0" w:color="auto"/>
              <w:left w:val="single" w:sz="18" w:space="0" w:color="auto"/>
              <w:bottom w:val="single" w:sz="18" w:space="0" w:color="auto"/>
              <w:right w:val="single" w:sz="18" w:space="0" w:color="auto"/>
            </w:tcBorders>
            <w:shd w:val="clear" w:color="auto" w:fill="auto"/>
          </w:tcPr>
          <w:p w14:paraId="4D94ED6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712" w:type="dxa"/>
            <w:tcBorders>
              <w:top w:val="single" w:sz="18" w:space="0" w:color="auto"/>
              <w:left w:val="single" w:sz="18" w:space="0" w:color="auto"/>
              <w:bottom w:val="single" w:sz="18" w:space="0" w:color="auto"/>
              <w:right w:val="single" w:sz="18" w:space="0" w:color="auto"/>
            </w:tcBorders>
            <w:shd w:val="clear" w:color="auto" w:fill="auto"/>
          </w:tcPr>
          <w:p w14:paraId="656490B6"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1570" w:type="dxa"/>
            <w:tcBorders>
              <w:top w:val="single" w:sz="18" w:space="0" w:color="auto"/>
              <w:left w:val="single" w:sz="18" w:space="0" w:color="auto"/>
              <w:bottom w:val="single" w:sz="18" w:space="0" w:color="auto"/>
              <w:right w:val="single" w:sz="18" w:space="0" w:color="auto"/>
            </w:tcBorders>
            <w:shd w:val="clear" w:color="auto" w:fill="auto"/>
          </w:tcPr>
          <w:p w14:paraId="5E107F77"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Model/</w:t>
            </w:r>
          </w:p>
          <w:p w14:paraId="39F6E0E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Proizvodjač</w:t>
            </w:r>
          </w:p>
        </w:tc>
        <w:tc>
          <w:tcPr>
            <w:tcW w:w="857" w:type="dxa"/>
            <w:tcBorders>
              <w:top w:val="single" w:sz="18" w:space="0" w:color="auto"/>
              <w:left w:val="single" w:sz="18" w:space="0" w:color="auto"/>
              <w:bottom w:val="single" w:sz="18" w:space="0" w:color="auto"/>
              <w:right w:val="single" w:sz="12" w:space="0" w:color="auto"/>
            </w:tcBorders>
            <w:shd w:val="clear" w:color="auto" w:fill="auto"/>
          </w:tcPr>
          <w:p w14:paraId="4F1EF49B" w14:textId="77777777" w:rsidR="001A3148" w:rsidRPr="00893B35" w:rsidRDefault="001A3148" w:rsidP="001A3148">
            <w:pPr>
              <w:rPr>
                <w:b/>
                <w:sz w:val="20"/>
                <w:szCs w:val="20"/>
                <w:lang w:val="uz-Cyrl-UZ"/>
              </w:rPr>
            </w:pPr>
            <w:r w:rsidRPr="00893B35">
              <w:rPr>
                <w:b/>
                <w:sz w:val="20"/>
                <w:szCs w:val="20"/>
                <w:lang w:val="uz-Cyrl-UZ"/>
              </w:rPr>
              <w:t>Period održavanja</w:t>
            </w:r>
          </w:p>
        </w:tc>
        <w:tc>
          <w:tcPr>
            <w:tcW w:w="714" w:type="dxa"/>
            <w:tcBorders>
              <w:top w:val="single" w:sz="18" w:space="0" w:color="auto"/>
              <w:left w:val="single" w:sz="12" w:space="0" w:color="auto"/>
              <w:bottom w:val="single" w:sz="18" w:space="0" w:color="auto"/>
              <w:right w:val="single" w:sz="18" w:space="0" w:color="auto"/>
            </w:tcBorders>
            <w:shd w:val="clear" w:color="auto" w:fill="auto"/>
          </w:tcPr>
          <w:p w14:paraId="719AAD5B"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13" w:type="dxa"/>
            <w:tcBorders>
              <w:top w:val="single" w:sz="18" w:space="0" w:color="auto"/>
              <w:left w:val="single" w:sz="18" w:space="0" w:color="auto"/>
              <w:bottom w:val="single" w:sz="18" w:space="0" w:color="auto"/>
              <w:right w:val="single" w:sz="18" w:space="0" w:color="000000"/>
            </w:tcBorders>
            <w:shd w:val="clear" w:color="auto" w:fill="auto"/>
          </w:tcPr>
          <w:p w14:paraId="55F96E19"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Jedinična cena usluge bez PDV-a</w:t>
            </w:r>
          </w:p>
        </w:tc>
        <w:tc>
          <w:tcPr>
            <w:tcW w:w="1998" w:type="dxa"/>
            <w:tcBorders>
              <w:top w:val="single" w:sz="18" w:space="0" w:color="auto"/>
              <w:left w:val="single" w:sz="18" w:space="0" w:color="000000"/>
              <w:bottom w:val="single" w:sz="18" w:space="0" w:color="auto"/>
              <w:right w:val="single" w:sz="18" w:space="0" w:color="000000"/>
            </w:tcBorders>
            <w:shd w:val="clear" w:color="auto" w:fill="auto"/>
          </w:tcPr>
          <w:p w14:paraId="5D01A09A"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633" w:type="dxa"/>
            <w:tcBorders>
              <w:top w:val="single" w:sz="18" w:space="0" w:color="auto"/>
              <w:left w:val="single" w:sz="18" w:space="0" w:color="000000"/>
              <w:bottom w:val="single" w:sz="18" w:space="0" w:color="auto"/>
              <w:right w:val="single" w:sz="18" w:space="0" w:color="auto"/>
            </w:tcBorders>
            <w:shd w:val="clear" w:color="auto" w:fill="auto"/>
          </w:tcPr>
          <w:p w14:paraId="227B26E3"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698F9E5D"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1A3148" w:rsidRPr="00893B35" w14:paraId="0C085BEB" w14:textId="77777777" w:rsidTr="001A3148">
        <w:trPr>
          <w:trHeight w:val="1149"/>
        </w:trPr>
        <w:tc>
          <w:tcPr>
            <w:tcW w:w="966" w:type="dxa"/>
            <w:tcBorders>
              <w:top w:val="single" w:sz="18" w:space="0" w:color="auto"/>
              <w:left w:val="single" w:sz="18" w:space="0" w:color="auto"/>
              <w:bottom w:val="single" w:sz="18" w:space="0" w:color="auto"/>
              <w:right w:val="single" w:sz="18" w:space="0" w:color="auto"/>
            </w:tcBorders>
            <w:shd w:val="clear" w:color="auto" w:fill="auto"/>
          </w:tcPr>
          <w:p w14:paraId="3EE17C74" w14:textId="77777777" w:rsidR="001A3148" w:rsidRPr="00893B35" w:rsidRDefault="001A3148" w:rsidP="001A3148">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712" w:type="dxa"/>
            <w:tcBorders>
              <w:top w:val="single" w:sz="18" w:space="0" w:color="auto"/>
              <w:left w:val="single" w:sz="18" w:space="0" w:color="auto"/>
              <w:bottom w:val="single" w:sz="18" w:space="0" w:color="auto"/>
              <w:right w:val="single" w:sz="18" w:space="0" w:color="auto"/>
            </w:tcBorders>
            <w:shd w:val="clear" w:color="auto" w:fill="auto"/>
          </w:tcPr>
          <w:p w14:paraId="6B704368" w14:textId="77777777" w:rsidR="001A3148" w:rsidRPr="00893B35" w:rsidRDefault="001A3148" w:rsidP="001A3148">
            <w:pPr>
              <w:spacing w:after="0" w:line="240" w:lineRule="auto"/>
              <w:rPr>
                <w:rFonts w:eastAsia="Times New Roman" w:cs="Times New Roman"/>
                <w:i/>
                <w:sz w:val="20"/>
                <w:szCs w:val="20"/>
                <w:lang w:val="sr-Latn-CS"/>
              </w:rPr>
            </w:pPr>
            <w:r>
              <w:rPr>
                <w:rFonts w:eastAsia="Times New Roman" w:cs="Times New Roman"/>
                <w:b/>
                <w:i/>
                <w:sz w:val="20"/>
                <w:szCs w:val="20"/>
                <w:lang w:val="sr-Cyrl-RS"/>
              </w:rPr>
              <w:t>7</w:t>
            </w:r>
            <w:r w:rsidRPr="00893B35">
              <w:rPr>
                <w:rFonts w:eastAsia="Times New Roman" w:cs="Times New Roman"/>
                <w:b/>
                <w:i/>
                <w:sz w:val="20"/>
                <w:szCs w:val="20"/>
                <w:lang w:val="sr-Latn-CS"/>
              </w:rPr>
              <w:t xml:space="preserve"> automatskih stanica (Subotica, Sombor, Kikinda, Novi Sad-Šangaj, SRP Deliblatska peščara, SRP Obedska bara</w:t>
            </w:r>
            <w:r>
              <w:rPr>
                <w:rFonts w:eastAsia="Times New Roman" w:cs="Times New Roman"/>
                <w:b/>
                <w:i/>
                <w:sz w:val="20"/>
                <w:szCs w:val="20"/>
                <w:lang w:val="sr-Cyrl-RS"/>
              </w:rPr>
              <w:t xml:space="preserve"> i Zrenjanin</w:t>
            </w:r>
            <w:r w:rsidRPr="00893B35">
              <w:rPr>
                <w:rFonts w:eastAsia="Times New Roman" w:cs="Times New Roman"/>
                <w:b/>
                <w:i/>
                <w:sz w:val="20"/>
                <w:szCs w:val="20"/>
                <w:lang w:val="sr-Latn-CS"/>
              </w:rPr>
              <w:t>)</w:t>
            </w:r>
          </w:p>
        </w:tc>
        <w:tc>
          <w:tcPr>
            <w:tcW w:w="1570" w:type="dxa"/>
            <w:tcBorders>
              <w:top w:val="single" w:sz="18" w:space="0" w:color="auto"/>
              <w:left w:val="single" w:sz="18" w:space="0" w:color="auto"/>
              <w:bottom w:val="single" w:sz="18" w:space="0" w:color="auto"/>
              <w:right w:val="single" w:sz="18" w:space="0" w:color="auto"/>
            </w:tcBorders>
            <w:shd w:val="clear" w:color="auto" w:fill="auto"/>
          </w:tcPr>
          <w:p w14:paraId="4CD6E1BE" w14:textId="77777777" w:rsidR="001A3148" w:rsidRPr="00893B35" w:rsidRDefault="001A3148" w:rsidP="001A3148">
            <w:pPr>
              <w:spacing w:after="0" w:line="240" w:lineRule="auto"/>
              <w:rPr>
                <w:rFonts w:eastAsia="Times New Roman" w:cs="Times New Roman"/>
                <w:i/>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7" w:type="dxa"/>
            <w:tcBorders>
              <w:top w:val="single" w:sz="18" w:space="0" w:color="auto"/>
              <w:left w:val="single" w:sz="18" w:space="0" w:color="auto"/>
              <w:bottom w:val="single" w:sz="18" w:space="0" w:color="auto"/>
              <w:right w:val="single" w:sz="12" w:space="0" w:color="auto"/>
            </w:tcBorders>
            <w:shd w:val="clear" w:color="auto" w:fill="auto"/>
          </w:tcPr>
          <w:p w14:paraId="6A9F24B1" w14:textId="77777777" w:rsidR="001A3148" w:rsidRDefault="001A3148" w:rsidP="001A3148">
            <w:pPr>
              <w:rPr>
                <w:b/>
                <w:i/>
                <w:sz w:val="20"/>
                <w:szCs w:val="20"/>
                <w:lang w:val="sr-Cyrl-RS"/>
              </w:rPr>
            </w:pPr>
            <w:r>
              <w:rPr>
                <w:b/>
                <w:i/>
                <w:sz w:val="20"/>
                <w:szCs w:val="20"/>
                <w:lang w:val="sr-Cyrl-RS"/>
              </w:rPr>
              <w:t>15</w:t>
            </w:r>
          </w:p>
          <w:p w14:paraId="764F7F00" w14:textId="77777777" w:rsidR="001A3148" w:rsidRPr="00893B35" w:rsidRDefault="001A3148" w:rsidP="001A3148">
            <w:pPr>
              <w:rPr>
                <w:b/>
                <w:i/>
                <w:sz w:val="20"/>
                <w:szCs w:val="20"/>
                <w:lang w:val="uz-Cyrl-UZ"/>
              </w:rPr>
            </w:pPr>
            <w:r w:rsidRPr="00893B35">
              <w:rPr>
                <w:b/>
                <w:i/>
                <w:sz w:val="20"/>
                <w:szCs w:val="20"/>
                <w:lang w:val="uz-Cyrl-UZ"/>
              </w:rPr>
              <w:t>meseci</w:t>
            </w:r>
          </w:p>
        </w:tc>
        <w:tc>
          <w:tcPr>
            <w:tcW w:w="714" w:type="dxa"/>
            <w:tcBorders>
              <w:top w:val="single" w:sz="18" w:space="0" w:color="auto"/>
              <w:left w:val="single" w:sz="12" w:space="0" w:color="auto"/>
              <w:bottom w:val="single" w:sz="18" w:space="0" w:color="auto"/>
              <w:right w:val="single" w:sz="18" w:space="0" w:color="auto"/>
            </w:tcBorders>
            <w:shd w:val="clear" w:color="auto" w:fill="auto"/>
          </w:tcPr>
          <w:p w14:paraId="62C827FF" w14:textId="77777777" w:rsidR="001A3148" w:rsidRPr="00893B35" w:rsidRDefault="001A3148" w:rsidP="001A3148">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7</w:t>
            </w:r>
          </w:p>
        </w:tc>
        <w:tc>
          <w:tcPr>
            <w:tcW w:w="1713" w:type="dxa"/>
            <w:tcBorders>
              <w:top w:val="single" w:sz="18" w:space="0" w:color="auto"/>
              <w:left w:val="single" w:sz="18" w:space="0" w:color="auto"/>
              <w:bottom w:val="single" w:sz="18" w:space="0" w:color="auto"/>
              <w:right w:val="single" w:sz="18" w:space="0" w:color="000000"/>
            </w:tcBorders>
            <w:shd w:val="clear" w:color="auto" w:fill="auto"/>
          </w:tcPr>
          <w:p w14:paraId="33B34B5D"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98" w:type="dxa"/>
            <w:tcBorders>
              <w:top w:val="single" w:sz="18" w:space="0" w:color="auto"/>
              <w:left w:val="single" w:sz="18" w:space="0" w:color="000000"/>
              <w:bottom w:val="single" w:sz="18" w:space="0" w:color="auto"/>
              <w:right w:val="single" w:sz="18" w:space="0" w:color="000000"/>
            </w:tcBorders>
            <w:shd w:val="clear" w:color="auto" w:fill="auto"/>
          </w:tcPr>
          <w:p w14:paraId="005EED94"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633" w:type="dxa"/>
            <w:tcBorders>
              <w:top w:val="single" w:sz="18" w:space="0" w:color="auto"/>
              <w:left w:val="single" w:sz="18" w:space="0" w:color="000000"/>
              <w:bottom w:val="single" w:sz="18" w:space="0" w:color="auto"/>
              <w:right w:val="single" w:sz="18" w:space="0" w:color="auto"/>
            </w:tcBorders>
            <w:shd w:val="clear" w:color="auto" w:fill="auto"/>
          </w:tcPr>
          <w:p w14:paraId="54CD027C"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57E51FF8"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50360F0B" w14:textId="77777777" w:rsidTr="001A3148">
        <w:trPr>
          <w:trHeight w:val="242"/>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37BAEC49" w14:textId="77777777" w:rsidR="001A3148" w:rsidRPr="00893B35" w:rsidRDefault="001A3148" w:rsidP="001A3148">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190782EA" w14:textId="77777777" w:rsidR="001A3148" w:rsidRPr="00893B35" w:rsidRDefault="001A3148" w:rsidP="001A3148">
            <w:pPr>
              <w:spacing w:after="0" w:line="240" w:lineRule="auto"/>
              <w:jc w:val="center"/>
              <w:rPr>
                <w:rFonts w:eastAsia="Times New Roman" w:cs="Times New Roman"/>
                <w:b/>
                <w:i/>
                <w:sz w:val="20"/>
                <w:szCs w:val="20"/>
                <w:lang w:val="sr-Cyrl-CS"/>
              </w:rPr>
            </w:pPr>
          </w:p>
        </w:tc>
      </w:tr>
      <w:tr w:rsidR="001A3148" w:rsidRPr="00893B35" w14:paraId="7F2150D4" w14:textId="77777777" w:rsidTr="001A3148">
        <w:trPr>
          <w:trHeight w:val="242"/>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44EBF023"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2A685212" w14:textId="77777777" w:rsidR="001A3148" w:rsidRPr="00893B35" w:rsidRDefault="001A3148" w:rsidP="001A3148">
            <w:pPr>
              <w:spacing w:after="0" w:line="240" w:lineRule="auto"/>
              <w:jc w:val="center"/>
              <w:rPr>
                <w:rFonts w:eastAsia="Times New Roman" w:cs="Times New Roman"/>
                <w:b/>
                <w:i/>
                <w:sz w:val="20"/>
                <w:szCs w:val="20"/>
                <w:lang w:val="sr-Cyrl-CS"/>
              </w:rPr>
            </w:pPr>
          </w:p>
        </w:tc>
      </w:tr>
      <w:tr w:rsidR="001A3148" w:rsidRPr="00893B35" w14:paraId="2733847E" w14:textId="77777777" w:rsidTr="001A3148">
        <w:trPr>
          <w:trHeight w:val="257"/>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3C26E27B"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lastRenderedPageBreak/>
              <w:t>UKUPNO sa PDV-om</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3ACB6020" w14:textId="77777777" w:rsidR="001A3148" w:rsidRPr="00893B35" w:rsidRDefault="001A3148" w:rsidP="001A3148">
            <w:pPr>
              <w:spacing w:after="0" w:line="240" w:lineRule="auto"/>
              <w:jc w:val="center"/>
              <w:rPr>
                <w:rFonts w:eastAsia="Times New Roman" w:cs="Times New Roman"/>
                <w:b/>
                <w:i/>
                <w:sz w:val="20"/>
                <w:szCs w:val="20"/>
                <w:lang w:val="sr-Cyrl-CS"/>
              </w:rPr>
            </w:pPr>
          </w:p>
        </w:tc>
      </w:tr>
    </w:tbl>
    <w:p w14:paraId="7E6E9994" w14:textId="77777777" w:rsidR="001A3148" w:rsidRPr="00893B35" w:rsidRDefault="001A3148" w:rsidP="001A3148">
      <w:pPr>
        <w:suppressAutoHyphens/>
        <w:spacing w:after="0" w:line="240" w:lineRule="auto"/>
        <w:ind w:left="720"/>
        <w:jc w:val="both"/>
        <w:rPr>
          <w:rFonts w:eastAsia="Times New Roman" w:cs="Times New Roman"/>
          <w:b/>
          <w:i/>
          <w:sz w:val="20"/>
          <w:szCs w:val="20"/>
          <w:lang w:val="sr-Latn-RS"/>
        </w:rPr>
      </w:pPr>
    </w:p>
    <w:p w14:paraId="708BE4C7" w14:textId="77777777" w:rsidR="006A5D82" w:rsidRDefault="006A5D82">
      <w:pPr>
        <w:rPr>
          <w:rFonts w:eastAsia="Times New Roman" w:cs="Times New Roman"/>
          <w:b/>
          <w:i/>
          <w:sz w:val="20"/>
          <w:szCs w:val="20"/>
          <w:lang w:val="sr-Cyrl-RS"/>
        </w:rPr>
      </w:pPr>
      <w:r>
        <w:rPr>
          <w:rFonts w:eastAsia="Times New Roman" w:cs="Times New Roman"/>
          <w:b/>
          <w:i/>
          <w:sz w:val="20"/>
          <w:szCs w:val="20"/>
          <w:lang w:val="sr-Cyrl-RS"/>
        </w:rPr>
        <w:br w:type="page"/>
      </w:r>
    </w:p>
    <w:p w14:paraId="7406D1BA" w14:textId="57CD0D81" w:rsidR="001A3148" w:rsidRPr="00893B35" w:rsidRDefault="001A3148" w:rsidP="001A3148">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lastRenderedPageBreak/>
        <w:t>6</w:t>
      </w:r>
      <w:r w:rsidRPr="00893B35">
        <w:rPr>
          <w:rFonts w:eastAsia="Times New Roman" w:cs="Times New Roman"/>
          <w:b/>
          <w:i/>
          <w:sz w:val="20"/>
          <w:szCs w:val="20"/>
          <w:lang w:val="sr-Cyrl-RS"/>
        </w:rPr>
        <w:t>.</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 xml:space="preserve">Локалне јединице за прикупљање и обраду података </w:t>
      </w:r>
      <w:r w:rsidRPr="00893B35">
        <w:rPr>
          <w:rFonts w:eastAsia="Times New Roman" w:cs="Times New Roman"/>
          <w:b/>
          <w:sz w:val="20"/>
          <w:szCs w:val="20"/>
          <w:lang w:val="sr-Latn-RS"/>
        </w:rPr>
        <w:t>Data logger-i (</w:t>
      </w:r>
      <w:r w:rsidRPr="00893B35">
        <w:rPr>
          <w:rFonts w:eastAsia="Times New Roman" w:cs="Times New Roman"/>
          <w:b/>
          <w:sz w:val="20"/>
          <w:szCs w:val="20"/>
          <w:lang w:val="sr-Cyrl-RS"/>
        </w:rPr>
        <w:t>услуга одржавања)</w:t>
      </w: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984"/>
        <w:gridCol w:w="2550"/>
        <w:gridCol w:w="850"/>
        <w:gridCol w:w="849"/>
        <w:gridCol w:w="1700"/>
        <w:gridCol w:w="1842"/>
        <w:gridCol w:w="1505"/>
        <w:gridCol w:w="2480"/>
      </w:tblGrid>
      <w:tr w:rsidR="001A3148" w:rsidRPr="00893B35" w14:paraId="2FE75EC4" w14:textId="77777777" w:rsidTr="001A3148">
        <w:trPr>
          <w:trHeight w:val="1284"/>
        </w:trPr>
        <w:tc>
          <w:tcPr>
            <w:tcW w:w="816" w:type="dxa"/>
            <w:tcBorders>
              <w:top w:val="single" w:sz="18" w:space="0" w:color="auto"/>
              <w:left w:val="single" w:sz="18" w:space="0" w:color="auto"/>
              <w:bottom w:val="single" w:sz="18" w:space="0" w:color="auto"/>
              <w:right w:val="single" w:sz="18" w:space="0" w:color="auto"/>
            </w:tcBorders>
            <w:shd w:val="clear" w:color="auto" w:fill="auto"/>
          </w:tcPr>
          <w:p w14:paraId="44A8BC4A"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1984" w:type="dxa"/>
            <w:tcBorders>
              <w:top w:val="single" w:sz="18" w:space="0" w:color="auto"/>
              <w:left w:val="single" w:sz="18" w:space="0" w:color="auto"/>
              <w:bottom w:val="single" w:sz="18" w:space="0" w:color="auto"/>
              <w:right w:val="single" w:sz="18" w:space="0" w:color="auto"/>
            </w:tcBorders>
            <w:shd w:val="clear" w:color="auto" w:fill="auto"/>
          </w:tcPr>
          <w:p w14:paraId="184C3622"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Uređaj</w:t>
            </w:r>
          </w:p>
        </w:tc>
        <w:tc>
          <w:tcPr>
            <w:tcW w:w="2550" w:type="dxa"/>
            <w:tcBorders>
              <w:top w:val="single" w:sz="18" w:space="0" w:color="auto"/>
              <w:left w:val="single" w:sz="18" w:space="0" w:color="auto"/>
              <w:bottom w:val="single" w:sz="18" w:space="0" w:color="auto"/>
              <w:right w:val="single" w:sz="18" w:space="0" w:color="auto"/>
            </w:tcBorders>
            <w:shd w:val="clear" w:color="auto" w:fill="auto"/>
          </w:tcPr>
          <w:p w14:paraId="3EC56243"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uređaja</w:t>
            </w:r>
          </w:p>
        </w:tc>
        <w:tc>
          <w:tcPr>
            <w:tcW w:w="850" w:type="dxa"/>
            <w:tcBorders>
              <w:top w:val="single" w:sz="18" w:space="0" w:color="auto"/>
              <w:left w:val="single" w:sz="18" w:space="0" w:color="auto"/>
              <w:bottom w:val="single" w:sz="18" w:space="0" w:color="auto"/>
              <w:right w:val="single" w:sz="12" w:space="0" w:color="auto"/>
            </w:tcBorders>
            <w:shd w:val="clear" w:color="auto" w:fill="auto"/>
          </w:tcPr>
          <w:p w14:paraId="355768C0" w14:textId="77777777" w:rsidR="001A3148" w:rsidRPr="00893B35" w:rsidRDefault="001A3148" w:rsidP="001A3148">
            <w:pPr>
              <w:spacing w:after="0"/>
              <w:rPr>
                <w:b/>
                <w:i/>
                <w:sz w:val="20"/>
                <w:szCs w:val="20"/>
                <w:lang w:val="uz-Cyrl-UZ"/>
              </w:rPr>
            </w:pPr>
            <w:r w:rsidRPr="00893B35">
              <w:rPr>
                <w:b/>
                <w:i/>
                <w:sz w:val="20"/>
                <w:szCs w:val="20"/>
                <w:lang w:val="uz-Cyrl-UZ"/>
              </w:rPr>
              <w:t>Period održavanja</w:t>
            </w:r>
          </w:p>
        </w:tc>
        <w:tc>
          <w:tcPr>
            <w:tcW w:w="849" w:type="dxa"/>
            <w:tcBorders>
              <w:top w:val="single" w:sz="18" w:space="0" w:color="auto"/>
              <w:left w:val="single" w:sz="12" w:space="0" w:color="auto"/>
              <w:bottom w:val="single" w:sz="18" w:space="0" w:color="auto"/>
              <w:right w:val="single" w:sz="18" w:space="0" w:color="auto"/>
            </w:tcBorders>
            <w:shd w:val="clear" w:color="auto" w:fill="auto"/>
          </w:tcPr>
          <w:p w14:paraId="755A615E"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00" w:type="dxa"/>
            <w:tcBorders>
              <w:top w:val="single" w:sz="18" w:space="0" w:color="auto"/>
              <w:left w:val="single" w:sz="18" w:space="0" w:color="auto"/>
              <w:bottom w:val="single" w:sz="18" w:space="0" w:color="auto"/>
              <w:right w:val="single" w:sz="18" w:space="0" w:color="auto"/>
            </w:tcBorders>
          </w:tcPr>
          <w:p w14:paraId="27564843"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842" w:type="dxa"/>
            <w:tcBorders>
              <w:top w:val="single" w:sz="18" w:space="0" w:color="auto"/>
              <w:left w:val="single" w:sz="18" w:space="0" w:color="auto"/>
              <w:bottom w:val="single" w:sz="18" w:space="0" w:color="auto"/>
              <w:right w:val="single" w:sz="18" w:space="0" w:color="000000"/>
            </w:tcBorders>
          </w:tcPr>
          <w:p w14:paraId="341F0895"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Ukupna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 xml:space="preserve">e </w:t>
            </w:r>
            <w:r w:rsidRPr="00893B35">
              <w:rPr>
                <w:rFonts w:eastAsia="Times New Roman" w:cs="Times New Roman"/>
                <w:b/>
                <w:i/>
                <w:sz w:val="20"/>
                <w:szCs w:val="20"/>
                <w:lang w:val="sr-Cyrl-CS"/>
              </w:rPr>
              <w:t>bez PDV-a</w:t>
            </w:r>
          </w:p>
        </w:tc>
        <w:tc>
          <w:tcPr>
            <w:tcW w:w="1501" w:type="dxa"/>
            <w:tcBorders>
              <w:top w:val="single" w:sz="18" w:space="0" w:color="auto"/>
              <w:left w:val="single" w:sz="18" w:space="0" w:color="000000"/>
              <w:bottom w:val="single" w:sz="18" w:space="0" w:color="auto"/>
              <w:right w:val="single" w:sz="18" w:space="0" w:color="000000"/>
            </w:tcBorders>
          </w:tcPr>
          <w:p w14:paraId="2599189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480" w:type="dxa"/>
            <w:tcBorders>
              <w:top w:val="single" w:sz="18" w:space="0" w:color="auto"/>
              <w:left w:val="single" w:sz="18" w:space="0" w:color="000000"/>
              <w:bottom w:val="single" w:sz="18" w:space="0" w:color="auto"/>
              <w:right w:val="single" w:sz="18" w:space="0" w:color="auto"/>
            </w:tcBorders>
          </w:tcPr>
          <w:p w14:paraId="7D51383C"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1A3148" w:rsidRPr="00893B35" w14:paraId="5F2FAB79" w14:textId="77777777" w:rsidTr="001A3148">
        <w:trPr>
          <w:trHeight w:val="2170"/>
        </w:trPr>
        <w:tc>
          <w:tcPr>
            <w:tcW w:w="816" w:type="dxa"/>
            <w:tcBorders>
              <w:top w:val="single" w:sz="18" w:space="0" w:color="auto"/>
              <w:left w:val="single" w:sz="18" w:space="0" w:color="auto"/>
              <w:right w:val="single" w:sz="18" w:space="0" w:color="auto"/>
            </w:tcBorders>
            <w:shd w:val="clear" w:color="auto" w:fill="auto"/>
          </w:tcPr>
          <w:p w14:paraId="5A2B608A"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1984" w:type="dxa"/>
            <w:tcBorders>
              <w:top w:val="single" w:sz="18" w:space="0" w:color="auto"/>
              <w:left w:val="single" w:sz="18" w:space="0" w:color="auto"/>
              <w:right w:val="single" w:sz="18" w:space="0" w:color="auto"/>
            </w:tcBorders>
            <w:shd w:val="clear" w:color="auto" w:fill="auto"/>
          </w:tcPr>
          <w:p w14:paraId="4D237815" w14:textId="77777777" w:rsidR="001A3148" w:rsidRPr="00893B35" w:rsidRDefault="001A3148" w:rsidP="001A3148">
            <w:pPr>
              <w:spacing w:after="0" w:line="240" w:lineRule="auto"/>
              <w:rPr>
                <w:rFonts w:eastAsia="Times New Roman" w:cs="Times New Roman"/>
                <w:b/>
                <w:i/>
                <w:sz w:val="20"/>
                <w:szCs w:val="20"/>
                <w:lang w:val="sr-Cyrl-RS"/>
              </w:rPr>
            </w:pPr>
            <w:r w:rsidRPr="00893B35">
              <w:rPr>
                <w:rFonts w:eastAsia="Times New Roman" w:cs="Times New Roman"/>
                <w:b/>
                <w:sz w:val="20"/>
                <w:szCs w:val="20"/>
                <w:lang w:val="sr-Latn-CS"/>
              </w:rPr>
              <w:t xml:space="preserve">Održavanje data logger-a u </w:t>
            </w:r>
            <w:r>
              <w:rPr>
                <w:rFonts w:eastAsia="Times New Roman" w:cs="Times New Roman"/>
                <w:b/>
                <w:sz w:val="20"/>
                <w:szCs w:val="20"/>
                <w:lang w:val="sr-Latn-RS"/>
              </w:rPr>
              <w:t xml:space="preserve">7 </w:t>
            </w:r>
            <w:r w:rsidRPr="00893B35">
              <w:rPr>
                <w:rFonts w:eastAsia="Times New Roman" w:cs="Times New Roman"/>
                <w:b/>
                <w:sz w:val="20"/>
                <w:szCs w:val="20"/>
                <w:lang w:val="sr-Latn-CS"/>
              </w:rPr>
              <w:t xml:space="preserve">automatskih stanica </w:t>
            </w:r>
            <w:r w:rsidRPr="00893B35">
              <w:rPr>
                <w:rFonts w:eastAsia="Times New Roman" w:cs="Times New Roman"/>
                <w:b/>
                <w:sz w:val="20"/>
                <w:szCs w:val="20"/>
                <w:lang w:val="sr-Cyrl-RS"/>
              </w:rPr>
              <w:t>(Subotica,</w:t>
            </w:r>
            <w:r w:rsidRPr="00893B35">
              <w:rPr>
                <w:rFonts w:eastAsia="Times New Roman" w:cs="Times New Roman"/>
                <w:b/>
                <w:sz w:val="20"/>
                <w:szCs w:val="20"/>
                <w:lang w:val="sr-Latn-RS"/>
              </w:rPr>
              <w:t xml:space="preserve"> Sombor,</w:t>
            </w:r>
            <w:r w:rsidRPr="00893B35">
              <w:rPr>
                <w:rFonts w:eastAsia="Times New Roman" w:cs="Times New Roman"/>
                <w:b/>
                <w:sz w:val="20"/>
                <w:szCs w:val="20"/>
                <w:lang w:val="sr-Cyrl-RS"/>
              </w:rPr>
              <w:t xml:space="preserve"> Kikinda, </w:t>
            </w:r>
            <w:r w:rsidRPr="00893B35">
              <w:rPr>
                <w:rFonts w:eastAsia="Times New Roman" w:cs="Times New Roman"/>
                <w:b/>
                <w:sz w:val="20"/>
                <w:szCs w:val="20"/>
                <w:lang w:val="sr-Latn-RS"/>
              </w:rPr>
              <w:t>Novi Sad-Šangaj,</w:t>
            </w:r>
            <w:r w:rsidRPr="00893B35">
              <w:rPr>
                <w:rFonts w:eastAsia="Times New Roman" w:cs="Times New Roman"/>
                <w:b/>
                <w:sz w:val="20"/>
                <w:szCs w:val="20"/>
                <w:lang w:val="sr-Cyrl-RS"/>
              </w:rPr>
              <w:t xml:space="preserve"> SRP Deliblatska peščara, SRP Obedska bara</w:t>
            </w:r>
            <w:r>
              <w:rPr>
                <w:rFonts w:eastAsia="Times New Roman" w:cs="Times New Roman"/>
                <w:b/>
                <w:sz w:val="20"/>
                <w:szCs w:val="20"/>
                <w:lang w:val="sr-Latn-RS"/>
              </w:rPr>
              <w:t>, Zrenjanin</w:t>
            </w:r>
            <w:r w:rsidRPr="00893B35">
              <w:rPr>
                <w:rFonts w:eastAsia="Times New Roman" w:cs="Times New Roman"/>
                <w:b/>
                <w:sz w:val="20"/>
                <w:szCs w:val="20"/>
                <w:lang w:val="sr-Cyrl-RS"/>
              </w:rPr>
              <w:t>)</w:t>
            </w:r>
          </w:p>
        </w:tc>
        <w:tc>
          <w:tcPr>
            <w:tcW w:w="2550" w:type="dxa"/>
            <w:tcBorders>
              <w:top w:val="single" w:sz="18" w:space="0" w:color="auto"/>
              <w:left w:val="single" w:sz="18" w:space="0" w:color="auto"/>
              <w:right w:val="single" w:sz="18" w:space="0" w:color="auto"/>
            </w:tcBorders>
            <w:shd w:val="clear" w:color="auto" w:fill="auto"/>
          </w:tcPr>
          <w:p w14:paraId="64C29152" w14:textId="77777777" w:rsidR="001A3148" w:rsidRDefault="001A3148"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174DF2E0" w14:textId="77777777" w:rsidR="001A3148" w:rsidRPr="00893B35" w:rsidRDefault="001A3148" w:rsidP="001A3148">
            <w:pPr>
              <w:spacing w:after="0" w:line="240" w:lineRule="auto"/>
              <w:jc w:val="both"/>
              <w:rPr>
                <w:rFonts w:eastAsia="Times New Roman" w:cs="Times New Roman"/>
                <w:sz w:val="20"/>
                <w:szCs w:val="20"/>
                <w:lang w:val="sr-Cyrl-RS"/>
              </w:rPr>
            </w:pPr>
          </w:p>
        </w:tc>
        <w:tc>
          <w:tcPr>
            <w:tcW w:w="850" w:type="dxa"/>
            <w:tcBorders>
              <w:top w:val="single" w:sz="18" w:space="0" w:color="auto"/>
              <w:left w:val="single" w:sz="18" w:space="0" w:color="auto"/>
              <w:right w:val="single" w:sz="12" w:space="0" w:color="auto"/>
            </w:tcBorders>
            <w:shd w:val="clear" w:color="auto" w:fill="auto"/>
          </w:tcPr>
          <w:p w14:paraId="246B270F" w14:textId="77777777" w:rsidR="001A3148" w:rsidRPr="00893B35" w:rsidRDefault="001A3148" w:rsidP="001A3148">
            <w:pPr>
              <w:rPr>
                <w:b/>
                <w:i/>
                <w:sz w:val="20"/>
                <w:szCs w:val="20"/>
                <w:lang w:val="uz-Cyrl-UZ"/>
              </w:rPr>
            </w:pPr>
            <w:r w:rsidRPr="00893B35">
              <w:rPr>
                <w:b/>
                <w:i/>
                <w:sz w:val="20"/>
                <w:szCs w:val="20"/>
                <w:lang w:val="uz-Cyrl-UZ"/>
              </w:rPr>
              <w:t>1</w:t>
            </w:r>
            <w:r>
              <w:rPr>
                <w:b/>
                <w:i/>
                <w:sz w:val="20"/>
                <w:szCs w:val="20"/>
                <w:lang w:val="sr-Cyrl-RS"/>
              </w:rPr>
              <w:t xml:space="preserve">5 </w:t>
            </w:r>
            <w:r w:rsidRPr="00893B35">
              <w:rPr>
                <w:b/>
                <w:i/>
                <w:sz w:val="20"/>
                <w:szCs w:val="20"/>
                <w:lang w:val="uz-Cyrl-UZ"/>
              </w:rPr>
              <w:t>meseci</w:t>
            </w:r>
          </w:p>
        </w:tc>
        <w:tc>
          <w:tcPr>
            <w:tcW w:w="849" w:type="dxa"/>
            <w:tcBorders>
              <w:top w:val="single" w:sz="18" w:space="0" w:color="auto"/>
              <w:left w:val="single" w:sz="12" w:space="0" w:color="auto"/>
              <w:right w:val="single" w:sz="18" w:space="0" w:color="auto"/>
            </w:tcBorders>
            <w:shd w:val="clear" w:color="auto" w:fill="auto"/>
          </w:tcPr>
          <w:p w14:paraId="3DC64051" w14:textId="77777777" w:rsidR="001A3148" w:rsidRPr="00893B35" w:rsidRDefault="001A3148" w:rsidP="001A3148">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7</w:t>
            </w:r>
          </w:p>
        </w:tc>
        <w:tc>
          <w:tcPr>
            <w:tcW w:w="1700" w:type="dxa"/>
            <w:tcBorders>
              <w:top w:val="single" w:sz="18" w:space="0" w:color="auto"/>
              <w:left w:val="single" w:sz="18" w:space="0" w:color="auto"/>
              <w:right w:val="single" w:sz="18" w:space="0" w:color="auto"/>
            </w:tcBorders>
          </w:tcPr>
          <w:p w14:paraId="799E4368"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right w:val="single" w:sz="18" w:space="0" w:color="000000"/>
            </w:tcBorders>
          </w:tcPr>
          <w:p w14:paraId="478CE0C5"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501" w:type="dxa"/>
            <w:tcBorders>
              <w:top w:val="single" w:sz="18" w:space="0" w:color="auto"/>
              <w:left w:val="single" w:sz="18" w:space="0" w:color="000000"/>
              <w:right w:val="single" w:sz="18" w:space="0" w:color="000000"/>
            </w:tcBorders>
          </w:tcPr>
          <w:p w14:paraId="0297C64E"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480" w:type="dxa"/>
            <w:tcBorders>
              <w:top w:val="single" w:sz="18" w:space="0" w:color="auto"/>
              <w:left w:val="single" w:sz="18" w:space="0" w:color="000000"/>
              <w:right w:val="single" w:sz="18" w:space="0" w:color="auto"/>
            </w:tcBorders>
          </w:tcPr>
          <w:p w14:paraId="139F3E8F" w14:textId="77777777" w:rsidR="001A3148" w:rsidRPr="00893B35" w:rsidRDefault="001A3148" w:rsidP="001A3148">
            <w:pPr>
              <w:spacing w:after="0" w:line="240" w:lineRule="auto"/>
              <w:rPr>
                <w:rFonts w:eastAsia="Times New Roman" w:cs="Times New Roman"/>
                <w:b/>
                <w:i/>
                <w:sz w:val="20"/>
                <w:szCs w:val="20"/>
                <w:lang w:val="sr-Latn-CS"/>
              </w:rPr>
            </w:pPr>
          </w:p>
        </w:tc>
      </w:tr>
      <w:tr w:rsidR="001A3148" w:rsidRPr="00893B35" w14:paraId="7849901C"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42D2224A"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Cyrl-CS"/>
              </w:rPr>
              <w:t>UKUPNO, bez PDV-a</w:t>
            </w:r>
          </w:p>
        </w:tc>
        <w:tc>
          <w:tcPr>
            <w:tcW w:w="2480" w:type="dxa"/>
            <w:tcBorders>
              <w:top w:val="single" w:sz="18" w:space="0" w:color="auto"/>
              <w:left w:val="single" w:sz="18" w:space="0" w:color="000000"/>
              <w:bottom w:val="single" w:sz="18" w:space="0" w:color="auto"/>
              <w:right w:val="single" w:sz="18" w:space="0" w:color="auto"/>
            </w:tcBorders>
          </w:tcPr>
          <w:p w14:paraId="127A48DA"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5026B682"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392A75DD"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480" w:type="dxa"/>
            <w:tcBorders>
              <w:top w:val="single" w:sz="18" w:space="0" w:color="auto"/>
              <w:left w:val="single" w:sz="18" w:space="0" w:color="000000"/>
              <w:bottom w:val="single" w:sz="18" w:space="0" w:color="auto"/>
              <w:right w:val="single" w:sz="18" w:space="0" w:color="auto"/>
            </w:tcBorders>
          </w:tcPr>
          <w:p w14:paraId="2CF86425"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43FF8281"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7834759C"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480" w:type="dxa"/>
            <w:tcBorders>
              <w:top w:val="single" w:sz="18" w:space="0" w:color="auto"/>
              <w:left w:val="single" w:sz="18" w:space="0" w:color="000000"/>
              <w:bottom w:val="single" w:sz="18" w:space="0" w:color="auto"/>
              <w:right w:val="single" w:sz="18" w:space="0" w:color="auto"/>
            </w:tcBorders>
          </w:tcPr>
          <w:p w14:paraId="0F90E074" w14:textId="77777777" w:rsidR="001A3148" w:rsidRPr="00893B35" w:rsidRDefault="001A3148" w:rsidP="001A3148">
            <w:pPr>
              <w:spacing w:after="0" w:line="240" w:lineRule="auto"/>
              <w:jc w:val="center"/>
              <w:rPr>
                <w:rFonts w:eastAsia="Times New Roman" w:cs="Times New Roman"/>
                <w:b/>
                <w:i/>
                <w:sz w:val="20"/>
                <w:szCs w:val="20"/>
                <w:lang w:val="sr-Latn-CS"/>
              </w:rPr>
            </w:pPr>
          </w:p>
        </w:tc>
      </w:tr>
    </w:tbl>
    <w:p w14:paraId="3C3E69D4" w14:textId="77777777" w:rsidR="001A3148" w:rsidRDefault="001A3148" w:rsidP="001A3148">
      <w:pPr>
        <w:widowControl w:val="0"/>
        <w:spacing w:after="0" w:line="240" w:lineRule="auto"/>
        <w:jc w:val="both"/>
        <w:rPr>
          <w:rFonts w:eastAsia="Times New Roman" w:cs="Times New Roman"/>
          <w:b/>
          <w:sz w:val="20"/>
          <w:szCs w:val="20"/>
          <w:lang w:val="sr-Latn-RS"/>
        </w:rPr>
      </w:pPr>
    </w:p>
    <w:p w14:paraId="416EB11F" w14:textId="77777777" w:rsidR="001A3148" w:rsidRPr="00893B35" w:rsidRDefault="001A3148" w:rsidP="001A314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7</w:t>
      </w:r>
      <w:r w:rsidRPr="00893B35">
        <w:rPr>
          <w:rFonts w:eastAsia="Times New Roman" w:cs="Times New Roman"/>
          <w:b/>
          <w:sz w:val="20"/>
          <w:szCs w:val="20"/>
          <w:lang w:val="sr-Latn-RS"/>
        </w:rPr>
        <w:t>.</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r w:rsidRPr="00893B35">
        <w:rPr>
          <w:rFonts w:eastAsia="Times New Roman" w:cs="Times New Roman"/>
          <w:b/>
          <w:sz w:val="20"/>
          <w:szCs w:val="20"/>
          <w:lang w:val="sr-Cyrl-RS"/>
        </w:rPr>
        <w:t xml:space="preserve"> (услуга одржавања)</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2163"/>
        <w:gridCol w:w="2694"/>
        <w:gridCol w:w="1275"/>
        <w:gridCol w:w="709"/>
        <w:gridCol w:w="1701"/>
        <w:gridCol w:w="1701"/>
        <w:gridCol w:w="1682"/>
        <w:gridCol w:w="2084"/>
      </w:tblGrid>
      <w:tr w:rsidR="001A3148" w:rsidRPr="00893B35" w14:paraId="00AEC9C4" w14:textId="77777777" w:rsidTr="001A3148">
        <w:trPr>
          <w:trHeight w:val="715"/>
        </w:trPr>
        <w:tc>
          <w:tcPr>
            <w:tcW w:w="649" w:type="dxa"/>
            <w:tcBorders>
              <w:top w:val="single" w:sz="18" w:space="0" w:color="auto"/>
              <w:left w:val="single" w:sz="18" w:space="0" w:color="auto"/>
              <w:bottom w:val="single" w:sz="18" w:space="0" w:color="auto"/>
              <w:right w:val="single" w:sz="18" w:space="0" w:color="auto"/>
            </w:tcBorders>
            <w:hideMark/>
          </w:tcPr>
          <w:p w14:paraId="4E8DDA90"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Redni broj</w:t>
            </w:r>
          </w:p>
        </w:tc>
        <w:tc>
          <w:tcPr>
            <w:tcW w:w="2163" w:type="dxa"/>
            <w:tcBorders>
              <w:top w:val="single" w:sz="18" w:space="0" w:color="auto"/>
              <w:left w:val="single" w:sz="18" w:space="0" w:color="auto"/>
              <w:bottom w:val="single" w:sz="18" w:space="0" w:color="auto"/>
              <w:right w:val="single" w:sz="18" w:space="0" w:color="auto"/>
            </w:tcBorders>
            <w:hideMark/>
          </w:tcPr>
          <w:p w14:paraId="33069A29"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Lokacija/adresa</w:t>
            </w:r>
          </w:p>
        </w:tc>
        <w:tc>
          <w:tcPr>
            <w:tcW w:w="2694" w:type="dxa"/>
            <w:tcBorders>
              <w:top w:val="single" w:sz="18" w:space="0" w:color="auto"/>
              <w:left w:val="single" w:sz="18" w:space="0" w:color="auto"/>
              <w:bottom w:val="single" w:sz="18" w:space="0" w:color="auto"/>
              <w:right w:val="single" w:sz="18" w:space="0" w:color="auto"/>
            </w:tcBorders>
            <w:hideMark/>
          </w:tcPr>
          <w:p w14:paraId="1F54D430" w14:textId="77777777" w:rsidR="001A3148" w:rsidRPr="00893B35" w:rsidRDefault="001A3148" w:rsidP="001A3148">
            <w:pPr>
              <w:spacing w:after="0" w:line="240" w:lineRule="auto"/>
              <w:jc w:val="center"/>
              <w:rPr>
                <w:rFonts w:eastAsia="Times New Roman"/>
                <w:b/>
                <w:i/>
                <w:sz w:val="20"/>
                <w:szCs w:val="20"/>
                <w:lang w:val="sr-Latn-CS" w:eastAsia="ar-SA"/>
              </w:rPr>
            </w:pPr>
            <w:r w:rsidRPr="00893B35">
              <w:rPr>
                <w:rFonts w:eastAsia="Times New Roman"/>
                <w:b/>
                <w:i/>
                <w:sz w:val="20"/>
                <w:szCs w:val="20"/>
                <w:lang w:val="sr-Latn-CS"/>
              </w:rPr>
              <w:t>Model/</w:t>
            </w:r>
          </w:p>
          <w:p w14:paraId="145CFF3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Proizvodjač</w:t>
            </w:r>
          </w:p>
        </w:tc>
        <w:tc>
          <w:tcPr>
            <w:tcW w:w="1275" w:type="dxa"/>
            <w:tcBorders>
              <w:top w:val="single" w:sz="18" w:space="0" w:color="auto"/>
              <w:left w:val="single" w:sz="18" w:space="0" w:color="auto"/>
              <w:bottom w:val="single" w:sz="18" w:space="0" w:color="auto"/>
              <w:right w:val="single" w:sz="18" w:space="0" w:color="auto"/>
            </w:tcBorders>
          </w:tcPr>
          <w:p w14:paraId="4EB8C424"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Period održavanja</w:t>
            </w:r>
          </w:p>
        </w:tc>
        <w:tc>
          <w:tcPr>
            <w:tcW w:w="709" w:type="dxa"/>
            <w:tcBorders>
              <w:top w:val="single" w:sz="18" w:space="0" w:color="auto"/>
              <w:left w:val="single" w:sz="18" w:space="0" w:color="auto"/>
              <w:bottom w:val="single" w:sz="18" w:space="0" w:color="auto"/>
              <w:right w:val="single" w:sz="18" w:space="0" w:color="auto"/>
            </w:tcBorders>
            <w:hideMark/>
          </w:tcPr>
          <w:p w14:paraId="21497205"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hideMark/>
          </w:tcPr>
          <w:p w14:paraId="19A7F499" w14:textId="77777777" w:rsidR="001A3148" w:rsidRPr="00893B35" w:rsidRDefault="001A3148" w:rsidP="001A3148">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Jedinična cena usluge bez PDV-a</w:t>
            </w:r>
          </w:p>
        </w:tc>
        <w:tc>
          <w:tcPr>
            <w:tcW w:w="1701" w:type="dxa"/>
            <w:tcBorders>
              <w:top w:val="single" w:sz="18" w:space="0" w:color="auto"/>
              <w:left w:val="single" w:sz="18" w:space="0" w:color="000000"/>
              <w:bottom w:val="single" w:sz="18" w:space="0" w:color="auto"/>
              <w:right w:val="single" w:sz="18" w:space="0" w:color="000000"/>
            </w:tcBorders>
            <w:hideMark/>
          </w:tcPr>
          <w:p w14:paraId="5B5F4FB2"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bez PDV-a</w:t>
            </w:r>
            <w:r w:rsidRPr="00893B35">
              <w:rPr>
                <w:rFonts w:eastAsia="Times New Roman"/>
                <w:b/>
                <w:i/>
                <w:sz w:val="20"/>
                <w:szCs w:val="20"/>
                <w:lang w:val="sr-Cyrl-CS"/>
              </w:rPr>
              <w:t xml:space="preserve"> </w:t>
            </w:r>
          </w:p>
        </w:tc>
        <w:tc>
          <w:tcPr>
            <w:tcW w:w="1682" w:type="dxa"/>
            <w:tcBorders>
              <w:top w:val="single" w:sz="18" w:space="0" w:color="auto"/>
              <w:left w:val="single" w:sz="18" w:space="0" w:color="000000"/>
              <w:bottom w:val="single" w:sz="18" w:space="0" w:color="auto"/>
              <w:right w:val="single" w:sz="18" w:space="0" w:color="auto"/>
            </w:tcBorders>
            <w:hideMark/>
          </w:tcPr>
          <w:p w14:paraId="72814FC1" w14:textId="77777777" w:rsidR="001A3148" w:rsidRPr="00893B35" w:rsidRDefault="001A3148" w:rsidP="001A3148">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PDV</w:t>
            </w:r>
          </w:p>
        </w:tc>
        <w:tc>
          <w:tcPr>
            <w:tcW w:w="2084" w:type="dxa"/>
            <w:tcBorders>
              <w:top w:val="single" w:sz="18" w:space="0" w:color="auto"/>
              <w:left w:val="single" w:sz="18" w:space="0" w:color="auto"/>
              <w:bottom w:val="single" w:sz="18" w:space="0" w:color="auto"/>
              <w:right w:val="single" w:sz="18" w:space="0" w:color="auto"/>
            </w:tcBorders>
            <w:hideMark/>
          </w:tcPr>
          <w:p w14:paraId="65DD9520"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sa PDV-om</w:t>
            </w:r>
          </w:p>
        </w:tc>
      </w:tr>
      <w:tr w:rsidR="001A3148" w:rsidRPr="00893B35" w14:paraId="13693895"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tcPr>
          <w:p w14:paraId="4C7F0F36" w14:textId="77777777" w:rsidR="001A3148" w:rsidRPr="00893B35" w:rsidRDefault="001A3148" w:rsidP="001A3148">
            <w:pPr>
              <w:suppressAutoHyphens/>
              <w:spacing w:after="0" w:line="240" w:lineRule="auto"/>
              <w:rPr>
                <w:rFonts w:eastAsia="Times New Roman"/>
                <w:b/>
                <w:i/>
                <w:sz w:val="20"/>
                <w:szCs w:val="20"/>
                <w:lang w:val="sr-Cyrl-RS"/>
              </w:rPr>
            </w:pPr>
            <w:r w:rsidRPr="00893B35">
              <w:rPr>
                <w:rFonts w:eastAsia="Times New Roman"/>
                <w:b/>
                <w:i/>
                <w:sz w:val="20"/>
                <w:szCs w:val="20"/>
                <w:lang w:val="sr-Cyrl-RS"/>
              </w:rPr>
              <w:t>1.</w:t>
            </w:r>
          </w:p>
        </w:tc>
        <w:tc>
          <w:tcPr>
            <w:tcW w:w="2163" w:type="dxa"/>
            <w:tcBorders>
              <w:top w:val="single" w:sz="18" w:space="0" w:color="auto"/>
              <w:left w:val="single" w:sz="18" w:space="0" w:color="auto"/>
              <w:bottom w:val="single" w:sz="18" w:space="0" w:color="auto"/>
              <w:right w:val="single" w:sz="18" w:space="0" w:color="auto"/>
            </w:tcBorders>
          </w:tcPr>
          <w:p w14:paraId="41776E7F"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Subotica</w:t>
            </w:r>
          </w:p>
          <w:p w14:paraId="1DD6E850"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centralna gradska raskrsnica: ugao Ulice Maksima Gorkog i Trga Lazara Nešića</w:t>
            </w:r>
          </w:p>
        </w:tc>
        <w:tc>
          <w:tcPr>
            <w:tcW w:w="2694" w:type="dxa"/>
            <w:tcBorders>
              <w:top w:val="single" w:sz="18" w:space="0" w:color="auto"/>
              <w:left w:val="single" w:sz="18" w:space="0" w:color="auto"/>
              <w:bottom w:val="single" w:sz="18" w:space="0" w:color="auto"/>
              <w:right w:val="single" w:sz="18" w:space="0" w:color="auto"/>
            </w:tcBorders>
          </w:tcPr>
          <w:p w14:paraId="589B074C"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4E73DE54" w14:textId="77777777" w:rsidR="001A3148" w:rsidRPr="00893B35" w:rsidRDefault="001A3148" w:rsidP="001A3148">
            <w:pPr>
              <w:suppressAutoHyphens/>
              <w:spacing w:after="0" w:line="240" w:lineRule="auto"/>
              <w:jc w:val="center"/>
              <w:rPr>
                <w:rFonts w:eastAsia="Times New Roman"/>
                <w:b/>
                <w:i/>
                <w:sz w:val="20"/>
                <w:szCs w:val="20"/>
                <w:lang w:val="sr-Cyrl-R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4E250FAF" w14:textId="77777777" w:rsidR="001A3148" w:rsidRPr="00893B35" w:rsidRDefault="001A3148" w:rsidP="001A3148">
            <w:pPr>
              <w:suppressAutoHyphens/>
              <w:spacing w:after="0" w:line="240" w:lineRule="auto"/>
              <w:jc w:val="center"/>
              <w:rPr>
                <w:rFonts w:eastAsia="Times New Roman"/>
                <w:b/>
                <w:i/>
                <w:sz w:val="20"/>
                <w:szCs w:val="20"/>
                <w:lang w:val="sr-Cyrl-RS"/>
              </w:rPr>
            </w:pPr>
            <w:r w:rsidRPr="00893B35">
              <w:rPr>
                <w:rFonts w:eastAsia="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tcPr>
          <w:p w14:paraId="7ED79E3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30DE790E"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61D6E154"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0B8F4C2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5378C6FA"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tcPr>
          <w:p w14:paraId="46AC5963" w14:textId="77777777" w:rsidR="001A3148" w:rsidRPr="00893B35" w:rsidRDefault="001A3148"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163" w:type="dxa"/>
            <w:tcBorders>
              <w:top w:val="single" w:sz="18" w:space="0" w:color="auto"/>
              <w:left w:val="single" w:sz="18" w:space="0" w:color="auto"/>
              <w:bottom w:val="single" w:sz="18" w:space="0" w:color="auto"/>
              <w:right w:val="single" w:sz="18" w:space="0" w:color="auto"/>
            </w:tcBorders>
          </w:tcPr>
          <w:p w14:paraId="5CEDF9B7" w14:textId="77777777" w:rsidR="001A3148" w:rsidRPr="00893B35" w:rsidRDefault="001A3148"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14:paraId="3091B7A6" w14:textId="77777777" w:rsidR="001A3148" w:rsidRPr="00893B35" w:rsidRDefault="001A3148" w:rsidP="001A3148">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2694" w:type="dxa"/>
            <w:tcBorders>
              <w:top w:val="single" w:sz="18" w:space="0" w:color="auto"/>
              <w:left w:val="single" w:sz="18" w:space="0" w:color="auto"/>
              <w:bottom w:val="single" w:sz="18" w:space="0" w:color="auto"/>
              <w:right w:val="single" w:sz="18" w:space="0" w:color="auto"/>
            </w:tcBorders>
          </w:tcPr>
          <w:p w14:paraId="613F30CC" w14:textId="77777777" w:rsidR="001A3148" w:rsidRPr="00893B35" w:rsidRDefault="001A3148" w:rsidP="001A3148">
            <w:pPr>
              <w:suppressAutoHyphens/>
              <w:spacing w:after="0" w:line="240" w:lineRule="auto"/>
              <w:jc w:val="both"/>
              <w:rPr>
                <w:rFonts w:eastAsia="Times New Roman" w:cs="Times New Roman"/>
                <w:b/>
                <w:sz w:val="20"/>
                <w:szCs w:val="20"/>
                <w:lang w:val="sr-Cyrl-R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503FE59D" w14:textId="77777777" w:rsidR="001A3148" w:rsidRPr="00893B35" w:rsidRDefault="001A3148" w:rsidP="001A3148">
            <w:pPr>
              <w:suppressAutoHyphens/>
              <w:spacing w:after="0" w:line="240" w:lineRule="auto"/>
              <w:jc w:val="center"/>
              <w:rPr>
                <w:rFonts w:eastAsia="Times New Roman" w:cs="Times New Roman"/>
                <w:sz w:val="20"/>
                <w:szCs w:val="20"/>
                <w:lang w:val="sr-Cyrl-RS" w:eastAsia="ar-SA"/>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3E589A44" w14:textId="77777777" w:rsidR="001A3148" w:rsidRPr="009F3FBF" w:rsidRDefault="001A3148" w:rsidP="001A3148">
            <w:pPr>
              <w:suppressAutoHyphens/>
              <w:spacing w:after="0" w:line="240" w:lineRule="auto"/>
              <w:jc w:val="center"/>
              <w:rPr>
                <w:rFonts w:eastAsia="Times New Roman" w:cs="Times New Roman"/>
                <w:b/>
                <w:i/>
                <w:sz w:val="20"/>
                <w:szCs w:val="20"/>
                <w:lang w:val="sr-Cyrl-RS" w:eastAsia="ar-SA"/>
              </w:rPr>
            </w:pPr>
            <w:r w:rsidRPr="009F3FBF">
              <w:rPr>
                <w:rFonts w:eastAsia="Times New Roman" w:cs="Times New Roman"/>
                <w:b/>
                <w:i/>
                <w:sz w:val="20"/>
                <w:szCs w:val="20"/>
                <w:lang w:val="sr-Cyrl-RS" w:eastAsia="ar-SA"/>
              </w:rPr>
              <w:t>1</w:t>
            </w:r>
          </w:p>
        </w:tc>
        <w:tc>
          <w:tcPr>
            <w:tcW w:w="1701" w:type="dxa"/>
            <w:tcBorders>
              <w:top w:val="single" w:sz="18" w:space="0" w:color="auto"/>
              <w:left w:val="single" w:sz="18" w:space="0" w:color="auto"/>
              <w:bottom w:val="single" w:sz="18" w:space="0" w:color="auto"/>
              <w:right w:val="single" w:sz="18" w:space="0" w:color="000000"/>
            </w:tcBorders>
          </w:tcPr>
          <w:p w14:paraId="6823018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21FFC98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6CE22BA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3BB2BFE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2DB56172"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hideMark/>
          </w:tcPr>
          <w:p w14:paraId="5B76384A"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lastRenderedPageBreak/>
              <w:t>3</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615A560F"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Kikinda</w:t>
            </w:r>
          </w:p>
          <w:p w14:paraId="61A45BDB"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Šumica</w:t>
            </w:r>
          </w:p>
        </w:tc>
        <w:tc>
          <w:tcPr>
            <w:tcW w:w="2694" w:type="dxa"/>
            <w:tcBorders>
              <w:top w:val="single" w:sz="18" w:space="0" w:color="auto"/>
              <w:left w:val="single" w:sz="18" w:space="0" w:color="auto"/>
              <w:bottom w:val="single" w:sz="18" w:space="0" w:color="auto"/>
              <w:right w:val="single" w:sz="18" w:space="0" w:color="auto"/>
            </w:tcBorders>
            <w:hideMark/>
          </w:tcPr>
          <w:p w14:paraId="7964DBAA"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2D4BF34F"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55C1DC90"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0937695E"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2DD1E19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67C8184C"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02590F8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2B091F36"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hideMark/>
          </w:tcPr>
          <w:p w14:paraId="22681D1F"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4</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0F31FC6A"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Novi Sad-Šangaj</w:t>
            </w:r>
          </w:p>
          <w:p w14:paraId="0BAD334C"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VIII-dvorište MZ Šangaj</w:t>
            </w:r>
          </w:p>
        </w:tc>
        <w:tc>
          <w:tcPr>
            <w:tcW w:w="2694" w:type="dxa"/>
            <w:tcBorders>
              <w:top w:val="single" w:sz="18" w:space="0" w:color="auto"/>
              <w:left w:val="single" w:sz="18" w:space="0" w:color="auto"/>
              <w:bottom w:val="single" w:sz="18" w:space="0" w:color="auto"/>
              <w:right w:val="single" w:sz="18" w:space="0" w:color="auto"/>
            </w:tcBorders>
            <w:hideMark/>
          </w:tcPr>
          <w:p w14:paraId="0E959459"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1B68D47B"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1FAC245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29FBC7AC"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3B27DAB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02FD7D8A"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51C5C450"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494984F9" w14:textId="77777777" w:rsidTr="001A3148">
        <w:trPr>
          <w:trHeight w:val="922"/>
        </w:trPr>
        <w:tc>
          <w:tcPr>
            <w:tcW w:w="649" w:type="dxa"/>
            <w:tcBorders>
              <w:top w:val="single" w:sz="18" w:space="0" w:color="auto"/>
              <w:left w:val="single" w:sz="18" w:space="0" w:color="auto"/>
              <w:bottom w:val="single" w:sz="18" w:space="0" w:color="auto"/>
              <w:right w:val="single" w:sz="18" w:space="0" w:color="auto"/>
            </w:tcBorders>
            <w:hideMark/>
          </w:tcPr>
          <w:p w14:paraId="17FF258C"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5</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325037EA"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Deliblatska peščara</w:t>
            </w:r>
          </w:p>
          <w:p w14:paraId="4A7DCD7F"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„Deliblatska peščara“:K-2 Korn</w:t>
            </w:r>
          </w:p>
        </w:tc>
        <w:tc>
          <w:tcPr>
            <w:tcW w:w="2694" w:type="dxa"/>
            <w:tcBorders>
              <w:top w:val="single" w:sz="18" w:space="0" w:color="auto"/>
              <w:left w:val="single" w:sz="18" w:space="0" w:color="auto"/>
              <w:bottom w:val="single" w:sz="18" w:space="0" w:color="auto"/>
              <w:right w:val="single" w:sz="18" w:space="0" w:color="auto"/>
            </w:tcBorders>
            <w:hideMark/>
          </w:tcPr>
          <w:p w14:paraId="57415189"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7FE1CAC9"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142D6EF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2E05D903"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31630A2E"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3F8A422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3617C76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4374A40F" w14:textId="77777777" w:rsidTr="001A3148">
        <w:trPr>
          <w:trHeight w:val="1432"/>
        </w:trPr>
        <w:tc>
          <w:tcPr>
            <w:tcW w:w="649" w:type="dxa"/>
            <w:tcBorders>
              <w:top w:val="single" w:sz="18" w:space="0" w:color="auto"/>
              <w:left w:val="single" w:sz="18" w:space="0" w:color="auto"/>
              <w:bottom w:val="single" w:sz="18" w:space="0" w:color="auto"/>
              <w:right w:val="single" w:sz="18" w:space="0" w:color="auto"/>
            </w:tcBorders>
            <w:hideMark/>
          </w:tcPr>
          <w:p w14:paraId="247F1408"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6</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3A304D00"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Obedska bara</w:t>
            </w:r>
          </w:p>
          <w:p w14:paraId="6A06C786"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„Obedska bara“ hotel „Obedska bara“, Obrež</w:t>
            </w:r>
          </w:p>
        </w:tc>
        <w:tc>
          <w:tcPr>
            <w:tcW w:w="2694" w:type="dxa"/>
            <w:tcBorders>
              <w:top w:val="single" w:sz="18" w:space="0" w:color="auto"/>
              <w:left w:val="single" w:sz="18" w:space="0" w:color="auto"/>
              <w:bottom w:val="single" w:sz="18" w:space="0" w:color="auto"/>
              <w:right w:val="single" w:sz="18" w:space="0" w:color="auto"/>
            </w:tcBorders>
            <w:hideMark/>
          </w:tcPr>
          <w:p w14:paraId="2121474F"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14B95D32"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2639032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743BE88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3953932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5641F7FE"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3BD3B286"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1D3EBE3C" w14:textId="77777777" w:rsidTr="001A3148">
        <w:trPr>
          <w:trHeight w:val="1469"/>
        </w:trPr>
        <w:tc>
          <w:tcPr>
            <w:tcW w:w="649" w:type="dxa"/>
            <w:tcBorders>
              <w:top w:val="single" w:sz="18" w:space="0" w:color="auto"/>
              <w:left w:val="single" w:sz="18" w:space="0" w:color="auto"/>
              <w:bottom w:val="single" w:sz="18" w:space="0" w:color="auto"/>
              <w:right w:val="single" w:sz="18" w:space="0" w:color="auto"/>
            </w:tcBorders>
          </w:tcPr>
          <w:p w14:paraId="6CC6A412" w14:textId="77777777" w:rsidR="001A3148" w:rsidRPr="00893B35" w:rsidRDefault="001A3148" w:rsidP="001A3148">
            <w:pPr>
              <w:suppressAutoHyphens/>
              <w:spacing w:after="0" w:line="240" w:lineRule="auto"/>
              <w:rPr>
                <w:rFonts w:eastAsia="Times New Roman"/>
                <w:b/>
                <w:i/>
                <w:sz w:val="20"/>
                <w:szCs w:val="20"/>
                <w:lang w:val="sr-Cyrl-RS"/>
              </w:rPr>
            </w:pPr>
            <w:r w:rsidRPr="00893B35">
              <w:rPr>
                <w:rFonts w:eastAsia="Times New Roman"/>
                <w:b/>
                <w:i/>
                <w:sz w:val="20"/>
                <w:szCs w:val="20"/>
                <w:lang w:val="sr-Cyrl-RS"/>
              </w:rPr>
              <w:t>7</w:t>
            </w:r>
          </w:p>
        </w:tc>
        <w:tc>
          <w:tcPr>
            <w:tcW w:w="2163" w:type="dxa"/>
            <w:tcBorders>
              <w:top w:val="single" w:sz="18" w:space="0" w:color="auto"/>
              <w:left w:val="single" w:sz="18" w:space="0" w:color="auto"/>
              <w:bottom w:val="single" w:sz="18" w:space="0" w:color="auto"/>
              <w:right w:val="single" w:sz="18" w:space="0" w:color="auto"/>
            </w:tcBorders>
          </w:tcPr>
          <w:p w14:paraId="1B913177" w14:textId="77777777" w:rsidR="001A3148" w:rsidRPr="00893B35" w:rsidRDefault="001A3148" w:rsidP="001A3148">
            <w:pPr>
              <w:spacing w:after="0" w:line="240" w:lineRule="auto"/>
              <w:jc w:val="both"/>
              <w:rPr>
                <w:rFonts w:eastAsia="Times New Roman"/>
                <w:b/>
                <w:i/>
                <w:sz w:val="20"/>
                <w:szCs w:val="20"/>
                <w:lang w:val="sr-Latn-RS"/>
              </w:rPr>
            </w:pPr>
            <w:r w:rsidRPr="00893B35">
              <w:rPr>
                <w:rFonts w:eastAsia="Times New Roman"/>
                <w:b/>
                <w:i/>
                <w:sz w:val="20"/>
                <w:szCs w:val="20"/>
                <w:lang w:val="sr-Latn-RS"/>
              </w:rPr>
              <w:t xml:space="preserve">Zrenjanin </w:t>
            </w:r>
            <w:r w:rsidRPr="00893B35">
              <w:rPr>
                <w:sz w:val="20"/>
                <w:szCs w:val="20"/>
                <w:lang w:val="uz-Cyrl-UZ"/>
              </w:rPr>
              <w:t>*</w:t>
            </w:r>
          </w:p>
          <w:p w14:paraId="2C235D80" w14:textId="77777777" w:rsidR="001A3148" w:rsidRPr="00893B35" w:rsidRDefault="001A3148" w:rsidP="001A3148">
            <w:pPr>
              <w:spacing w:after="0" w:line="240" w:lineRule="auto"/>
              <w:jc w:val="both"/>
              <w:rPr>
                <w:rFonts w:eastAsia="Times New Roman"/>
                <w:i/>
                <w:sz w:val="20"/>
                <w:szCs w:val="20"/>
                <w:lang w:val="sr-Latn-RS"/>
              </w:rPr>
            </w:pPr>
            <w:r w:rsidRPr="00893B35">
              <w:rPr>
                <w:rFonts w:eastAsia="Times New Roman"/>
                <w:i/>
                <w:sz w:val="20"/>
                <w:szCs w:val="20"/>
                <w:lang w:val="sr-Latn-RS"/>
              </w:rPr>
              <w:t>Centralna gradska saobraćajnica: ugao Bulevara Oslobođenja i Cara Dušana</w:t>
            </w:r>
          </w:p>
        </w:tc>
        <w:tc>
          <w:tcPr>
            <w:tcW w:w="2694" w:type="dxa"/>
            <w:tcBorders>
              <w:top w:val="single" w:sz="18" w:space="0" w:color="auto"/>
              <w:left w:val="single" w:sz="18" w:space="0" w:color="auto"/>
              <w:bottom w:val="single" w:sz="18" w:space="0" w:color="auto"/>
              <w:right w:val="single" w:sz="18" w:space="0" w:color="auto"/>
            </w:tcBorders>
          </w:tcPr>
          <w:p w14:paraId="63C6C4F9" w14:textId="77777777" w:rsidR="001A3148" w:rsidRPr="00893B35" w:rsidRDefault="001A3148" w:rsidP="001A3148">
            <w:pPr>
              <w:suppressAutoHyphens/>
              <w:spacing w:after="0" w:line="240" w:lineRule="auto"/>
              <w:rPr>
                <w:rFonts w:eastAsia="Times New Roman"/>
                <w:i/>
                <w:sz w:val="20"/>
                <w:szCs w:val="20"/>
                <w:lang w:val="sr-Latn-CS"/>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5B7F7D9D" w14:textId="77777777" w:rsidR="001A3148" w:rsidRPr="00893B35" w:rsidRDefault="001A3148" w:rsidP="001A3148">
            <w:pPr>
              <w:suppressAutoHyphens/>
              <w:spacing w:after="0" w:line="240" w:lineRule="auto"/>
              <w:jc w:val="center"/>
              <w:rPr>
                <w:rFonts w:eastAsia="Times New Roman"/>
                <w:b/>
                <w:i/>
                <w:sz w:val="20"/>
                <w:szCs w:val="20"/>
                <w:lang w:val="sr-Latn-R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4502E539"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1B2098D8"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4C9467D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746086F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36275042"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1D5A7094" w14:textId="77777777" w:rsidTr="001A3148">
        <w:trPr>
          <w:trHeight w:val="232"/>
        </w:trPr>
        <w:tc>
          <w:tcPr>
            <w:tcW w:w="649" w:type="dxa"/>
            <w:tcBorders>
              <w:top w:val="single" w:sz="18" w:space="0" w:color="auto"/>
              <w:left w:val="single" w:sz="18" w:space="0" w:color="auto"/>
              <w:bottom w:val="single" w:sz="18" w:space="0" w:color="auto"/>
              <w:right w:val="single" w:sz="18" w:space="0" w:color="auto"/>
            </w:tcBorders>
          </w:tcPr>
          <w:p w14:paraId="0B14B780" w14:textId="77777777" w:rsidR="001A3148" w:rsidRPr="00893B35" w:rsidRDefault="001A3148" w:rsidP="001A3148">
            <w:pPr>
              <w:suppressAutoHyphens/>
              <w:spacing w:after="0" w:line="240" w:lineRule="auto"/>
              <w:jc w:val="right"/>
              <w:rPr>
                <w:rFonts w:eastAsia="Times New Roman"/>
                <w:b/>
                <w:i/>
                <w:sz w:val="20"/>
                <w:szCs w:val="20"/>
                <w:lang w:val="sr-Cyrl-C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34D069B7" w14:textId="77777777" w:rsidR="001A3148" w:rsidRPr="00893B35" w:rsidRDefault="001A3148" w:rsidP="001A3148">
            <w:pPr>
              <w:suppressAutoHyphens/>
              <w:spacing w:after="0" w:line="240" w:lineRule="auto"/>
              <w:jc w:val="right"/>
              <w:rPr>
                <w:rFonts w:eastAsia="Times New Roman" w:cs="Times New Roman"/>
                <w:b/>
                <w:i/>
                <w:sz w:val="20"/>
                <w:szCs w:val="20"/>
                <w:lang w:val="sr-Cyrl-CS" w:eastAsia="ar-SA"/>
              </w:rPr>
            </w:pPr>
            <w:r w:rsidRPr="00893B35">
              <w:rPr>
                <w:rFonts w:eastAsia="Times New Roman"/>
                <w:b/>
                <w:i/>
                <w:sz w:val="20"/>
                <w:szCs w:val="20"/>
                <w:lang w:val="sr-Cyrl-CS"/>
              </w:rPr>
              <w:t>UKUPNO, bez PDV-a</w:t>
            </w:r>
          </w:p>
        </w:tc>
        <w:tc>
          <w:tcPr>
            <w:tcW w:w="2084" w:type="dxa"/>
            <w:tcBorders>
              <w:top w:val="single" w:sz="18" w:space="0" w:color="auto"/>
              <w:left w:val="single" w:sz="18" w:space="0" w:color="auto"/>
              <w:bottom w:val="single" w:sz="18" w:space="0" w:color="auto"/>
              <w:right w:val="single" w:sz="18" w:space="0" w:color="auto"/>
            </w:tcBorders>
          </w:tcPr>
          <w:p w14:paraId="3A745E82"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r w:rsidR="001A3148" w:rsidRPr="00893B35" w14:paraId="6160D6EA" w14:textId="77777777" w:rsidTr="001A3148">
        <w:trPr>
          <w:trHeight w:val="247"/>
        </w:trPr>
        <w:tc>
          <w:tcPr>
            <w:tcW w:w="649" w:type="dxa"/>
            <w:tcBorders>
              <w:top w:val="single" w:sz="18" w:space="0" w:color="auto"/>
              <w:left w:val="single" w:sz="18" w:space="0" w:color="auto"/>
              <w:bottom w:val="single" w:sz="18" w:space="0" w:color="auto"/>
              <w:right w:val="single" w:sz="18" w:space="0" w:color="auto"/>
            </w:tcBorders>
          </w:tcPr>
          <w:p w14:paraId="319D9EF4" w14:textId="77777777" w:rsidR="001A3148" w:rsidRPr="00893B35" w:rsidRDefault="001A3148" w:rsidP="001A3148">
            <w:pPr>
              <w:suppressAutoHyphens/>
              <w:spacing w:after="0" w:line="240" w:lineRule="auto"/>
              <w:jc w:val="right"/>
              <w:rPr>
                <w:rFonts w:eastAsia="Times New Roman"/>
                <w:b/>
                <w:i/>
                <w:sz w:val="20"/>
                <w:szCs w:val="20"/>
                <w:lang w:val="sr-Latn-R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06E7D188" w14:textId="77777777" w:rsidR="001A3148" w:rsidRPr="00893B35" w:rsidRDefault="001A3148" w:rsidP="001A3148">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PDV</w:t>
            </w:r>
          </w:p>
        </w:tc>
        <w:tc>
          <w:tcPr>
            <w:tcW w:w="2084" w:type="dxa"/>
            <w:tcBorders>
              <w:top w:val="single" w:sz="18" w:space="0" w:color="auto"/>
              <w:left w:val="single" w:sz="18" w:space="0" w:color="auto"/>
              <w:bottom w:val="single" w:sz="18" w:space="0" w:color="auto"/>
              <w:right w:val="single" w:sz="18" w:space="0" w:color="auto"/>
            </w:tcBorders>
          </w:tcPr>
          <w:p w14:paraId="065E0E8C"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r w:rsidR="001A3148" w:rsidRPr="00893B35" w14:paraId="40E3D66C" w14:textId="77777777" w:rsidTr="001A3148">
        <w:trPr>
          <w:trHeight w:val="232"/>
        </w:trPr>
        <w:tc>
          <w:tcPr>
            <w:tcW w:w="649" w:type="dxa"/>
            <w:tcBorders>
              <w:top w:val="single" w:sz="18" w:space="0" w:color="auto"/>
              <w:left w:val="single" w:sz="18" w:space="0" w:color="auto"/>
              <w:bottom w:val="single" w:sz="18" w:space="0" w:color="auto"/>
              <w:right w:val="single" w:sz="18" w:space="0" w:color="auto"/>
            </w:tcBorders>
          </w:tcPr>
          <w:p w14:paraId="5B21C8D7" w14:textId="77777777" w:rsidR="001A3148" w:rsidRPr="00893B35" w:rsidRDefault="001A3148" w:rsidP="001A3148">
            <w:pPr>
              <w:suppressAutoHyphens/>
              <w:spacing w:after="0" w:line="240" w:lineRule="auto"/>
              <w:jc w:val="right"/>
              <w:rPr>
                <w:rFonts w:eastAsia="Times New Roman"/>
                <w:b/>
                <w:i/>
                <w:sz w:val="20"/>
                <w:szCs w:val="20"/>
                <w:lang w:val="sr-Latn-R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3A22C748" w14:textId="77777777" w:rsidR="001A3148" w:rsidRPr="00893B35" w:rsidRDefault="001A3148" w:rsidP="001A3148">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sa PDV-om</w:t>
            </w:r>
          </w:p>
        </w:tc>
        <w:tc>
          <w:tcPr>
            <w:tcW w:w="2084" w:type="dxa"/>
            <w:tcBorders>
              <w:top w:val="single" w:sz="18" w:space="0" w:color="auto"/>
              <w:left w:val="single" w:sz="18" w:space="0" w:color="auto"/>
              <w:bottom w:val="single" w:sz="18" w:space="0" w:color="auto"/>
              <w:right w:val="single" w:sz="18" w:space="0" w:color="auto"/>
            </w:tcBorders>
          </w:tcPr>
          <w:p w14:paraId="6343F390"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bl>
    <w:p w14:paraId="7FA5B16A" w14:textId="3EAC0A14" w:rsidR="006A5D82" w:rsidRDefault="006A5D82" w:rsidP="001A3148">
      <w:pPr>
        <w:widowControl w:val="0"/>
        <w:spacing w:after="0" w:line="240" w:lineRule="auto"/>
        <w:ind w:right="394"/>
        <w:jc w:val="both"/>
        <w:rPr>
          <w:rFonts w:eastAsia="Times New Roman" w:cs="Times New Roman"/>
          <w:b/>
          <w:sz w:val="20"/>
          <w:szCs w:val="20"/>
          <w:lang w:val="sr-Cyrl-RS"/>
        </w:rPr>
      </w:pPr>
    </w:p>
    <w:p w14:paraId="690B7F26" w14:textId="77777777" w:rsidR="006A5D82" w:rsidRDefault="006A5D82">
      <w:pPr>
        <w:rPr>
          <w:rFonts w:eastAsia="Times New Roman" w:cs="Times New Roman"/>
          <w:b/>
          <w:sz w:val="20"/>
          <w:szCs w:val="20"/>
          <w:lang w:val="sr-Cyrl-RS"/>
        </w:rPr>
      </w:pPr>
      <w:r>
        <w:rPr>
          <w:rFonts w:eastAsia="Times New Roman" w:cs="Times New Roman"/>
          <w:b/>
          <w:sz w:val="20"/>
          <w:szCs w:val="20"/>
          <w:lang w:val="sr-Cyrl-RS"/>
        </w:rPr>
        <w:br w:type="page"/>
      </w:r>
    </w:p>
    <w:p w14:paraId="12943AF4" w14:textId="77777777" w:rsidR="001A3148" w:rsidRPr="00893B35" w:rsidRDefault="001A3148" w:rsidP="001A3148">
      <w:pPr>
        <w:spacing w:after="0" w:line="240" w:lineRule="auto"/>
        <w:jc w:val="both"/>
        <w:rPr>
          <w:rFonts w:eastAsia="Times New Roman" w:cs="Times New Roman"/>
          <w:b/>
          <w:sz w:val="20"/>
          <w:szCs w:val="20"/>
          <w:lang w:val="sr-Latn-RS"/>
        </w:rPr>
      </w:pPr>
      <w:r>
        <w:rPr>
          <w:rFonts w:eastAsia="Times New Roman" w:cs="Times New Roman"/>
          <w:b/>
          <w:i/>
          <w:sz w:val="20"/>
          <w:szCs w:val="20"/>
          <w:lang w:val="sr-Cyrl-RS"/>
        </w:rPr>
        <w:lastRenderedPageBreak/>
        <w:t>8</w:t>
      </w:r>
      <w:r w:rsidRPr="00893B35">
        <w:rPr>
          <w:rFonts w:eastAsia="Times New Roman" w:cs="Times New Roman"/>
          <w:b/>
          <w:i/>
          <w:sz w:val="20"/>
          <w:szCs w:val="20"/>
          <w:lang w:val="sr-Latn-RS"/>
        </w:rPr>
        <w:t xml:space="preserve">. </w:t>
      </w:r>
      <w:r w:rsidRPr="00893B35">
        <w:rPr>
          <w:rFonts w:eastAsia="Times New Roman" w:cs="Times New Roman"/>
          <w:b/>
          <w:sz w:val="20"/>
          <w:szCs w:val="20"/>
          <w:lang w:val="sr-Cyrl-RS"/>
        </w:rPr>
        <w:t>Калибрациони гасови</w:t>
      </w:r>
      <w:r w:rsidRPr="00893B35">
        <w:rPr>
          <w:rFonts w:eastAsia="Times New Roman" w:cs="Times New Roman"/>
          <w:b/>
          <w:sz w:val="20"/>
          <w:szCs w:val="20"/>
          <w:lang w:val="sr-Latn-RS"/>
        </w:rPr>
        <w:t xml:space="preserve"> </w:t>
      </w:r>
      <w:r w:rsidRPr="00893B35">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7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83"/>
        <w:gridCol w:w="2476"/>
        <w:gridCol w:w="672"/>
        <w:gridCol w:w="2011"/>
        <w:gridCol w:w="2082"/>
        <w:gridCol w:w="730"/>
        <w:gridCol w:w="2837"/>
      </w:tblGrid>
      <w:tr w:rsidR="001A3148" w:rsidRPr="00893B35" w14:paraId="334665A7" w14:textId="77777777" w:rsidTr="001A3148">
        <w:trPr>
          <w:trHeight w:val="529"/>
        </w:trPr>
        <w:tc>
          <w:tcPr>
            <w:tcW w:w="828" w:type="dxa"/>
            <w:shd w:val="clear" w:color="auto" w:fill="auto"/>
          </w:tcPr>
          <w:p w14:paraId="5BA65777"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083" w:type="dxa"/>
            <w:shd w:val="clear" w:color="auto" w:fill="auto"/>
          </w:tcPr>
          <w:p w14:paraId="17764C3F"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2476" w:type="dxa"/>
            <w:shd w:val="clear" w:color="auto" w:fill="auto"/>
          </w:tcPr>
          <w:p w14:paraId="3057C276"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672" w:type="dxa"/>
            <w:shd w:val="clear" w:color="auto" w:fill="auto"/>
          </w:tcPr>
          <w:p w14:paraId="31CBFDD6"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011" w:type="dxa"/>
          </w:tcPr>
          <w:p w14:paraId="79D5D3D4"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Jedinična cena usluge bez PDV-a</w:t>
            </w:r>
          </w:p>
        </w:tc>
        <w:tc>
          <w:tcPr>
            <w:tcW w:w="2082" w:type="dxa"/>
          </w:tcPr>
          <w:p w14:paraId="1B2C6B19"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 xml:space="preserve">Ukupna cena usluge </w:t>
            </w:r>
            <w:r w:rsidRPr="00893B35">
              <w:rPr>
                <w:rFonts w:eastAsia="Times New Roman" w:cs="Times New Roman"/>
                <w:b/>
                <w:i/>
                <w:sz w:val="20"/>
                <w:szCs w:val="20"/>
                <w:lang w:val="sr-Cyrl-CS"/>
              </w:rPr>
              <w:t>bez PDV-a</w:t>
            </w:r>
          </w:p>
        </w:tc>
        <w:tc>
          <w:tcPr>
            <w:tcW w:w="730" w:type="dxa"/>
          </w:tcPr>
          <w:p w14:paraId="121553F5"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837" w:type="dxa"/>
          </w:tcPr>
          <w:p w14:paraId="5742A87B" w14:textId="77777777" w:rsidR="001A3148" w:rsidRPr="00893B35" w:rsidRDefault="001A3148" w:rsidP="001A3148">
            <w:pPr>
              <w:spacing w:after="0" w:line="240" w:lineRule="auto"/>
              <w:ind w:left="-108" w:right="-116"/>
              <w:jc w:val="center"/>
              <w:rPr>
                <w:rFonts w:eastAsia="Times New Roman" w:cs="Times New Roman"/>
                <w:b/>
                <w:i/>
                <w:sz w:val="20"/>
                <w:szCs w:val="20"/>
                <w:lang w:val="sr-Latn-RS"/>
              </w:rPr>
            </w:pPr>
            <w:r w:rsidRPr="00893B35">
              <w:rPr>
                <w:rFonts w:eastAsia="Times New Roman" w:cs="Times New Roman"/>
                <w:b/>
                <w:i/>
                <w:sz w:val="20"/>
                <w:szCs w:val="20"/>
                <w:lang w:val="sr-Latn-RS"/>
              </w:rPr>
              <w:t>Ukupna cena usluge sa PDV-om</w:t>
            </w:r>
          </w:p>
        </w:tc>
      </w:tr>
      <w:tr w:rsidR="001A3148" w:rsidRPr="00893B35" w14:paraId="15EAE991" w14:textId="77777777" w:rsidTr="001A3148">
        <w:trPr>
          <w:trHeight w:val="556"/>
        </w:trPr>
        <w:tc>
          <w:tcPr>
            <w:tcW w:w="828" w:type="dxa"/>
            <w:shd w:val="clear" w:color="auto" w:fill="auto"/>
          </w:tcPr>
          <w:p w14:paraId="2EB691E2"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3083" w:type="dxa"/>
            <w:shd w:val="clear" w:color="auto" w:fill="auto"/>
          </w:tcPr>
          <w:p w14:paraId="2D075941" w14:textId="77777777" w:rsidR="001A3148" w:rsidRPr="00893B35" w:rsidRDefault="001A3148" w:rsidP="001A3148">
            <w:pPr>
              <w:spacing w:after="0" w:line="240" w:lineRule="auto"/>
              <w:rPr>
                <w:rFonts w:eastAsia="Times New Roman" w:cs="Times New Roman"/>
                <w:b/>
                <w:i/>
                <w:sz w:val="20"/>
                <w:szCs w:val="20"/>
                <w:lang w:val="sr-Latn-CS"/>
              </w:rPr>
            </w:pPr>
            <w:r w:rsidRPr="00893B35">
              <w:rPr>
                <w:b/>
                <w:i/>
                <w:sz w:val="20"/>
                <w:szCs w:val="20"/>
              </w:rPr>
              <w:t>Kalibracioni gas BT(E)X u N</w:t>
            </w:r>
            <w:r w:rsidRPr="00893B35">
              <w:rPr>
                <w:b/>
                <w:i/>
                <w:sz w:val="20"/>
                <w:szCs w:val="20"/>
                <w:vertAlign w:val="subscript"/>
              </w:rPr>
              <w:t>2</w:t>
            </w:r>
            <w:r w:rsidRPr="00893B35">
              <w:rPr>
                <w:b/>
                <w:i/>
                <w:sz w:val="20"/>
                <w:szCs w:val="20"/>
              </w:rPr>
              <w:t xml:space="preserve"> </w:t>
            </w:r>
            <w:r w:rsidRPr="00893B35">
              <w:rPr>
                <w:b/>
                <w:i/>
                <w:sz w:val="20"/>
                <w:szCs w:val="20"/>
                <w:lang w:val="sr-Cyrl-RS"/>
              </w:rPr>
              <w:t>(</w:t>
            </w:r>
            <w:r w:rsidRPr="00893B35">
              <w:rPr>
                <w:b/>
                <w:i/>
                <w:sz w:val="20"/>
                <w:szCs w:val="20"/>
              </w:rPr>
              <w:t>10l</w:t>
            </w:r>
            <w:r w:rsidRPr="00893B35">
              <w:rPr>
                <w:b/>
                <w:i/>
                <w:sz w:val="20"/>
                <w:szCs w:val="20"/>
                <w:lang w:val="sr-Cyrl-RS"/>
              </w:rPr>
              <w:t xml:space="preserve"> </w:t>
            </w:r>
            <w:r w:rsidRPr="00893B35">
              <w:rPr>
                <w:b/>
                <w:i/>
                <w:sz w:val="20"/>
                <w:szCs w:val="20"/>
              </w:rPr>
              <w:t>boca</w:t>
            </w:r>
            <w:r w:rsidRPr="00893B35">
              <w:rPr>
                <w:b/>
                <w:i/>
                <w:sz w:val="20"/>
                <w:szCs w:val="20"/>
                <w:lang w:val="sr-Cyrl-RS"/>
              </w:rPr>
              <w:t>)</w:t>
            </w:r>
          </w:p>
        </w:tc>
        <w:tc>
          <w:tcPr>
            <w:tcW w:w="2476" w:type="dxa"/>
            <w:shd w:val="clear" w:color="auto" w:fill="auto"/>
          </w:tcPr>
          <w:p w14:paraId="0DF7D767" w14:textId="77777777" w:rsidR="001A3148" w:rsidRPr="00893B35" w:rsidRDefault="001A3148" w:rsidP="001A3148">
            <w:pPr>
              <w:spacing w:after="0" w:line="240" w:lineRule="auto"/>
              <w:jc w:val="both"/>
              <w:rPr>
                <w:rFonts w:eastAsia="Times New Roman" w:cs="Times New Roman"/>
                <w:sz w:val="20"/>
                <w:szCs w:val="20"/>
                <w:lang w:val="sr-Cyrl-RS"/>
              </w:rPr>
            </w:pPr>
            <w:r>
              <w:rPr>
                <w:rFonts w:eastAsia="Times New Roman" w:cs="Times New Roman"/>
                <w:sz w:val="20"/>
                <w:szCs w:val="20"/>
                <w:lang w:val="sr-Latn-CS"/>
              </w:rPr>
              <w:t>10ppb</w:t>
            </w:r>
          </w:p>
        </w:tc>
        <w:tc>
          <w:tcPr>
            <w:tcW w:w="672" w:type="dxa"/>
            <w:shd w:val="clear" w:color="auto" w:fill="auto"/>
          </w:tcPr>
          <w:p w14:paraId="780F3426" w14:textId="77777777" w:rsidR="001A3148" w:rsidRPr="00893B35" w:rsidRDefault="001A3148" w:rsidP="001A3148">
            <w:pPr>
              <w:spacing w:after="0" w:line="240" w:lineRule="auto"/>
              <w:jc w:val="center"/>
              <w:rPr>
                <w:rFonts w:eastAsia="Times New Roman" w:cs="Times New Roman"/>
                <w:b/>
                <w:sz w:val="20"/>
                <w:szCs w:val="20"/>
              </w:rPr>
            </w:pPr>
            <w:r w:rsidRPr="00893B35">
              <w:rPr>
                <w:rFonts w:eastAsia="Times New Roman" w:cs="Times New Roman"/>
                <w:b/>
                <w:sz w:val="20"/>
                <w:szCs w:val="20"/>
              </w:rPr>
              <w:t>2</w:t>
            </w:r>
          </w:p>
        </w:tc>
        <w:tc>
          <w:tcPr>
            <w:tcW w:w="2011" w:type="dxa"/>
          </w:tcPr>
          <w:p w14:paraId="7A509CAC"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019770E4"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29D29ECA"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10227B8F"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50236BC8" w14:textId="77777777" w:rsidTr="001A3148">
        <w:trPr>
          <w:trHeight w:val="556"/>
        </w:trPr>
        <w:tc>
          <w:tcPr>
            <w:tcW w:w="828" w:type="dxa"/>
            <w:shd w:val="clear" w:color="auto" w:fill="auto"/>
          </w:tcPr>
          <w:p w14:paraId="700F1BE1" w14:textId="77777777" w:rsidR="001A3148" w:rsidRPr="000B195B" w:rsidRDefault="001A3148" w:rsidP="001A3148">
            <w:pPr>
              <w:spacing w:after="0" w:line="240" w:lineRule="auto"/>
              <w:jc w:val="both"/>
              <w:rPr>
                <w:rFonts w:eastAsia="Times New Roman" w:cs="Times New Roman"/>
                <w:b/>
                <w:i/>
                <w:sz w:val="20"/>
                <w:szCs w:val="20"/>
                <w:lang w:val="sr-Cyrl-RS"/>
              </w:rPr>
            </w:pPr>
            <w:r w:rsidRPr="000B195B">
              <w:rPr>
                <w:rFonts w:eastAsia="Times New Roman" w:cs="Times New Roman"/>
                <w:b/>
                <w:i/>
                <w:sz w:val="20"/>
                <w:szCs w:val="20"/>
                <w:lang w:val="sr-Cyrl-RS"/>
              </w:rPr>
              <w:t>2</w:t>
            </w:r>
            <w:r w:rsidRPr="000B195B">
              <w:rPr>
                <w:rFonts w:eastAsia="Times New Roman" w:cs="Times New Roman"/>
                <w:b/>
                <w:i/>
                <w:sz w:val="20"/>
                <w:szCs w:val="20"/>
                <w:lang w:val="sr-Latn-CS"/>
              </w:rPr>
              <w:t>.</w:t>
            </w:r>
          </w:p>
        </w:tc>
        <w:tc>
          <w:tcPr>
            <w:tcW w:w="3083" w:type="dxa"/>
            <w:shd w:val="clear" w:color="auto" w:fill="auto"/>
          </w:tcPr>
          <w:p w14:paraId="0EAD71C7" w14:textId="77777777" w:rsidR="001A3148" w:rsidRPr="000B195B" w:rsidRDefault="001A3148" w:rsidP="001A3148">
            <w:pPr>
              <w:spacing w:after="0" w:line="240" w:lineRule="auto"/>
              <w:rPr>
                <w:b/>
                <w:i/>
                <w:sz w:val="20"/>
                <w:szCs w:val="20"/>
              </w:rPr>
            </w:pPr>
            <w:r w:rsidRPr="000B195B">
              <w:rPr>
                <w:b/>
                <w:i/>
                <w:sz w:val="20"/>
                <w:szCs w:val="20"/>
                <w:lang w:val="sr-Latn-RS"/>
              </w:rPr>
              <w:t xml:space="preserve">Kalibraciona gasna smeša SO2/CO/NO (10l boca) </w:t>
            </w:r>
          </w:p>
        </w:tc>
        <w:tc>
          <w:tcPr>
            <w:tcW w:w="2476" w:type="dxa"/>
            <w:shd w:val="clear" w:color="auto" w:fill="auto"/>
          </w:tcPr>
          <w:p w14:paraId="2EF291DF" w14:textId="77777777" w:rsidR="001A3148" w:rsidRPr="000B195B" w:rsidRDefault="001A3148" w:rsidP="001A3148">
            <w:pPr>
              <w:spacing w:after="0" w:line="240" w:lineRule="auto"/>
              <w:jc w:val="both"/>
              <w:rPr>
                <w:rFonts w:eastAsia="Times New Roman" w:cs="Times New Roman"/>
                <w:sz w:val="20"/>
                <w:szCs w:val="20"/>
                <w:lang w:val="sr-Latn-CS"/>
              </w:rPr>
            </w:pPr>
            <w:r w:rsidRPr="000B195B">
              <w:rPr>
                <w:sz w:val="20"/>
                <w:szCs w:val="20"/>
                <w:lang w:val="sr-Latn-RS"/>
              </w:rPr>
              <w:t xml:space="preserve">CO </w:t>
            </w:r>
            <w:r>
              <w:rPr>
                <w:sz w:val="20"/>
                <w:szCs w:val="20"/>
                <w:lang w:val="sr-Cyrl-RS"/>
              </w:rPr>
              <w:t>16000</w:t>
            </w:r>
            <w:r w:rsidRPr="000B195B">
              <w:rPr>
                <w:sz w:val="20"/>
                <w:szCs w:val="20"/>
                <w:lang w:val="sr-Latn-RS"/>
              </w:rPr>
              <w:t xml:space="preserve">ppm, SO2 </w:t>
            </w:r>
            <w:r>
              <w:rPr>
                <w:sz w:val="20"/>
                <w:szCs w:val="20"/>
                <w:lang w:val="sr-Cyrl-RS"/>
              </w:rPr>
              <w:t>400</w:t>
            </w:r>
            <w:r>
              <w:rPr>
                <w:sz w:val="20"/>
                <w:szCs w:val="20"/>
                <w:lang w:val="sr-Latn-RS"/>
              </w:rPr>
              <w:t>ppm, NO 400</w:t>
            </w:r>
            <w:r w:rsidRPr="000B195B">
              <w:rPr>
                <w:sz w:val="20"/>
                <w:szCs w:val="20"/>
                <w:lang w:val="sr-Latn-RS"/>
              </w:rPr>
              <w:t>ppm</w:t>
            </w:r>
          </w:p>
        </w:tc>
        <w:tc>
          <w:tcPr>
            <w:tcW w:w="672" w:type="dxa"/>
            <w:shd w:val="clear" w:color="auto" w:fill="auto"/>
          </w:tcPr>
          <w:p w14:paraId="2AD2E2CB" w14:textId="77777777" w:rsidR="001A3148" w:rsidRPr="000B195B" w:rsidRDefault="001A3148" w:rsidP="001A3148">
            <w:pPr>
              <w:spacing w:after="0" w:line="240" w:lineRule="auto"/>
              <w:jc w:val="center"/>
              <w:rPr>
                <w:rFonts w:eastAsia="Times New Roman" w:cs="Times New Roman"/>
                <w:b/>
                <w:sz w:val="20"/>
                <w:szCs w:val="20"/>
              </w:rPr>
            </w:pPr>
            <w:r w:rsidRPr="000B195B">
              <w:rPr>
                <w:rFonts w:eastAsia="Times New Roman"/>
                <w:b/>
                <w:sz w:val="20"/>
                <w:szCs w:val="20"/>
                <w:lang w:val="sr-Latn-RS"/>
              </w:rPr>
              <w:t>1</w:t>
            </w:r>
          </w:p>
        </w:tc>
        <w:tc>
          <w:tcPr>
            <w:tcW w:w="2011" w:type="dxa"/>
          </w:tcPr>
          <w:p w14:paraId="775343DC"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505F3F04"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71014C19"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59D15E81"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27EC5326" w14:textId="77777777" w:rsidTr="001A3148">
        <w:trPr>
          <w:trHeight w:val="518"/>
        </w:trPr>
        <w:tc>
          <w:tcPr>
            <w:tcW w:w="828" w:type="dxa"/>
            <w:shd w:val="clear" w:color="auto" w:fill="auto"/>
          </w:tcPr>
          <w:p w14:paraId="79EAA73A" w14:textId="77777777" w:rsidR="001A3148" w:rsidRPr="00893B35" w:rsidRDefault="001A3148"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3</w:t>
            </w:r>
            <w:r w:rsidRPr="00893B35">
              <w:rPr>
                <w:rFonts w:eastAsia="Times New Roman" w:cs="Times New Roman"/>
                <w:b/>
                <w:i/>
                <w:sz w:val="20"/>
                <w:szCs w:val="20"/>
                <w:lang w:val="sr-Latn-CS"/>
              </w:rPr>
              <w:t>.</w:t>
            </w:r>
          </w:p>
        </w:tc>
        <w:tc>
          <w:tcPr>
            <w:tcW w:w="3083" w:type="dxa"/>
            <w:shd w:val="clear" w:color="auto" w:fill="auto"/>
          </w:tcPr>
          <w:p w14:paraId="3A1E5887" w14:textId="77777777" w:rsidR="001A3148" w:rsidRPr="00267FCE" w:rsidRDefault="001A3148" w:rsidP="001A3148">
            <w:pPr>
              <w:rPr>
                <w:b/>
                <w:i/>
                <w:color w:val="000000"/>
                <w:sz w:val="20"/>
                <w:szCs w:val="20"/>
              </w:rPr>
            </w:pPr>
            <w:r>
              <w:rPr>
                <w:b/>
                <w:i/>
                <w:color w:val="000000"/>
                <w:sz w:val="20"/>
                <w:szCs w:val="20"/>
              </w:rPr>
              <w:t>Gas azot kvaliteta</w:t>
            </w:r>
            <w:r>
              <w:rPr>
                <w:b/>
                <w:i/>
                <w:color w:val="000000"/>
                <w:sz w:val="20"/>
                <w:szCs w:val="20"/>
                <w:lang w:val="sr-Cyrl-RS"/>
              </w:rPr>
              <w:t xml:space="preserve">, </w:t>
            </w:r>
            <w:r w:rsidRPr="00267FCE">
              <w:rPr>
                <w:b/>
                <w:i/>
                <w:color w:val="000000"/>
                <w:sz w:val="20"/>
                <w:szCs w:val="20"/>
              </w:rPr>
              <w:t xml:space="preserve"> 50l, 200 bar</w:t>
            </w:r>
          </w:p>
        </w:tc>
        <w:tc>
          <w:tcPr>
            <w:tcW w:w="2476" w:type="dxa"/>
            <w:shd w:val="clear" w:color="auto" w:fill="auto"/>
          </w:tcPr>
          <w:p w14:paraId="393701A5" w14:textId="77777777" w:rsidR="001A3148" w:rsidRPr="00893B35" w:rsidRDefault="001A3148" w:rsidP="001A3148">
            <w:pPr>
              <w:spacing w:after="0" w:line="240" w:lineRule="auto"/>
              <w:jc w:val="both"/>
              <w:rPr>
                <w:rFonts w:eastAsia="Times New Roman" w:cs="Times New Roman"/>
                <w:sz w:val="20"/>
                <w:szCs w:val="20"/>
                <w:lang w:val="sr-Latn-CS"/>
              </w:rPr>
            </w:pPr>
            <w:r>
              <w:rPr>
                <w:rFonts w:eastAsia="Times New Roman" w:cs="Times New Roman"/>
                <w:sz w:val="20"/>
                <w:szCs w:val="20"/>
                <w:lang w:val="sr-Latn-CS"/>
              </w:rPr>
              <w:t>6,0</w:t>
            </w:r>
          </w:p>
        </w:tc>
        <w:tc>
          <w:tcPr>
            <w:tcW w:w="672" w:type="dxa"/>
            <w:shd w:val="clear" w:color="auto" w:fill="auto"/>
          </w:tcPr>
          <w:p w14:paraId="0E46DF2D" w14:textId="77777777" w:rsidR="001A3148" w:rsidRPr="00B06AD1" w:rsidRDefault="001A3148"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16</w:t>
            </w:r>
          </w:p>
        </w:tc>
        <w:tc>
          <w:tcPr>
            <w:tcW w:w="2011" w:type="dxa"/>
          </w:tcPr>
          <w:p w14:paraId="4FEC78B8"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3DE00D9A"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57768FDB"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7A79A643"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4258699B" w14:textId="77777777" w:rsidTr="001A3148">
        <w:trPr>
          <w:trHeight w:val="204"/>
        </w:trPr>
        <w:tc>
          <w:tcPr>
            <w:tcW w:w="11882" w:type="dxa"/>
            <w:gridSpan w:val="7"/>
            <w:shd w:val="clear" w:color="auto" w:fill="auto"/>
          </w:tcPr>
          <w:p w14:paraId="303EA78E" w14:textId="77777777" w:rsidR="001A3148" w:rsidRPr="00893B35" w:rsidRDefault="001A3148" w:rsidP="001A3148">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837" w:type="dxa"/>
          </w:tcPr>
          <w:p w14:paraId="6EAEC8C0" w14:textId="77777777" w:rsidR="001A3148" w:rsidRPr="00893B35" w:rsidRDefault="001A3148" w:rsidP="001A3148">
            <w:pPr>
              <w:spacing w:after="0" w:line="240" w:lineRule="auto"/>
              <w:jc w:val="center"/>
              <w:rPr>
                <w:rFonts w:eastAsia="Times New Roman"/>
                <w:b/>
                <w:sz w:val="20"/>
                <w:szCs w:val="20"/>
              </w:rPr>
            </w:pPr>
          </w:p>
        </w:tc>
      </w:tr>
      <w:tr w:rsidR="001A3148" w:rsidRPr="00893B35" w14:paraId="76E63F7E" w14:textId="77777777" w:rsidTr="001A3148">
        <w:trPr>
          <w:trHeight w:val="253"/>
        </w:trPr>
        <w:tc>
          <w:tcPr>
            <w:tcW w:w="11882" w:type="dxa"/>
            <w:gridSpan w:val="7"/>
            <w:shd w:val="clear" w:color="auto" w:fill="auto"/>
          </w:tcPr>
          <w:p w14:paraId="54D842E3"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837" w:type="dxa"/>
          </w:tcPr>
          <w:p w14:paraId="078AE7AB" w14:textId="77777777" w:rsidR="001A3148" w:rsidRPr="00893B35" w:rsidRDefault="001A3148" w:rsidP="001A3148">
            <w:pPr>
              <w:spacing w:after="0" w:line="240" w:lineRule="auto"/>
              <w:jc w:val="center"/>
              <w:rPr>
                <w:rFonts w:eastAsia="Times New Roman"/>
                <w:b/>
                <w:sz w:val="20"/>
                <w:szCs w:val="20"/>
              </w:rPr>
            </w:pPr>
          </w:p>
        </w:tc>
      </w:tr>
      <w:tr w:rsidR="001A3148" w:rsidRPr="00893B35" w14:paraId="75487ED6" w14:textId="77777777" w:rsidTr="001A3148">
        <w:trPr>
          <w:trHeight w:val="327"/>
        </w:trPr>
        <w:tc>
          <w:tcPr>
            <w:tcW w:w="11882" w:type="dxa"/>
            <w:gridSpan w:val="7"/>
            <w:shd w:val="clear" w:color="auto" w:fill="auto"/>
          </w:tcPr>
          <w:p w14:paraId="7A1EC3B3"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837" w:type="dxa"/>
          </w:tcPr>
          <w:p w14:paraId="09469ED8" w14:textId="77777777" w:rsidR="001A3148" w:rsidRPr="00893B35" w:rsidRDefault="001A3148" w:rsidP="001A3148">
            <w:pPr>
              <w:spacing w:after="0" w:line="240" w:lineRule="auto"/>
              <w:jc w:val="center"/>
              <w:rPr>
                <w:rFonts w:eastAsia="Times New Roman"/>
                <w:b/>
                <w:sz w:val="20"/>
                <w:szCs w:val="20"/>
              </w:rPr>
            </w:pPr>
          </w:p>
        </w:tc>
      </w:tr>
    </w:tbl>
    <w:p w14:paraId="7936C4AF" w14:textId="77777777" w:rsidR="001A3148" w:rsidRPr="00893B35" w:rsidRDefault="001A3148" w:rsidP="001A3148">
      <w:pPr>
        <w:spacing w:after="0" w:line="240" w:lineRule="auto"/>
        <w:jc w:val="both"/>
        <w:rPr>
          <w:rFonts w:eastAsia="Times New Roman" w:cs="Times New Roman"/>
          <w:b/>
          <w:sz w:val="20"/>
          <w:szCs w:val="20"/>
          <w:lang w:val="sr-Latn-RS"/>
        </w:rPr>
      </w:pPr>
    </w:p>
    <w:p w14:paraId="452471F9" w14:textId="77777777" w:rsidR="001A3148" w:rsidRPr="00893B35" w:rsidRDefault="001A3148" w:rsidP="001A3148">
      <w:pPr>
        <w:spacing w:after="0"/>
        <w:rPr>
          <w:rFonts w:eastAsia="Times New Roman" w:cs="Times New Roman"/>
          <w:b/>
          <w:sz w:val="20"/>
          <w:szCs w:val="20"/>
          <w:lang w:val="sr-Cyrl-CS"/>
        </w:rPr>
      </w:pPr>
      <w:r>
        <w:rPr>
          <w:rFonts w:eastAsia="Times New Roman" w:cs="Times New Roman"/>
          <w:b/>
          <w:sz w:val="20"/>
          <w:szCs w:val="20"/>
          <w:lang w:val="sr-Cyrl-RS"/>
        </w:rPr>
        <w:t>9</w:t>
      </w:r>
      <w:r w:rsidRPr="00893B35">
        <w:rPr>
          <w:rFonts w:eastAsia="Times New Roman" w:cs="Times New Roman"/>
          <w:b/>
          <w:sz w:val="20"/>
          <w:szCs w:val="20"/>
          <w:lang w:val="sr-Latn-RS"/>
        </w:rPr>
        <w:t xml:space="preserve">. </w:t>
      </w:r>
      <w:r w:rsidRPr="00893B35">
        <w:rPr>
          <w:rFonts w:eastAsia="Times New Roman" w:cs="Times New Roman"/>
          <w:b/>
          <w:sz w:val="20"/>
          <w:szCs w:val="20"/>
          <w:lang w:val="sr-Cyrl-CS"/>
        </w:rPr>
        <w:t>Излазак сервисног возила (редовно одржавање и сервисирање)</w:t>
      </w: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844"/>
      </w:tblGrid>
      <w:tr w:rsidR="001A3148" w:rsidRPr="00893B35" w14:paraId="26BAFA3F" w14:textId="77777777" w:rsidTr="001A3148">
        <w:tc>
          <w:tcPr>
            <w:tcW w:w="831" w:type="dxa"/>
            <w:tcBorders>
              <w:top w:val="single" w:sz="18" w:space="0" w:color="auto"/>
              <w:left w:val="single" w:sz="18" w:space="0" w:color="auto"/>
              <w:bottom w:val="single" w:sz="18" w:space="0" w:color="auto"/>
              <w:right w:val="single" w:sz="18" w:space="0" w:color="auto"/>
            </w:tcBorders>
            <w:shd w:val="clear" w:color="auto" w:fill="auto"/>
          </w:tcPr>
          <w:p w14:paraId="223535C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14:paraId="6E5DB2D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14:paraId="1BA3CDBC"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Rastojanje</w:t>
            </w:r>
            <w:r w:rsidRPr="00893B35">
              <w:rPr>
                <w:rFonts w:eastAsia="Times New Roman" w:cs="Times New Roman"/>
                <w:b/>
                <w:sz w:val="20"/>
                <w:szCs w:val="20"/>
                <w:vertAlign w:val="superscript"/>
                <w:lang w:val="sr-Latn-CS"/>
              </w:rPr>
              <w:footnoteReference w:id="1"/>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14:paraId="76186C1A"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14:paraId="21F8143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14:paraId="452D2620"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14:paraId="701C7BC7"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PDV</w:t>
            </w:r>
          </w:p>
        </w:tc>
        <w:tc>
          <w:tcPr>
            <w:tcW w:w="2844" w:type="dxa"/>
            <w:tcBorders>
              <w:top w:val="single" w:sz="18" w:space="0" w:color="auto"/>
              <w:left w:val="single" w:sz="18" w:space="0" w:color="000000"/>
              <w:bottom w:val="single" w:sz="18" w:space="0" w:color="auto"/>
              <w:right w:val="single" w:sz="18" w:space="0" w:color="000000"/>
            </w:tcBorders>
            <w:shd w:val="clear" w:color="auto" w:fill="auto"/>
          </w:tcPr>
          <w:p w14:paraId="0FC57F8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sa PDV-om</w:t>
            </w:r>
          </w:p>
        </w:tc>
      </w:tr>
      <w:tr w:rsidR="001A3148" w:rsidRPr="00893B35" w14:paraId="21FEC79A" w14:textId="77777777" w:rsidTr="001A3148">
        <w:tc>
          <w:tcPr>
            <w:tcW w:w="831" w:type="dxa"/>
            <w:tcBorders>
              <w:left w:val="single" w:sz="18" w:space="0" w:color="auto"/>
              <w:right w:val="single" w:sz="18" w:space="0" w:color="auto"/>
            </w:tcBorders>
            <w:shd w:val="clear" w:color="auto" w:fill="auto"/>
          </w:tcPr>
          <w:p w14:paraId="6E1F1B4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1</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3A673FB3"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14:paraId="2603911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106</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71E10740" w14:textId="77777777" w:rsidR="001A3148" w:rsidRPr="00B06AD1" w:rsidRDefault="001A3148" w:rsidP="001A314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60E0066D"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0D637E42"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3CEF6AB7"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47DDC5EC"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04052A47" w14:textId="77777777" w:rsidTr="001A3148">
        <w:trPr>
          <w:trHeight w:val="250"/>
        </w:trPr>
        <w:tc>
          <w:tcPr>
            <w:tcW w:w="831" w:type="dxa"/>
            <w:tcBorders>
              <w:left w:val="single" w:sz="18" w:space="0" w:color="auto"/>
              <w:right w:val="single" w:sz="18" w:space="0" w:color="auto"/>
            </w:tcBorders>
            <w:shd w:val="clear" w:color="auto" w:fill="auto"/>
          </w:tcPr>
          <w:p w14:paraId="463C22C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0C0E2EB7"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14:paraId="1722EBD7"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31BE43EA"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6B40334F"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18FD4C99"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48703677"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13E64581"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4AAEDF99" w14:textId="77777777" w:rsidTr="001A3148">
        <w:tc>
          <w:tcPr>
            <w:tcW w:w="831" w:type="dxa"/>
            <w:tcBorders>
              <w:left w:val="single" w:sz="18" w:space="0" w:color="auto"/>
              <w:right w:val="single" w:sz="18" w:space="0" w:color="auto"/>
            </w:tcBorders>
            <w:shd w:val="clear" w:color="auto" w:fill="auto"/>
          </w:tcPr>
          <w:p w14:paraId="5533930C"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3</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369D2879"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14:paraId="46268020"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92</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4E0E211E"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0F195F68"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5B6DD4A6"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1F83C32B"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1CE2FA73"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5A76C5F4" w14:textId="77777777" w:rsidTr="001A3148">
        <w:tc>
          <w:tcPr>
            <w:tcW w:w="831" w:type="dxa"/>
            <w:tcBorders>
              <w:left w:val="single" w:sz="18" w:space="0" w:color="auto"/>
              <w:right w:val="single" w:sz="18" w:space="0" w:color="auto"/>
            </w:tcBorders>
            <w:shd w:val="clear" w:color="auto" w:fill="auto"/>
          </w:tcPr>
          <w:p w14:paraId="31C4D7E9"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4</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679BCBA0" w14:textId="77777777" w:rsidR="001A3148" w:rsidRPr="00893B35" w:rsidRDefault="001A3148" w:rsidP="001A3148">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14:paraId="5EDFABF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 xml:space="preserve"> </w:t>
            </w:r>
            <w:r w:rsidRPr="00893B35">
              <w:rPr>
                <w:rFonts w:eastAsia="Times New Roman" w:cs="Times New Roman"/>
                <w:b/>
                <w:sz w:val="20"/>
                <w:szCs w:val="20"/>
                <w:lang w:val="sr-Latn-RS"/>
              </w:rPr>
              <w:t xml:space="preserve">  </w:t>
            </w:r>
            <w:r w:rsidRPr="00893B35">
              <w:rPr>
                <w:rFonts w:eastAsia="Times New Roman" w:cs="Times New Roman"/>
                <w:b/>
                <w:sz w:val="20"/>
                <w:szCs w:val="20"/>
                <w:lang w:val="sr-Latn-CS"/>
              </w:rPr>
              <w:t>8</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45D5F435"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3C06734A"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5E81B626"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3135A899"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7291B26C"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7366C9FB" w14:textId="77777777" w:rsidTr="001A3148">
        <w:tc>
          <w:tcPr>
            <w:tcW w:w="831" w:type="dxa"/>
            <w:tcBorders>
              <w:left w:val="single" w:sz="18" w:space="0" w:color="auto"/>
              <w:right w:val="single" w:sz="18" w:space="0" w:color="auto"/>
            </w:tcBorders>
            <w:shd w:val="clear" w:color="auto" w:fill="auto"/>
          </w:tcPr>
          <w:p w14:paraId="19951110"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5</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06BC4A1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14:paraId="0073EFF7" w14:textId="77777777" w:rsidR="001A3148" w:rsidRPr="00893B35" w:rsidRDefault="001A3148" w:rsidP="001A3148">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1</w:t>
            </w:r>
            <w:r w:rsidRPr="00893B35">
              <w:rPr>
                <w:rFonts w:eastAsia="Times New Roman" w:cs="Times New Roman"/>
                <w:b/>
                <w:sz w:val="20"/>
                <w:szCs w:val="20"/>
                <w:lang w:val="sr-Cyrl-RS"/>
              </w:rPr>
              <w:t>20</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7AC97765"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1DF66564"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109C6A8C"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5BB03FB2"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13886A68"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58CBE83E" w14:textId="77777777" w:rsidTr="001A3148">
        <w:tc>
          <w:tcPr>
            <w:tcW w:w="831" w:type="dxa"/>
            <w:tcBorders>
              <w:left w:val="single" w:sz="18" w:space="0" w:color="auto"/>
              <w:bottom w:val="single" w:sz="8" w:space="0" w:color="auto"/>
              <w:right w:val="single" w:sz="18" w:space="0" w:color="auto"/>
            </w:tcBorders>
            <w:shd w:val="clear" w:color="auto" w:fill="auto"/>
          </w:tcPr>
          <w:p w14:paraId="495F96D9"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6</w:t>
            </w:r>
            <w:r w:rsidRPr="00893B35">
              <w:rPr>
                <w:rFonts w:eastAsia="Times New Roman" w:cs="Times New Roman"/>
                <w:b/>
                <w:sz w:val="20"/>
                <w:szCs w:val="20"/>
                <w:lang w:val="sr-Latn-CS"/>
              </w:rPr>
              <w:t>.</w:t>
            </w:r>
          </w:p>
        </w:tc>
        <w:tc>
          <w:tcPr>
            <w:tcW w:w="3105" w:type="dxa"/>
            <w:tcBorders>
              <w:left w:val="single" w:sz="18" w:space="0" w:color="auto"/>
              <w:bottom w:val="single" w:sz="8" w:space="0" w:color="auto"/>
              <w:right w:val="single" w:sz="18" w:space="0" w:color="auto"/>
            </w:tcBorders>
            <w:shd w:val="clear" w:color="auto" w:fill="auto"/>
          </w:tcPr>
          <w:p w14:paraId="732AD5A0"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Obedska bara</w:t>
            </w:r>
          </w:p>
        </w:tc>
        <w:tc>
          <w:tcPr>
            <w:tcW w:w="1662" w:type="dxa"/>
            <w:tcBorders>
              <w:left w:val="single" w:sz="18" w:space="0" w:color="auto"/>
              <w:bottom w:val="single" w:sz="8" w:space="0" w:color="auto"/>
              <w:right w:val="single" w:sz="18" w:space="0" w:color="auto"/>
            </w:tcBorders>
            <w:shd w:val="clear" w:color="auto" w:fill="auto"/>
          </w:tcPr>
          <w:p w14:paraId="4D525050"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7</w:t>
            </w:r>
            <w:r w:rsidRPr="00893B35">
              <w:rPr>
                <w:rFonts w:eastAsia="Times New Roman" w:cs="Times New Roman"/>
                <w:b/>
                <w:sz w:val="20"/>
                <w:szCs w:val="20"/>
                <w:lang w:val="sr-Cyrl-RS"/>
              </w:rPr>
              <w:t>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bottom w:val="single" w:sz="8" w:space="0" w:color="auto"/>
              <w:right w:val="single" w:sz="18" w:space="0" w:color="auto"/>
            </w:tcBorders>
            <w:shd w:val="clear" w:color="auto" w:fill="auto"/>
          </w:tcPr>
          <w:p w14:paraId="69DFEA32"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bottom w:val="single" w:sz="8" w:space="0" w:color="auto"/>
              <w:right w:val="single" w:sz="18" w:space="0" w:color="auto"/>
            </w:tcBorders>
            <w:shd w:val="clear" w:color="auto" w:fill="auto"/>
          </w:tcPr>
          <w:p w14:paraId="4E2877E6"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8" w:space="0" w:color="auto"/>
              <w:right w:val="single" w:sz="18" w:space="0" w:color="000000"/>
            </w:tcBorders>
            <w:shd w:val="clear" w:color="auto" w:fill="auto"/>
          </w:tcPr>
          <w:p w14:paraId="018C9670"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8" w:space="0" w:color="auto"/>
              <w:right w:val="single" w:sz="18" w:space="0" w:color="000000"/>
            </w:tcBorders>
            <w:shd w:val="clear" w:color="auto" w:fill="auto"/>
          </w:tcPr>
          <w:p w14:paraId="0973FF0A"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bottom w:val="single" w:sz="8" w:space="0" w:color="auto"/>
              <w:right w:val="single" w:sz="18" w:space="0" w:color="000000"/>
            </w:tcBorders>
            <w:shd w:val="clear" w:color="auto" w:fill="auto"/>
          </w:tcPr>
          <w:p w14:paraId="420BC686"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2EBF071F" w14:textId="77777777" w:rsidTr="001A3148">
        <w:tc>
          <w:tcPr>
            <w:tcW w:w="831" w:type="dxa"/>
            <w:tcBorders>
              <w:top w:val="single" w:sz="8" w:space="0" w:color="auto"/>
              <w:left w:val="single" w:sz="18" w:space="0" w:color="auto"/>
              <w:bottom w:val="single" w:sz="18" w:space="0" w:color="auto"/>
              <w:right w:val="single" w:sz="18" w:space="0" w:color="auto"/>
            </w:tcBorders>
            <w:shd w:val="clear" w:color="auto" w:fill="auto"/>
          </w:tcPr>
          <w:p w14:paraId="219987B7" w14:textId="77777777" w:rsidR="001A3148" w:rsidRPr="00893B35" w:rsidRDefault="001A3148" w:rsidP="001A3148">
            <w:pPr>
              <w:spacing w:after="0" w:line="240" w:lineRule="auto"/>
              <w:jc w:val="both"/>
              <w:rPr>
                <w:rFonts w:eastAsia="Times New Roman" w:cs="Times New Roman"/>
                <w:b/>
                <w:sz w:val="20"/>
                <w:szCs w:val="20"/>
                <w:lang w:val="sr-Latn-RS"/>
              </w:rPr>
            </w:pPr>
            <w:r w:rsidRPr="00893B35">
              <w:rPr>
                <w:rFonts w:eastAsia="Times New Roman" w:cs="Times New Roman"/>
                <w:b/>
                <w:sz w:val="20"/>
                <w:szCs w:val="20"/>
                <w:lang w:val="sr-Latn-RS"/>
              </w:rPr>
              <w:t>7</w:t>
            </w:r>
          </w:p>
        </w:tc>
        <w:tc>
          <w:tcPr>
            <w:tcW w:w="3105" w:type="dxa"/>
            <w:tcBorders>
              <w:top w:val="single" w:sz="8" w:space="0" w:color="auto"/>
              <w:left w:val="single" w:sz="18" w:space="0" w:color="auto"/>
              <w:bottom w:val="single" w:sz="18" w:space="0" w:color="auto"/>
              <w:right w:val="single" w:sz="18" w:space="0" w:color="auto"/>
            </w:tcBorders>
            <w:shd w:val="clear" w:color="auto" w:fill="auto"/>
          </w:tcPr>
          <w:p w14:paraId="19F82E4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Zrenjan</w:t>
            </w:r>
            <w:r>
              <w:rPr>
                <w:rFonts w:eastAsia="Times New Roman" w:cs="Times New Roman"/>
                <w:b/>
                <w:sz w:val="20"/>
                <w:szCs w:val="20"/>
                <w:lang w:val="sr-Latn-CS"/>
              </w:rPr>
              <w:t>in</w:t>
            </w:r>
          </w:p>
        </w:tc>
        <w:tc>
          <w:tcPr>
            <w:tcW w:w="1662" w:type="dxa"/>
            <w:tcBorders>
              <w:top w:val="single" w:sz="8" w:space="0" w:color="auto"/>
              <w:left w:val="single" w:sz="18" w:space="0" w:color="auto"/>
              <w:bottom w:val="single" w:sz="18" w:space="0" w:color="auto"/>
              <w:right w:val="single" w:sz="18" w:space="0" w:color="auto"/>
            </w:tcBorders>
            <w:shd w:val="clear" w:color="auto" w:fill="auto"/>
          </w:tcPr>
          <w:p w14:paraId="611344FC" w14:textId="77777777" w:rsidR="001A3148" w:rsidRPr="00893B35" w:rsidRDefault="001A3148" w:rsidP="001A3148">
            <w:pPr>
              <w:spacing w:after="0" w:line="240" w:lineRule="auto"/>
              <w:jc w:val="both"/>
              <w:rPr>
                <w:rFonts w:eastAsia="Times New Roman" w:cs="Times New Roman"/>
                <w:b/>
                <w:sz w:val="20"/>
                <w:szCs w:val="20"/>
                <w:lang w:val="uz-Cyrl-UZ"/>
              </w:rPr>
            </w:pPr>
            <w:r w:rsidRPr="00893B35">
              <w:rPr>
                <w:rFonts w:eastAsia="Times New Roman" w:cs="Times New Roman"/>
                <w:b/>
                <w:sz w:val="20"/>
                <w:szCs w:val="20"/>
                <w:lang w:val="uz-Cyrl-UZ"/>
              </w:rPr>
              <w:t xml:space="preserve">  50 km</w:t>
            </w:r>
          </w:p>
        </w:tc>
        <w:tc>
          <w:tcPr>
            <w:tcW w:w="1080" w:type="dxa"/>
            <w:tcBorders>
              <w:top w:val="single" w:sz="8" w:space="0" w:color="auto"/>
              <w:left w:val="single" w:sz="18" w:space="0" w:color="auto"/>
              <w:bottom w:val="single" w:sz="18" w:space="0" w:color="auto"/>
              <w:right w:val="single" w:sz="18" w:space="0" w:color="auto"/>
            </w:tcBorders>
            <w:shd w:val="clear" w:color="auto" w:fill="auto"/>
          </w:tcPr>
          <w:p w14:paraId="3B4A5B6D" w14:textId="77777777" w:rsidR="001A3148" w:rsidRPr="00893B35" w:rsidRDefault="001A3148" w:rsidP="001A3148">
            <w:pPr>
              <w:spacing w:after="0"/>
              <w:rPr>
                <w:sz w:val="20"/>
                <w:szCs w:val="20"/>
                <w:lang w:val="sr-Latn-RS"/>
              </w:rPr>
            </w:pPr>
            <w:r w:rsidRPr="001623F8">
              <w:rPr>
                <w:rFonts w:eastAsia="Times New Roman" w:cs="Times New Roman"/>
                <w:b/>
                <w:sz w:val="20"/>
                <w:szCs w:val="20"/>
                <w:lang w:val="sr-Cyrl-RS"/>
              </w:rPr>
              <w:t>30</w:t>
            </w:r>
          </w:p>
        </w:tc>
        <w:tc>
          <w:tcPr>
            <w:tcW w:w="2160" w:type="dxa"/>
            <w:tcBorders>
              <w:top w:val="single" w:sz="8" w:space="0" w:color="auto"/>
              <w:left w:val="single" w:sz="18" w:space="0" w:color="auto"/>
              <w:bottom w:val="single" w:sz="18" w:space="0" w:color="auto"/>
              <w:right w:val="single" w:sz="18" w:space="0" w:color="auto"/>
            </w:tcBorders>
            <w:shd w:val="clear" w:color="auto" w:fill="auto"/>
          </w:tcPr>
          <w:p w14:paraId="2EA2434F"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top w:val="single" w:sz="8" w:space="0" w:color="auto"/>
              <w:left w:val="single" w:sz="18" w:space="0" w:color="auto"/>
              <w:bottom w:val="single" w:sz="18" w:space="0" w:color="auto"/>
              <w:right w:val="single" w:sz="18" w:space="0" w:color="000000"/>
            </w:tcBorders>
            <w:shd w:val="clear" w:color="auto" w:fill="auto"/>
          </w:tcPr>
          <w:p w14:paraId="21FCF7F5"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top w:val="single" w:sz="8" w:space="0" w:color="auto"/>
              <w:left w:val="single" w:sz="18" w:space="0" w:color="000000"/>
              <w:bottom w:val="single" w:sz="18" w:space="0" w:color="auto"/>
              <w:right w:val="single" w:sz="18" w:space="0" w:color="000000"/>
            </w:tcBorders>
            <w:shd w:val="clear" w:color="auto" w:fill="auto"/>
          </w:tcPr>
          <w:p w14:paraId="00C125B5"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top w:val="single" w:sz="8" w:space="0" w:color="auto"/>
              <w:left w:val="single" w:sz="18" w:space="0" w:color="000000"/>
              <w:bottom w:val="single" w:sz="18" w:space="0" w:color="auto"/>
              <w:right w:val="single" w:sz="18" w:space="0" w:color="000000"/>
            </w:tcBorders>
            <w:shd w:val="clear" w:color="auto" w:fill="auto"/>
          </w:tcPr>
          <w:p w14:paraId="0CD050F9"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14B742DA"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71810B1C"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7E94275E"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2E3A804E"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558C68DB"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069F743A"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2898D008"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155902C3"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12CB9ED3" w14:textId="77777777" w:rsidR="001A3148" w:rsidRPr="00893B35" w:rsidRDefault="001A3148" w:rsidP="001A3148">
            <w:pPr>
              <w:spacing w:after="0" w:line="240" w:lineRule="auto"/>
              <w:jc w:val="both"/>
              <w:rPr>
                <w:rFonts w:eastAsia="Times New Roman" w:cs="Times New Roman"/>
                <w:b/>
                <w:sz w:val="20"/>
                <w:szCs w:val="20"/>
                <w:lang w:val="sr-Latn-CS"/>
              </w:rPr>
            </w:pPr>
          </w:p>
        </w:tc>
      </w:tr>
    </w:tbl>
    <w:p w14:paraId="09719269" w14:textId="7919C57E" w:rsidR="001A3148" w:rsidRPr="00893B35" w:rsidRDefault="001A3148" w:rsidP="001A3148">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bez</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PDV-a (1+2+3+4+5+6+7+8+9)</w:t>
      </w:r>
      <w:r w:rsidRPr="00893B35">
        <w:rPr>
          <w:rFonts w:eastAsia="Times New Roman" w:cs="Times New Roman"/>
          <w:b/>
          <w:i/>
          <w:sz w:val="20"/>
          <w:szCs w:val="20"/>
          <w:u w:val="single"/>
          <w:lang w:val="sr-Cyrl-CS"/>
        </w:rPr>
        <w:t>:</w:t>
      </w:r>
    </w:p>
    <w:p w14:paraId="650A6EE7" w14:textId="6CBA7A2B" w:rsidR="001A3148" w:rsidRPr="00893B35" w:rsidRDefault="001A3148" w:rsidP="001A3148">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 (1+2+3+4+5+6+7+8+9)</w:t>
      </w:r>
      <w:r w:rsidRPr="00893B35">
        <w:rPr>
          <w:rFonts w:eastAsia="Times New Roman" w:cs="Times New Roman"/>
          <w:b/>
          <w:i/>
          <w:sz w:val="20"/>
          <w:szCs w:val="20"/>
          <w:u w:val="single"/>
          <w:lang w:val="sr-Cyrl-CS"/>
        </w:rPr>
        <w:t>:</w:t>
      </w:r>
    </w:p>
    <w:p w14:paraId="5C4D8CED" w14:textId="48EDA627" w:rsidR="001A3148" w:rsidRPr="00893B35" w:rsidRDefault="001A3148" w:rsidP="001A3148">
      <w:pPr>
        <w:widowControl w:val="0"/>
        <w:shd w:val="clear" w:color="auto" w:fill="FFFFFF"/>
        <w:spacing w:before="120" w:after="0" w:line="240" w:lineRule="auto"/>
        <w:ind w:firstLine="720"/>
        <w:jc w:val="both"/>
        <w:rPr>
          <w:rFonts w:eastAsia="Times New Roman" w:cs="Arial"/>
          <w:i/>
          <w:iCs/>
          <w:sz w:val="20"/>
          <w:szCs w:val="20"/>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RS"/>
        </w:rPr>
        <w:t>sa</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PDV-om (1+2+3+4+5+6+7+8+9)</w:t>
      </w:r>
      <w:r w:rsidRPr="00893B35">
        <w:rPr>
          <w:rFonts w:eastAsia="Times New Roman" w:cs="Times New Roman"/>
          <w:b/>
          <w:i/>
          <w:sz w:val="20"/>
          <w:szCs w:val="20"/>
          <w:u w:val="single"/>
          <w:lang w:val="sr-Cyrl-CS"/>
        </w:rPr>
        <w:t xml:space="preserve">: </w:t>
      </w:r>
      <w:r w:rsidRPr="00893B35">
        <w:rPr>
          <w:rFonts w:eastAsia="Times New Roman" w:cs="Times New Roman"/>
          <w:sz w:val="20"/>
          <w:szCs w:val="20"/>
          <w:lang w:val="sr-Cyrl-RS"/>
        </w:rPr>
        <w:t xml:space="preserve"> </w:t>
      </w:r>
    </w:p>
    <w:p w14:paraId="2624475A" w14:textId="77777777" w:rsidR="001A3148" w:rsidRPr="00893B35" w:rsidRDefault="001A3148" w:rsidP="001A3148">
      <w:pPr>
        <w:tabs>
          <w:tab w:val="left" w:pos="90"/>
        </w:tabs>
        <w:suppressAutoHyphens/>
        <w:spacing w:after="0" w:line="100" w:lineRule="atLeast"/>
        <w:ind w:left="90"/>
        <w:jc w:val="both"/>
        <w:rPr>
          <w:rFonts w:eastAsia="Arial Unicode MS" w:cs="Arial"/>
          <w:color w:val="000000"/>
          <w:kern w:val="1"/>
          <w:sz w:val="20"/>
          <w:szCs w:val="20"/>
          <w:lang w:val="sr-Latn-RS" w:eastAsia="ar-SA"/>
        </w:rPr>
      </w:pPr>
    </w:p>
    <w:tbl>
      <w:tblPr>
        <w:tblW w:w="13649" w:type="dxa"/>
        <w:tblLayout w:type="fixed"/>
        <w:tblLook w:val="0000" w:firstRow="0" w:lastRow="0" w:firstColumn="0" w:lastColumn="0" w:noHBand="0" w:noVBand="0"/>
      </w:tblPr>
      <w:tblGrid>
        <w:gridCol w:w="3672"/>
        <w:gridCol w:w="3658"/>
        <w:gridCol w:w="6319"/>
      </w:tblGrid>
      <w:tr w:rsidR="001A3148" w:rsidRPr="00893B35" w14:paraId="2FADC2B0" w14:textId="77777777" w:rsidTr="001A3148">
        <w:trPr>
          <w:trHeight w:val="372"/>
        </w:trPr>
        <w:tc>
          <w:tcPr>
            <w:tcW w:w="3672" w:type="dxa"/>
            <w:shd w:val="clear" w:color="auto" w:fill="auto"/>
            <w:vAlign w:val="center"/>
          </w:tcPr>
          <w:p w14:paraId="58D206B5" w14:textId="77777777" w:rsidR="001A3148" w:rsidRPr="00893B35" w:rsidRDefault="001A3148" w:rsidP="001A3148">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Датум:</w:t>
            </w:r>
          </w:p>
        </w:tc>
        <w:tc>
          <w:tcPr>
            <w:tcW w:w="3658" w:type="dxa"/>
            <w:shd w:val="clear" w:color="auto" w:fill="auto"/>
            <w:vAlign w:val="center"/>
          </w:tcPr>
          <w:p w14:paraId="0C5844BE" w14:textId="77777777" w:rsidR="001A3148" w:rsidRPr="00893B35" w:rsidRDefault="001A3148" w:rsidP="001A3148">
            <w:pPr>
              <w:suppressAutoHyphens/>
              <w:spacing w:after="120" w:line="100" w:lineRule="atLeast"/>
              <w:jc w:val="center"/>
              <w:rPr>
                <w:rFonts w:eastAsia="Arial Unicode MS" w:cs="Arial"/>
                <w:b/>
                <w:color w:val="000000"/>
                <w:kern w:val="1"/>
                <w:sz w:val="20"/>
                <w:szCs w:val="20"/>
                <w:lang w:eastAsia="ar-SA"/>
              </w:rPr>
            </w:pPr>
            <w:r w:rsidRPr="00893B35">
              <w:rPr>
                <w:rFonts w:eastAsia="Arial Unicode MS" w:cs="Arial"/>
                <w:b/>
                <w:color w:val="000000"/>
                <w:kern w:val="1"/>
                <w:sz w:val="20"/>
                <w:szCs w:val="20"/>
                <w:lang w:eastAsia="ar-SA"/>
              </w:rPr>
              <w:t>М.П.</w:t>
            </w:r>
          </w:p>
        </w:tc>
        <w:tc>
          <w:tcPr>
            <w:tcW w:w="6319" w:type="dxa"/>
            <w:shd w:val="clear" w:color="auto" w:fill="auto"/>
            <w:vAlign w:val="center"/>
          </w:tcPr>
          <w:p w14:paraId="3151F196" w14:textId="77777777" w:rsidR="001A3148" w:rsidRPr="00893B35" w:rsidRDefault="001A3148" w:rsidP="001A3148">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Потпис понуђача</w:t>
            </w:r>
          </w:p>
        </w:tc>
      </w:tr>
    </w:tbl>
    <w:p w14:paraId="4285CD18" w14:textId="77777777" w:rsidR="000647F4" w:rsidRPr="006D4124" w:rsidRDefault="000647F4" w:rsidP="00B7074D">
      <w:pPr>
        <w:spacing w:after="0" w:line="240" w:lineRule="auto"/>
        <w:rPr>
          <w:rFonts w:eastAsia="Times New Roman" w:cs="Times New Roman"/>
          <w:b/>
          <w:color w:val="FF0000"/>
          <w:sz w:val="20"/>
          <w:szCs w:val="20"/>
          <w:lang w:val="sr-Cyrl-RS"/>
        </w:rPr>
        <w:sectPr w:rsidR="000647F4" w:rsidRPr="006D4124" w:rsidSect="00F0671F">
          <w:pgSz w:w="16838" w:h="11906" w:orient="landscape"/>
          <w:pgMar w:top="709" w:right="1387" w:bottom="993" w:left="1417" w:header="708" w:footer="708" w:gutter="0"/>
          <w:cols w:space="708"/>
          <w:docGrid w:linePitch="360"/>
        </w:sectPr>
      </w:pPr>
    </w:p>
    <w:p w14:paraId="6FAA6AE4" w14:textId="2E2C7BB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3709" w:type="dxa"/>
        <w:tblLook w:val="04A0" w:firstRow="1" w:lastRow="0" w:firstColumn="1" w:lastColumn="0" w:noHBand="0" w:noVBand="1"/>
      </w:tblPr>
      <w:tblGrid>
        <w:gridCol w:w="13829"/>
      </w:tblGrid>
      <w:tr w:rsidR="00347D4A" w:rsidRPr="00B803C2" w14:paraId="22CBF213" w14:textId="77777777" w:rsidTr="001A3148">
        <w:trPr>
          <w:cnfStyle w:val="100000000000" w:firstRow="1" w:lastRow="0" w:firstColumn="0" w:lastColumn="0" w:oddVBand="0" w:evenVBand="0" w:oddHBand="0" w:evenHBand="0" w:firstRowFirstColumn="0" w:firstRowLastColumn="0" w:lastRowFirstColumn="0" w:lastRowLastColumn="0"/>
          <w:trHeight w:val="477"/>
        </w:trPr>
        <w:tc>
          <w:tcPr>
            <w:tcW w:w="13629" w:type="dxa"/>
            <w:shd w:val="clear" w:color="auto" w:fill="D6E3BC" w:themeFill="accent3" w:themeFillTint="66"/>
            <w:noWrap/>
            <w:hideMark/>
          </w:tcPr>
          <w:p w14:paraId="77D39952" w14:textId="77777777" w:rsidR="00347D4A" w:rsidRPr="00E10FB7" w:rsidRDefault="00347D4A" w:rsidP="00347D4A">
            <w:pPr>
              <w:jc w:val="center"/>
              <w:rPr>
                <w:rFonts w:asciiTheme="minorHAnsi" w:hAnsiTheme="minorHAnsi" w:cstheme="minorHAnsi"/>
                <w:b/>
                <w:lang w:val="sr-Cyrl-RS"/>
              </w:rPr>
            </w:pPr>
            <w:r w:rsidRPr="00E10FB7">
              <w:rPr>
                <w:rFonts w:asciiTheme="minorHAnsi" w:hAnsiTheme="minorHAnsi" w:cstheme="minorHAnsi"/>
                <w:b/>
                <w:lang w:val="sr-Cyrl-RS"/>
              </w:rPr>
              <w:lastRenderedPageBreak/>
              <w:t>ОБРАЗАЦ СТРУКТУРЕ ПОНУЂЕНЕ ЦЕНЕ СА УПУТСТВОМ КАКО ДА СЕ ПОПУНИ</w:t>
            </w:r>
          </w:p>
          <w:p w14:paraId="26B2574D" w14:textId="7DB88547" w:rsidR="00347D4A" w:rsidRPr="00E10FB7" w:rsidRDefault="007055B9" w:rsidP="00E10FB7">
            <w:pPr>
              <w:jc w:val="center"/>
              <w:rPr>
                <w:rFonts w:asciiTheme="minorHAnsi" w:hAnsiTheme="minorHAnsi" w:cstheme="minorHAnsi"/>
                <w:b/>
                <w:color w:val="000000" w:themeColor="text1"/>
                <w:lang w:val="sr-Cyrl-RS"/>
              </w:rPr>
            </w:pPr>
            <w:r w:rsidRPr="00E10FB7">
              <w:rPr>
                <w:rFonts w:asciiTheme="minorHAnsi" w:eastAsia="PMingLiU" w:hAnsiTheme="minorHAnsi" w:cstheme="minorHAnsi"/>
                <w:b/>
              </w:rPr>
              <w:t xml:space="preserve">ЈАВНА НАБАВКА </w:t>
            </w:r>
            <w:r w:rsidR="00342566">
              <w:rPr>
                <w:rFonts w:asciiTheme="minorHAnsi" w:eastAsia="PMingLiU" w:hAnsiTheme="minorHAnsi" w:cstheme="minorHAnsi"/>
                <w:b/>
                <w:color w:val="000000" w:themeColor="text1"/>
                <w:lang w:val="sr-Cyrl-RS"/>
              </w:rPr>
              <w:t>-</w:t>
            </w:r>
            <w:r w:rsidR="000A2A20" w:rsidRPr="00E10FB7">
              <w:rPr>
                <w:rFonts w:asciiTheme="minorHAnsi" w:eastAsia="PMingLiU" w:hAnsiTheme="minorHAnsi" w:cstheme="minorHAnsi"/>
                <w:b/>
                <w:color w:val="000000" w:themeColor="text1"/>
                <w:lang w:val="sr-Cyrl-RS"/>
              </w:rPr>
              <w:t xml:space="preserve"> </w:t>
            </w:r>
            <w:r w:rsidR="00E10FB7" w:rsidRPr="00E10FB7">
              <w:rPr>
                <w:rFonts w:asciiTheme="minorHAnsi" w:eastAsia="PMingLiU" w:hAnsiTheme="minorHAnsi" w:cstheme="minorHAnsi"/>
                <w:b/>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r w:rsidRPr="00B803C2">
              <w:rPr>
                <w:rFonts w:asciiTheme="minorHAnsi" w:eastAsia="Calibri" w:hAnsiTheme="minorHAnsi"/>
                <w:b/>
                <w:lang w:val="sr-Cyrl-RS"/>
              </w:rPr>
              <w:t>,</w:t>
            </w:r>
            <w:r w:rsidR="00E10FB7">
              <w:rPr>
                <w:rFonts w:asciiTheme="minorHAnsi" w:hAnsiTheme="minorHAnsi"/>
                <w:b/>
                <w:lang w:val="sr-Cyrl-RS" w:eastAsia="ar-SA"/>
              </w:rPr>
              <w:t xml:space="preserve"> ЈН ОП 25</w:t>
            </w:r>
            <w:r w:rsidRPr="00B803C2">
              <w:rPr>
                <w:rFonts w:asciiTheme="minorHAnsi" w:hAnsiTheme="minorHAnsi"/>
                <w:b/>
                <w:lang w:val="sr-Cyrl-RS" w:eastAsia="ar-SA"/>
              </w:rPr>
              <w:t>/2019</w:t>
            </w:r>
          </w:p>
        </w:tc>
      </w:tr>
    </w:tbl>
    <w:p w14:paraId="53511F75" w14:textId="77777777" w:rsidR="001A3148" w:rsidRPr="00B803C2" w:rsidRDefault="001A3148" w:rsidP="001A3148">
      <w:pPr>
        <w:spacing w:after="0" w:line="240" w:lineRule="auto"/>
        <w:jc w:val="both"/>
        <w:rPr>
          <w:rFonts w:eastAsia="Times New Roman" w:cs="Times New Roman"/>
          <w:b/>
          <w:i/>
          <w:sz w:val="20"/>
          <w:szCs w:val="20"/>
          <w:lang w:val="sr-Cyrl-RS"/>
        </w:rPr>
      </w:pPr>
    </w:p>
    <w:p w14:paraId="6A30A8DD" w14:textId="77777777" w:rsidR="001A3148" w:rsidRPr="00B803C2" w:rsidRDefault="001A3148" w:rsidP="001A3148">
      <w:pPr>
        <w:spacing w:after="0" w:line="240" w:lineRule="auto"/>
        <w:jc w:val="both"/>
        <w:rPr>
          <w:rFonts w:eastAsia="Times New Roman" w:cs="Times New Roman"/>
          <w:b/>
          <w:sz w:val="20"/>
          <w:szCs w:val="20"/>
          <w:lang w:val="sr-Cyrl-RS"/>
        </w:rPr>
      </w:pPr>
      <w:r w:rsidRPr="00B803C2">
        <w:rPr>
          <w:rFonts w:eastAsia="Times New Roman" w:cs="Times New Roman"/>
          <w:b/>
          <w:sz w:val="20"/>
          <w:szCs w:val="20"/>
          <w:lang w:val="sr-Cyrl-R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RS"/>
        </w:rPr>
        <w:t>П</w:t>
      </w:r>
      <w:r w:rsidRPr="00B803C2">
        <w:rPr>
          <w:rFonts w:eastAsia="Times New Roman" w:cs="Times New Roman"/>
          <w:b/>
          <w:sz w:val="20"/>
          <w:szCs w:val="20"/>
          <w:lang w:val="sr-Latn-CS"/>
        </w:rPr>
        <w:t>отрошни материјал</w:t>
      </w:r>
      <w:r w:rsidRPr="00B803C2">
        <w:rPr>
          <w:rFonts w:eastAsia="Times New Roman" w:cs="Times New Roman"/>
          <w:b/>
          <w:sz w:val="20"/>
          <w:szCs w:val="20"/>
          <w:lang w:val="sr-Cyrl-RS"/>
        </w:rPr>
        <w:t xml:space="preserve"> за све анализаторе и узоркиваче</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RS"/>
        </w:rPr>
        <w:t>са уградњом</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125"/>
        <w:gridCol w:w="2694"/>
        <w:gridCol w:w="556"/>
        <w:gridCol w:w="2146"/>
        <w:gridCol w:w="1965"/>
        <w:gridCol w:w="1713"/>
        <w:gridCol w:w="2262"/>
      </w:tblGrid>
      <w:tr w:rsidR="001A3148" w:rsidRPr="00B803C2" w14:paraId="522B1C5E" w14:textId="77777777" w:rsidTr="001A3148">
        <w:trPr>
          <w:trHeight w:val="945"/>
        </w:trPr>
        <w:tc>
          <w:tcPr>
            <w:tcW w:w="687" w:type="dxa"/>
            <w:tcBorders>
              <w:top w:val="single" w:sz="18" w:space="0" w:color="auto"/>
              <w:left w:val="single" w:sz="18" w:space="0" w:color="auto"/>
              <w:bottom w:val="single" w:sz="18" w:space="0" w:color="auto"/>
              <w:right w:val="single" w:sz="18" w:space="0" w:color="auto"/>
            </w:tcBorders>
            <w:shd w:val="clear" w:color="auto" w:fill="auto"/>
          </w:tcPr>
          <w:p w14:paraId="67CB0C8F"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Redni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14:paraId="73ADC7D3"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Potrošni materijal</w:t>
            </w:r>
          </w:p>
        </w:tc>
        <w:tc>
          <w:tcPr>
            <w:tcW w:w="2694" w:type="dxa"/>
            <w:tcBorders>
              <w:top w:val="single" w:sz="18" w:space="0" w:color="auto"/>
              <w:left w:val="single" w:sz="18" w:space="0" w:color="auto"/>
              <w:bottom w:val="single" w:sz="18" w:space="0" w:color="auto"/>
              <w:right w:val="single" w:sz="18" w:space="0" w:color="auto"/>
            </w:tcBorders>
            <w:shd w:val="clear" w:color="auto" w:fill="auto"/>
          </w:tcPr>
          <w:p w14:paraId="6CD7EFD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Specifikacija seta</w:t>
            </w:r>
          </w:p>
        </w:tc>
        <w:tc>
          <w:tcPr>
            <w:tcW w:w="556" w:type="dxa"/>
            <w:tcBorders>
              <w:top w:val="single" w:sz="18" w:space="0" w:color="auto"/>
              <w:left w:val="single" w:sz="18" w:space="0" w:color="auto"/>
              <w:bottom w:val="single" w:sz="18" w:space="0" w:color="auto"/>
              <w:right w:val="single" w:sz="18" w:space="0" w:color="auto"/>
            </w:tcBorders>
            <w:shd w:val="clear" w:color="auto" w:fill="auto"/>
          </w:tcPr>
          <w:p w14:paraId="33193DF6"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14:paraId="6A6AD005"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Jedinična cena bez PDV-a</w:t>
            </w:r>
          </w:p>
          <w:p w14:paraId="1EBB3EDD"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14:paraId="10675F1B"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14:paraId="68B858D6" w14:textId="77777777" w:rsidR="001A3148" w:rsidRPr="00B803C2" w:rsidRDefault="001A3148" w:rsidP="001A3148">
            <w:pPr>
              <w:spacing w:after="0" w:line="240" w:lineRule="auto"/>
              <w:jc w:val="center"/>
              <w:rPr>
                <w:rFonts w:eastAsia="Times New Roman" w:cs="Times New Roman"/>
                <w:b/>
                <w:i/>
                <w:sz w:val="20"/>
                <w:szCs w:val="20"/>
                <w:lang w:val="sr-Latn-CS"/>
              </w:rPr>
            </w:pPr>
          </w:p>
          <w:p w14:paraId="0334F545"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14:paraId="21B1FE48"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sa PDV-om</w:t>
            </w:r>
          </w:p>
          <w:p w14:paraId="4474DC10"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(materijal sa uslugom ugradnje)</w:t>
            </w:r>
          </w:p>
        </w:tc>
      </w:tr>
      <w:tr w:rsidR="001A3148" w:rsidRPr="00B803C2" w14:paraId="2863DC3D" w14:textId="77777777" w:rsidTr="001A3148">
        <w:trPr>
          <w:trHeight w:val="210"/>
        </w:trPr>
        <w:tc>
          <w:tcPr>
            <w:tcW w:w="687" w:type="dxa"/>
            <w:vMerge w:val="restart"/>
            <w:tcBorders>
              <w:top w:val="single" w:sz="18" w:space="0" w:color="auto"/>
              <w:left w:val="single" w:sz="18" w:space="0" w:color="auto"/>
              <w:right w:val="single" w:sz="18" w:space="0" w:color="auto"/>
            </w:tcBorders>
            <w:shd w:val="clear" w:color="auto" w:fill="auto"/>
          </w:tcPr>
          <w:p w14:paraId="5AEC11B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1</w:t>
            </w:r>
          </w:p>
        </w:tc>
        <w:tc>
          <w:tcPr>
            <w:tcW w:w="2125" w:type="dxa"/>
            <w:vMerge w:val="restart"/>
            <w:tcBorders>
              <w:top w:val="single" w:sz="18" w:space="0" w:color="auto"/>
              <w:left w:val="single" w:sz="18" w:space="0" w:color="auto"/>
              <w:right w:val="single" w:sz="18" w:space="0" w:color="auto"/>
            </w:tcBorders>
            <w:shd w:val="clear" w:color="auto" w:fill="auto"/>
          </w:tcPr>
          <w:p w14:paraId="2D70BC4D" w14:textId="77777777" w:rsidR="001A3148" w:rsidRPr="00B803C2" w:rsidRDefault="001A3148" w:rsidP="001A3148">
            <w:pPr>
              <w:spacing w:after="0" w:line="240" w:lineRule="auto"/>
              <w:rPr>
                <w:rFonts w:eastAsia="Times New Roman" w:cs="Times New Roman"/>
                <w:b/>
                <w:i/>
                <w:sz w:val="20"/>
                <w:szCs w:val="20"/>
                <w:lang w:val="sr-Cyrl-RS"/>
              </w:rPr>
            </w:pPr>
            <w:r w:rsidRPr="00B803C2">
              <w:rPr>
                <w:rFonts w:eastAsia="Times New Roman" w:cs="Times New Roman"/>
                <w:b/>
                <w:i/>
                <w:sz w:val="20"/>
                <w:szCs w:val="20"/>
                <w:lang w:val="sr-Latn-CS"/>
              </w:rPr>
              <w:t>Opšti potrošni materijal za analizatore</w:t>
            </w:r>
          </w:p>
        </w:tc>
        <w:tc>
          <w:tcPr>
            <w:tcW w:w="2694" w:type="dxa"/>
            <w:tcBorders>
              <w:top w:val="single" w:sz="18" w:space="0" w:color="auto"/>
              <w:left w:val="single" w:sz="18" w:space="0" w:color="auto"/>
              <w:right w:val="single" w:sz="18" w:space="0" w:color="auto"/>
            </w:tcBorders>
            <w:shd w:val="clear" w:color="auto" w:fill="auto"/>
          </w:tcPr>
          <w:p w14:paraId="58F4A47F" w14:textId="77777777" w:rsidR="001A3148" w:rsidRPr="00B803C2" w:rsidRDefault="001A3148" w:rsidP="001A3148">
            <w:pPr>
              <w:suppressAutoHyphens/>
              <w:spacing w:after="0" w:line="240" w:lineRule="auto"/>
              <w:jc w:val="both"/>
              <w:rPr>
                <w:rFonts w:eastAsia="Times New Roman" w:cs="Times New Roman"/>
                <w:sz w:val="20"/>
                <w:szCs w:val="20"/>
                <w:lang w:val="sr-Latn-RS" w:eastAsia="ar-SA"/>
              </w:rPr>
            </w:pPr>
            <w:r w:rsidRPr="00B803C2">
              <w:rPr>
                <w:rFonts w:eastAsia="Times New Roman"/>
                <w:sz w:val="20"/>
                <w:szCs w:val="20"/>
                <w:lang w:val="sr-Latn-CS"/>
              </w:rPr>
              <w:t>1.1</w:t>
            </w:r>
            <w:r w:rsidRPr="00B803C2">
              <w:rPr>
                <w:sz w:val="20"/>
                <w:szCs w:val="20"/>
              </w:rPr>
              <w:t xml:space="preserve">  Aktivni ugalj (po kg)</w:t>
            </w:r>
          </w:p>
        </w:tc>
        <w:tc>
          <w:tcPr>
            <w:tcW w:w="556" w:type="dxa"/>
            <w:tcBorders>
              <w:top w:val="single" w:sz="18" w:space="0" w:color="auto"/>
              <w:left w:val="single" w:sz="18" w:space="0" w:color="auto"/>
              <w:right w:val="single" w:sz="18" w:space="0" w:color="auto"/>
            </w:tcBorders>
            <w:shd w:val="clear" w:color="auto" w:fill="auto"/>
          </w:tcPr>
          <w:p w14:paraId="3C5783C3" w14:textId="77777777" w:rsidR="001A3148" w:rsidRPr="00B803C2" w:rsidRDefault="001A3148" w:rsidP="001A3148">
            <w:pPr>
              <w:suppressAutoHyphens/>
              <w:spacing w:after="0" w:line="240" w:lineRule="auto"/>
              <w:jc w:val="center"/>
              <w:rPr>
                <w:rFonts w:eastAsia="Times New Roman" w:cs="Times New Roman"/>
                <w:b/>
                <w:i/>
                <w:sz w:val="20"/>
                <w:szCs w:val="20"/>
                <w:lang w:val="sr-Latn-RS" w:eastAsia="ar-SA"/>
              </w:rPr>
            </w:pPr>
            <w:r w:rsidRPr="00B803C2">
              <w:rPr>
                <w:rFonts w:eastAsia="Times New Roman" w:cs="Times New Roman"/>
                <w:b/>
                <w:i/>
                <w:sz w:val="20"/>
                <w:szCs w:val="20"/>
                <w:lang w:val="sr-Latn-RS" w:eastAsia="ar-SA"/>
              </w:rPr>
              <w:t>4</w:t>
            </w:r>
          </w:p>
        </w:tc>
        <w:tc>
          <w:tcPr>
            <w:tcW w:w="2146" w:type="dxa"/>
            <w:tcBorders>
              <w:top w:val="single" w:sz="18" w:space="0" w:color="auto"/>
              <w:left w:val="single" w:sz="18" w:space="0" w:color="auto"/>
              <w:right w:val="single" w:sz="18" w:space="0" w:color="auto"/>
            </w:tcBorders>
          </w:tcPr>
          <w:p w14:paraId="0466B1B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2BBDC0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BF57EC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40E01B3"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D3D3749" w14:textId="77777777" w:rsidTr="001A3148">
        <w:trPr>
          <w:trHeight w:val="214"/>
        </w:trPr>
        <w:tc>
          <w:tcPr>
            <w:tcW w:w="687" w:type="dxa"/>
            <w:vMerge/>
            <w:tcBorders>
              <w:left w:val="single" w:sz="18" w:space="0" w:color="auto"/>
              <w:right w:val="single" w:sz="18" w:space="0" w:color="auto"/>
            </w:tcBorders>
            <w:shd w:val="clear" w:color="auto" w:fill="auto"/>
          </w:tcPr>
          <w:p w14:paraId="1A04CA1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4C94AC4"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9461173" w14:textId="77777777" w:rsidR="001A3148" w:rsidRPr="00B803C2" w:rsidRDefault="001A3148" w:rsidP="001A3148">
            <w:pPr>
              <w:spacing w:after="0"/>
              <w:rPr>
                <w:sz w:val="20"/>
                <w:szCs w:val="20"/>
              </w:rPr>
            </w:pPr>
            <w:r w:rsidRPr="00B803C2">
              <w:rPr>
                <w:sz w:val="20"/>
                <w:szCs w:val="20"/>
              </w:rPr>
              <w:t>1.2  Silica gel (po kg)</w:t>
            </w:r>
          </w:p>
        </w:tc>
        <w:tc>
          <w:tcPr>
            <w:tcW w:w="556" w:type="dxa"/>
            <w:tcBorders>
              <w:top w:val="single" w:sz="18" w:space="0" w:color="auto"/>
              <w:left w:val="single" w:sz="18" w:space="0" w:color="auto"/>
              <w:right w:val="single" w:sz="18" w:space="0" w:color="auto"/>
            </w:tcBorders>
            <w:shd w:val="clear" w:color="auto" w:fill="auto"/>
          </w:tcPr>
          <w:p w14:paraId="1018573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10D6F5A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19B009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272F43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F103E9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1115DAF" w14:textId="77777777" w:rsidTr="001A3148">
        <w:trPr>
          <w:trHeight w:val="162"/>
        </w:trPr>
        <w:tc>
          <w:tcPr>
            <w:tcW w:w="687" w:type="dxa"/>
            <w:vMerge/>
            <w:tcBorders>
              <w:left w:val="single" w:sz="18" w:space="0" w:color="auto"/>
              <w:right w:val="single" w:sz="18" w:space="0" w:color="auto"/>
            </w:tcBorders>
            <w:shd w:val="clear" w:color="auto" w:fill="auto"/>
          </w:tcPr>
          <w:p w14:paraId="407ED9F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D7CA887"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125A2E0B" w14:textId="77777777" w:rsidR="001A3148" w:rsidRPr="00B803C2" w:rsidRDefault="001A3148" w:rsidP="001A3148">
            <w:pPr>
              <w:spacing w:after="0" w:line="240" w:lineRule="auto"/>
              <w:rPr>
                <w:sz w:val="20"/>
                <w:szCs w:val="20"/>
              </w:rPr>
            </w:pPr>
            <w:r w:rsidRPr="00B803C2">
              <w:rPr>
                <w:sz w:val="20"/>
                <w:szCs w:val="20"/>
              </w:rPr>
              <w:t xml:space="preserve">1.3. </w:t>
            </w:r>
            <w:r w:rsidRPr="00B803C2">
              <w:rPr>
                <w:color w:val="000000"/>
                <w:sz w:val="20"/>
                <w:szCs w:val="20"/>
              </w:rPr>
              <w:t>DFU filteri</w:t>
            </w:r>
          </w:p>
        </w:tc>
        <w:tc>
          <w:tcPr>
            <w:tcW w:w="556" w:type="dxa"/>
            <w:tcBorders>
              <w:top w:val="single" w:sz="18" w:space="0" w:color="auto"/>
              <w:left w:val="single" w:sz="18" w:space="0" w:color="auto"/>
              <w:right w:val="single" w:sz="18" w:space="0" w:color="auto"/>
            </w:tcBorders>
            <w:shd w:val="clear" w:color="auto" w:fill="auto"/>
          </w:tcPr>
          <w:p w14:paraId="28A51E29"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20</w:t>
            </w:r>
          </w:p>
        </w:tc>
        <w:tc>
          <w:tcPr>
            <w:tcW w:w="2146" w:type="dxa"/>
            <w:tcBorders>
              <w:top w:val="single" w:sz="18" w:space="0" w:color="auto"/>
              <w:left w:val="single" w:sz="18" w:space="0" w:color="auto"/>
              <w:right w:val="single" w:sz="18" w:space="0" w:color="auto"/>
            </w:tcBorders>
          </w:tcPr>
          <w:p w14:paraId="6182CD4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20A1A7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8A578B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F1483C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CDFFFCA" w14:textId="77777777" w:rsidTr="001A3148">
        <w:trPr>
          <w:trHeight w:val="162"/>
        </w:trPr>
        <w:tc>
          <w:tcPr>
            <w:tcW w:w="687" w:type="dxa"/>
            <w:vMerge/>
            <w:tcBorders>
              <w:left w:val="single" w:sz="18" w:space="0" w:color="auto"/>
              <w:right w:val="single" w:sz="18" w:space="0" w:color="auto"/>
            </w:tcBorders>
            <w:shd w:val="clear" w:color="auto" w:fill="auto"/>
          </w:tcPr>
          <w:p w14:paraId="7243F95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4C12E43"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21887E5" w14:textId="77777777" w:rsidR="001A3148" w:rsidRPr="00B803C2" w:rsidRDefault="001A3148" w:rsidP="001A3148">
            <w:pPr>
              <w:spacing w:after="0" w:line="240" w:lineRule="auto"/>
              <w:rPr>
                <w:sz w:val="20"/>
                <w:szCs w:val="20"/>
              </w:rPr>
            </w:pPr>
            <w:r w:rsidRPr="00B803C2">
              <w:rPr>
                <w:sz w:val="20"/>
                <w:szCs w:val="20"/>
                <w:lang w:val="sr-Cyrl-RS"/>
              </w:rPr>
              <w:t>1.4. Teflon crevo 6/4 (u m)</w:t>
            </w:r>
          </w:p>
        </w:tc>
        <w:tc>
          <w:tcPr>
            <w:tcW w:w="556" w:type="dxa"/>
            <w:tcBorders>
              <w:top w:val="single" w:sz="18" w:space="0" w:color="auto"/>
              <w:left w:val="single" w:sz="18" w:space="0" w:color="auto"/>
              <w:right w:val="single" w:sz="18" w:space="0" w:color="auto"/>
            </w:tcBorders>
            <w:shd w:val="clear" w:color="auto" w:fill="auto"/>
          </w:tcPr>
          <w:p w14:paraId="322247F1"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40</w:t>
            </w:r>
          </w:p>
        </w:tc>
        <w:tc>
          <w:tcPr>
            <w:tcW w:w="2146" w:type="dxa"/>
            <w:tcBorders>
              <w:top w:val="single" w:sz="18" w:space="0" w:color="auto"/>
              <w:left w:val="single" w:sz="18" w:space="0" w:color="auto"/>
              <w:right w:val="single" w:sz="18" w:space="0" w:color="auto"/>
            </w:tcBorders>
          </w:tcPr>
          <w:p w14:paraId="682EA3D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04F7CC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4723DF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DC154D4"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518931F" w14:textId="77777777" w:rsidTr="001A3148">
        <w:trPr>
          <w:trHeight w:val="162"/>
        </w:trPr>
        <w:tc>
          <w:tcPr>
            <w:tcW w:w="687" w:type="dxa"/>
            <w:vMerge/>
            <w:tcBorders>
              <w:left w:val="single" w:sz="18" w:space="0" w:color="auto"/>
              <w:right w:val="single" w:sz="18" w:space="0" w:color="auto"/>
            </w:tcBorders>
            <w:shd w:val="clear" w:color="auto" w:fill="auto"/>
          </w:tcPr>
          <w:p w14:paraId="4864B9C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B3704FE"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8C762FB" w14:textId="77777777" w:rsidR="001A3148" w:rsidRPr="00B803C2" w:rsidRDefault="001A3148" w:rsidP="001A3148">
            <w:pPr>
              <w:spacing w:after="0" w:line="240" w:lineRule="auto"/>
              <w:rPr>
                <w:sz w:val="20"/>
                <w:szCs w:val="20"/>
              </w:rPr>
            </w:pPr>
            <w:r w:rsidRPr="00B803C2">
              <w:rPr>
                <w:sz w:val="20"/>
                <w:szCs w:val="20"/>
                <w:lang w:val="sr-Cyrl-RS"/>
              </w:rPr>
              <w:t>1.5. Teflon crevo 3/2 (u m)</w:t>
            </w:r>
          </w:p>
        </w:tc>
        <w:tc>
          <w:tcPr>
            <w:tcW w:w="556" w:type="dxa"/>
            <w:tcBorders>
              <w:top w:val="single" w:sz="18" w:space="0" w:color="auto"/>
              <w:left w:val="single" w:sz="18" w:space="0" w:color="auto"/>
              <w:right w:val="single" w:sz="18" w:space="0" w:color="auto"/>
            </w:tcBorders>
            <w:shd w:val="clear" w:color="auto" w:fill="auto"/>
          </w:tcPr>
          <w:p w14:paraId="442D27CD"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30</w:t>
            </w:r>
          </w:p>
        </w:tc>
        <w:tc>
          <w:tcPr>
            <w:tcW w:w="2146" w:type="dxa"/>
            <w:tcBorders>
              <w:top w:val="single" w:sz="18" w:space="0" w:color="auto"/>
              <w:left w:val="single" w:sz="18" w:space="0" w:color="auto"/>
              <w:right w:val="single" w:sz="18" w:space="0" w:color="auto"/>
            </w:tcBorders>
          </w:tcPr>
          <w:p w14:paraId="135CBD8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7E0175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AEC7E5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DB85EC4"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7047208" w14:textId="77777777" w:rsidTr="001A3148">
        <w:trPr>
          <w:trHeight w:val="162"/>
        </w:trPr>
        <w:tc>
          <w:tcPr>
            <w:tcW w:w="687" w:type="dxa"/>
            <w:vMerge/>
            <w:tcBorders>
              <w:left w:val="single" w:sz="18" w:space="0" w:color="auto"/>
              <w:right w:val="single" w:sz="18" w:space="0" w:color="auto"/>
            </w:tcBorders>
            <w:shd w:val="clear" w:color="auto" w:fill="auto"/>
          </w:tcPr>
          <w:p w14:paraId="3AD0C0F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75868543"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44B33F85" w14:textId="77777777" w:rsidR="001A3148" w:rsidRPr="00B803C2" w:rsidRDefault="001A3148" w:rsidP="001A3148">
            <w:pPr>
              <w:spacing w:after="0" w:line="240" w:lineRule="auto"/>
              <w:rPr>
                <w:sz w:val="20"/>
                <w:szCs w:val="20"/>
              </w:rPr>
            </w:pPr>
            <w:r w:rsidRPr="00B803C2">
              <w:rPr>
                <w:sz w:val="20"/>
                <w:szCs w:val="20"/>
                <w:lang w:val="sr-Cyrl-RS"/>
              </w:rPr>
              <w:t>1.6. Set spojnica za cev ø 6 NPT 1/4 inox komplet sa ferulom I back ferulom</w:t>
            </w:r>
          </w:p>
        </w:tc>
        <w:tc>
          <w:tcPr>
            <w:tcW w:w="556" w:type="dxa"/>
            <w:tcBorders>
              <w:top w:val="single" w:sz="18" w:space="0" w:color="auto"/>
              <w:left w:val="single" w:sz="18" w:space="0" w:color="auto"/>
              <w:right w:val="single" w:sz="18" w:space="0" w:color="auto"/>
            </w:tcBorders>
            <w:shd w:val="clear" w:color="auto" w:fill="auto"/>
          </w:tcPr>
          <w:p w14:paraId="2B98A59D"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14:paraId="1A1638C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18CDB5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3C8A46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356E10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EF9F873" w14:textId="77777777" w:rsidTr="001A3148">
        <w:trPr>
          <w:trHeight w:val="162"/>
        </w:trPr>
        <w:tc>
          <w:tcPr>
            <w:tcW w:w="687" w:type="dxa"/>
            <w:vMerge/>
            <w:tcBorders>
              <w:left w:val="single" w:sz="18" w:space="0" w:color="auto"/>
              <w:bottom w:val="single" w:sz="4" w:space="0" w:color="000000"/>
              <w:right w:val="single" w:sz="18" w:space="0" w:color="auto"/>
            </w:tcBorders>
            <w:shd w:val="clear" w:color="auto" w:fill="auto"/>
          </w:tcPr>
          <w:p w14:paraId="309793AB"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bottom w:val="single" w:sz="2" w:space="0" w:color="auto"/>
              <w:right w:val="single" w:sz="18" w:space="0" w:color="auto"/>
            </w:tcBorders>
            <w:shd w:val="clear" w:color="auto" w:fill="auto"/>
          </w:tcPr>
          <w:p w14:paraId="4208DD24"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91875A2" w14:textId="77777777" w:rsidR="001A3148" w:rsidRPr="00B803C2" w:rsidRDefault="001A3148" w:rsidP="001A3148">
            <w:pPr>
              <w:spacing w:after="0" w:line="240" w:lineRule="auto"/>
              <w:rPr>
                <w:sz w:val="20"/>
                <w:szCs w:val="20"/>
              </w:rPr>
            </w:pPr>
            <w:r w:rsidRPr="00B803C2">
              <w:rPr>
                <w:sz w:val="20"/>
                <w:szCs w:val="20"/>
                <w:lang w:val="sr-Cyrl-RS"/>
              </w:rPr>
              <w:t>1.7. Set spojnica za cev  ø 3 NPT 1/8 inox komplet sa ferulom i back ferulom</w:t>
            </w:r>
          </w:p>
        </w:tc>
        <w:tc>
          <w:tcPr>
            <w:tcW w:w="556" w:type="dxa"/>
            <w:tcBorders>
              <w:top w:val="single" w:sz="18" w:space="0" w:color="auto"/>
              <w:left w:val="single" w:sz="18" w:space="0" w:color="auto"/>
              <w:right w:val="single" w:sz="18" w:space="0" w:color="auto"/>
            </w:tcBorders>
            <w:shd w:val="clear" w:color="auto" w:fill="auto"/>
          </w:tcPr>
          <w:p w14:paraId="6A65B399"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14:paraId="5AA7D61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3CC09B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59D8C8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824987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6993DBD" w14:textId="77777777" w:rsidTr="001A3148">
        <w:trPr>
          <w:trHeight w:val="322"/>
        </w:trPr>
        <w:tc>
          <w:tcPr>
            <w:tcW w:w="687" w:type="dxa"/>
            <w:tcBorders>
              <w:top w:val="single" w:sz="4" w:space="0" w:color="000000"/>
              <w:left w:val="single" w:sz="18" w:space="0" w:color="auto"/>
              <w:bottom w:val="single" w:sz="2" w:space="0" w:color="000000"/>
              <w:right w:val="single" w:sz="18" w:space="0" w:color="auto"/>
            </w:tcBorders>
            <w:shd w:val="clear" w:color="auto" w:fill="auto"/>
          </w:tcPr>
          <w:p w14:paraId="06BD5136"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2.</w:t>
            </w:r>
          </w:p>
        </w:tc>
        <w:tc>
          <w:tcPr>
            <w:tcW w:w="13461" w:type="dxa"/>
            <w:gridSpan w:val="7"/>
            <w:tcBorders>
              <w:top w:val="nil"/>
              <w:left w:val="single" w:sz="18" w:space="0" w:color="auto"/>
              <w:bottom w:val="single" w:sz="2" w:space="0" w:color="auto"/>
              <w:right w:val="single" w:sz="18" w:space="0" w:color="auto"/>
            </w:tcBorders>
            <w:shd w:val="clear" w:color="auto" w:fill="auto"/>
          </w:tcPr>
          <w:p w14:paraId="27E13ACB" w14:textId="77777777" w:rsidR="001A3148" w:rsidRPr="00B803C2" w:rsidRDefault="001A3148" w:rsidP="001A3148">
            <w:pPr>
              <w:spacing w:after="0" w:line="240" w:lineRule="auto"/>
              <w:rPr>
                <w:rFonts w:eastAsia="Times New Roman" w:cs="Times New Roman"/>
                <w:b/>
                <w:i/>
                <w:sz w:val="20"/>
                <w:szCs w:val="20"/>
                <w:lang w:val="sr-Latn-RS"/>
              </w:rPr>
            </w:pPr>
            <w:r w:rsidRPr="00B803C2">
              <w:rPr>
                <w:rFonts w:eastAsia="Times New Roman" w:cs="Times New Roman"/>
                <w:b/>
                <w:i/>
                <w:sz w:val="20"/>
                <w:szCs w:val="20"/>
                <w:lang w:val="sr-Latn-CS"/>
              </w:rPr>
              <w:t>Potrošni materijal specifično po analizatoru</w:t>
            </w:r>
            <w:r w:rsidRPr="00B803C2">
              <w:rPr>
                <w:rFonts w:eastAsia="Times New Roman" w:cs="Times New Roman"/>
                <w:b/>
                <w:i/>
                <w:sz w:val="20"/>
                <w:szCs w:val="20"/>
                <w:lang w:val="sr-Cyrl-RS"/>
              </w:rPr>
              <w:t>/</w:t>
            </w:r>
            <w:r w:rsidRPr="00B803C2">
              <w:rPr>
                <w:rFonts w:eastAsia="Times New Roman" w:cs="Times New Roman"/>
                <w:b/>
                <w:i/>
                <w:sz w:val="20"/>
                <w:szCs w:val="20"/>
                <w:lang w:val="sr-Latn-RS"/>
              </w:rPr>
              <w:t>uzorkivaču</w:t>
            </w:r>
          </w:p>
        </w:tc>
      </w:tr>
      <w:tr w:rsidR="001A3148" w:rsidRPr="00B803C2" w14:paraId="79BA98E6" w14:textId="77777777" w:rsidTr="001A3148">
        <w:trPr>
          <w:trHeight w:val="498"/>
        </w:trPr>
        <w:tc>
          <w:tcPr>
            <w:tcW w:w="687" w:type="dxa"/>
            <w:vMerge w:val="restart"/>
            <w:tcBorders>
              <w:top w:val="single" w:sz="2" w:space="0" w:color="000000"/>
              <w:left w:val="single" w:sz="18" w:space="0" w:color="auto"/>
              <w:right w:val="single" w:sz="18" w:space="0" w:color="auto"/>
            </w:tcBorders>
            <w:shd w:val="clear" w:color="auto" w:fill="auto"/>
          </w:tcPr>
          <w:p w14:paraId="3FE233C8"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2.1.</w:t>
            </w:r>
          </w:p>
        </w:tc>
        <w:tc>
          <w:tcPr>
            <w:tcW w:w="2125" w:type="dxa"/>
            <w:vMerge w:val="restart"/>
            <w:tcBorders>
              <w:top w:val="single" w:sz="2" w:space="0" w:color="000000"/>
              <w:left w:val="single" w:sz="18" w:space="0" w:color="auto"/>
              <w:right w:val="single" w:sz="18" w:space="0" w:color="auto"/>
            </w:tcBorders>
            <w:shd w:val="clear" w:color="auto" w:fill="auto"/>
          </w:tcPr>
          <w:p w14:paraId="63E95B5E"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 xml:space="preserve">Horiba APSA 370 SO2 </w:t>
            </w:r>
          </w:p>
        </w:tc>
        <w:tc>
          <w:tcPr>
            <w:tcW w:w="2694" w:type="dxa"/>
            <w:tcBorders>
              <w:top w:val="single" w:sz="18" w:space="0" w:color="auto"/>
              <w:left w:val="single" w:sz="18" w:space="0" w:color="auto"/>
              <w:right w:val="single" w:sz="18" w:space="0" w:color="auto"/>
            </w:tcBorders>
            <w:shd w:val="clear" w:color="auto" w:fill="auto"/>
          </w:tcPr>
          <w:p w14:paraId="0A630B94" w14:textId="77777777" w:rsidR="001A3148" w:rsidRPr="00B803C2" w:rsidRDefault="001A3148" w:rsidP="001A3148">
            <w:pPr>
              <w:spacing w:after="0" w:line="240" w:lineRule="auto"/>
              <w:rPr>
                <w:sz w:val="20"/>
                <w:szCs w:val="20"/>
              </w:rPr>
            </w:pPr>
            <w:r w:rsidRPr="00B803C2">
              <w:rPr>
                <w:sz w:val="20"/>
                <w:szCs w:val="20"/>
                <w:lang w:val="sr-Cyrl-RS"/>
              </w:rPr>
              <w:t xml:space="preserve">2.1.1. </w:t>
            </w:r>
            <w:r w:rsidRPr="00B803C2">
              <w:rPr>
                <w:sz w:val="20"/>
                <w:szCs w:val="20"/>
              </w:rPr>
              <w:t>Set of Sample filter (24 pcs/ set)</w:t>
            </w:r>
          </w:p>
        </w:tc>
        <w:tc>
          <w:tcPr>
            <w:tcW w:w="556" w:type="dxa"/>
            <w:tcBorders>
              <w:top w:val="single" w:sz="18" w:space="0" w:color="auto"/>
              <w:left w:val="single" w:sz="18" w:space="0" w:color="auto"/>
              <w:right w:val="single" w:sz="18" w:space="0" w:color="auto"/>
            </w:tcBorders>
            <w:shd w:val="clear" w:color="auto" w:fill="auto"/>
          </w:tcPr>
          <w:p w14:paraId="14BFEBDC"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21C8082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1ED809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F6B9C3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E55B98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0A8FD1B" w14:textId="77777777" w:rsidTr="001A3148">
        <w:trPr>
          <w:trHeight w:val="498"/>
        </w:trPr>
        <w:tc>
          <w:tcPr>
            <w:tcW w:w="687" w:type="dxa"/>
            <w:vMerge/>
            <w:tcBorders>
              <w:left w:val="single" w:sz="18" w:space="0" w:color="auto"/>
              <w:right w:val="single" w:sz="18" w:space="0" w:color="auto"/>
            </w:tcBorders>
            <w:shd w:val="clear" w:color="auto" w:fill="auto"/>
          </w:tcPr>
          <w:p w14:paraId="0688A63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35E6793"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7B83E15" w14:textId="77777777" w:rsidR="001A3148" w:rsidRPr="00B803C2" w:rsidRDefault="001A3148" w:rsidP="001A3148">
            <w:pPr>
              <w:spacing w:after="0" w:line="240" w:lineRule="auto"/>
              <w:rPr>
                <w:sz w:val="20"/>
                <w:szCs w:val="20"/>
              </w:rPr>
            </w:pPr>
            <w:r w:rsidRPr="00B803C2">
              <w:rPr>
                <w:sz w:val="20"/>
                <w:szCs w:val="20"/>
                <w:lang w:val="sr-Cyrl-RS"/>
              </w:rPr>
              <w:t xml:space="preserve">2.1.2. </w:t>
            </w:r>
            <w:r w:rsidRPr="00B803C2">
              <w:rPr>
                <w:sz w:val="20"/>
                <w:szCs w:val="20"/>
                <w:lang w:val="sr-Latn-RS"/>
              </w:rPr>
              <w:t>Pump membrane (2 pieces required)</w:t>
            </w:r>
          </w:p>
        </w:tc>
        <w:tc>
          <w:tcPr>
            <w:tcW w:w="556" w:type="dxa"/>
            <w:tcBorders>
              <w:top w:val="single" w:sz="18" w:space="0" w:color="auto"/>
              <w:left w:val="single" w:sz="18" w:space="0" w:color="auto"/>
              <w:right w:val="single" w:sz="18" w:space="0" w:color="auto"/>
            </w:tcBorders>
            <w:shd w:val="clear" w:color="auto" w:fill="auto"/>
          </w:tcPr>
          <w:p w14:paraId="123270A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3418023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819F27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6787E9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79CAD1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F1BBB9D" w14:textId="77777777" w:rsidTr="001A3148">
        <w:trPr>
          <w:trHeight w:val="498"/>
        </w:trPr>
        <w:tc>
          <w:tcPr>
            <w:tcW w:w="687" w:type="dxa"/>
            <w:vMerge/>
            <w:tcBorders>
              <w:left w:val="single" w:sz="18" w:space="0" w:color="auto"/>
              <w:right w:val="single" w:sz="18" w:space="0" w:color="auto"/>
            </w:tcBorders>
            <w:shd w:val="clear" w:color="auto" w:fill="auto"/>
          </w:tcPr>
          <w:p w14:paraId="4E02E60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603F5FA0"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A446918" w14:textId="77777777" w:rsidR="001A3148" w:rsidRPr="00B803C2" w:rsidRDefault="001A3148" w:rsidP="001A3148">
            <w:pPr>
              <w:spacing w:after="0" w:line="240" w:lineRule="auto"/>
              <w:rPr>
                <w:sz w:val="20"/>
                <w:szCs w:val="20"/>
              </w:rPr>
            </w:pPr>
            <w:r w:rsidRPr="00B803C2">
              <w:rPr>
                <w:sz w:val="20"/>
                <w:szCs w:val="20"/>
                <w:lang w:val="sr-Cyrl-RS"/>
              </w:rPr>
              <w:t>2.1.3.</w:t>
            </w:r>
            <w:r w:rsidRPr="00B803C2">
              <w:rPr>
                <w:sz w:val="20"/>
                <w:szCs w:val="20"/>
                <w:lang w:val="sr-Latn-RS"/>
              </w:rPr>
              <w:t xml:space="preserve"> </w:t>
            </w:r>
            <w:r w:rsidRPr="00B803C2">
              <w:rPr>
                <w:rFonts w:ascii="Calibri" w:hAnsi="Calibri"/>
                <w:color w:val="000000"/>
              </w:rPr>
              <w:t>Gas Cleaner ESU</w:t>
            </w:r>
          </w:p>
        </w:tc>
        <w:tc>
          <w:tcPr>
            <w:tcW w:w="556" w:type="dxa"/>
            <w:tcBorders>
              <w:top w:val="single" w:sz="18" w:space="0" w:color="auto"/>
              <w:left w:val="single" w:sz="18" w:space="0" w:color="auto"/>
              <w:right w:val="single" w:sz="18" w:space="0" w:color="auto"/>
            </w:tcBorders>
            <w:shd w:val="clear" w:color="auto" w:fill="auto"/>
          </w:tcPr>
          <w:p w14:paraId="2D80B41B"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D8A495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D2CB77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78846A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20B1B1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22FC155" w14:textId="77777777" w:rsidTr="001A3148">
        <w:trPr>
          <w:trHeight w:val="498"/>
        </w:trPr>
        <w:tc>
          <w:tcPr>
            <w:tcW w:w="687" w:type="dxa"/>
            <w:vMerge/>
            <w:tcBorders>
              <w:left w:val="single" w:sz="18" w:space="0" w:color="auto"/>
              <w:right w:val="single" w:sz="18" w:space="0" w:color="auto"/>
            </w:tcBorders>
            <w:shd w:val="clear" w:color="auto" w:fill="auto"/>
          </w:tcPr>
          <w:p w14:paraId="65F969F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2C62800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9D70DFF" w14:textId="77777777" w:rsidR="001A3148" w:rsidRPr="00B803C2" w:rsidRDefault="001A3148" w:rsidP="001A3148">
            <w:pPr>
              <w:spacing w:after="0" w:line="240" w:lineRule="auto"/>
              <w:rPr>
                <w:sz w:val="20"/>
                <w:szCs w:val="20"/>
              </w:rPr>
            </w:pPr>
            <w:r w:rsidRPr="00B803C2">
              <w:rPr>
                <w:sz w:val="20"/>
                <w:szCs w:val="20"/>
                <w:lang w:val="sr-Cyrl-RS"/>
              </w:rPr>
              <w:t>2.1.4.</w:t>
            </w:r>
            <w:r w:rsidRPr="00B803C2">
              <w:rPr>
                <w:sz w:val="20"/>
                <w:szCs w:val="20"/>
                <w:lang w:val="sr-Latn-RS"/>
              </w:rPr>
              <w:t xml:space="preserve"> </w:t>
            </w:r>
            <w:r w:rsidRPr="00B803C2">
              <w:rPr>
                <w:rFonts w:ascii="Calibri" w:hAnsi="Calibri"/>
                <w:color w:val="000000"/>
              </w:rPr>
              <w:t>Air Filter 0,3µ</w:t>
            </w:r>
          </w:p>
        </w:tc>
        <w:tc>
          <w:tcPr>
            <w:tcW w:w="556" w:type="dxa"/>
            <w:tcBorders>
              <w:top w:val="single" w:sz="18" w:space="0" w:color="auto"/>
              <w:left w:val="single" w:sz="18" w:space="0" w:color="auto"/>
              <w:right w:val="single" w:sz="18" w:space="0" w:color="auto"/>
            </w:tcBorders>
            <w:shd w:val="clear" w:color="auto" w:fill="auto"/>
          </w:tcPr>
          <w:p w14:paraId="2A40CDF9"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32A973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3F8A11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449472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A3B5B7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F1660E7" w14:textId="77777777" w:rsidTr="001A3148">
        <w:trPr>
          <w:trHeight w:val="498"/>
        </w:trPr>
        <w:tc>
          <w:tcPr>
            <w:tcW w:w="687" w:type="dxa"/>
            <w:vMerge/>
            <w:tcBorders>
              <w:left w:val="single" w:sz="18" w:space="0" w:color="auto"/>
              <w:right w:val="single" w:sz="18" w:space="0" w:color="auto"/>
            </w:tcBorders>
            <w:shd w:val="clear" w:color="auto" w:fill="auto"/>
          </w:tcPr>
          <w:p w14:paraId="2D18DE6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2E19E1E0"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1FB25E4" w14:textId="77777777" w:rsidR="001A3148" w:rsidRPr="00B803C2" w:rsidRDefault="001A3148" w:rsidP="001A3148">
            <w:pPr>
              <w:spacing w:after="0" w:line="240" w:lineRule="auto"/>
              <w:rPr>
                <w:sz w:val="20"/>
                <w:szCs w:val="20"/>
              </w:rPr>
            </w:pPr>
            <w:r w:rsidRPr="00B803C2">
              <w:rPr>
                <w:sz w:val="20"/>
                <w:szCs w:val="20"/>
                <w:lang w:val="sr-Cyrl-RS"/>
              </w:rPr>
              <w:t>2.1.5.</w:t>
            </w:r>
            <w:r w:rsidRPr="00B803C2">
              <w:rPr>
                <w:sz w:val="20"/>
                <w:szCs w:val="20"/>
                <w:lang w:val="sr-Latn-RS"/>
              </w:rPr>
              <w:t xml:space="preserve"> </w:t>
            </w:r>
            <w:r w:rsidRPr="00B803C2">
              <w:rPr>
                <w:rFonts w:ascii="Calibri" w:hAnsi="Calibri"/>
                <w:color w:val="000000"/>
              </w:rPr>
              <w:t>Xenon Lamp</w:t>
            </w:r>
          </w:p>
        </w:tc>
        <w:tc>
          <w:tcPr>
            <w:tcW w:w="556" w:type="dxa"/>
            <w:tcBorders>
              <w:top w:val="single" w:sz="18" w:space="0" w:color="auto"/>
              <w:left w:val="single" w:sz="18" w:space="0" w:color="auto"/>
              <w:right w:val="single" w:sz="18" w:space="0" w:color="auto"/>
            </w:tcBorders>
            <w:shd w:val="clear" w:color="auto" w:fill="auto"/>
          </w:tcPr>
          <w:p w14:paraId="0AE97BA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A39E87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A97466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874302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C6879D3"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BDFC52E" w14:textId="77777777" w:rsidTr="001A3148">
        <w:trPr>
          <w:trHeight w:val="498"/>
        </w:trPr>
        <w:tc>
          <w:tcPr>
            <w:tcW w:w="687" w:type="dxa"/>
            <w:vMerge/>
            <w:tcBorders>
              <w:left w:val="single" w:sz="18" w:space="0" w:color="auto"/>
              <w:right w:val="single" w:sz="18" w:space="0" w:color="auto"/>
            </w:tcBorders>
            <w:shd w:val="clear" w:color="auto" w:fill="auto"/>
          </w:tcPr>
          <w:p w14:paraId="4890622C"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66130D52"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3F2ECBE" w14:textId="77777777" w:rsidR="001A3148" w:rsidRPr="00B803C2" w:rsidRDefault="001A3148" w:rsidP="001A3148">
            <w:pPr>
              <w:spacing w:after="0" w:line="240" w:lineRule="auto"/>
              <w:rPr>
                <w:sz w:val="20"/>
                <w:szCs w:val="20"/>
              </w:rPr>
            </w:pPr>
            <w:r w:rsidRPr="00B803C2">
              <w:rPr>
                <w:sz w:val="20"/>
                <w:szCs w:val="20"/>
                <w:lang w:val="sr-Latn-RS"/>
              </w:rPr>
              <w:t xml:space="preserve">2.1.6 </w:t>
            </w:r>
            <w:r w:rsidRPr="00B803C2">
              <w:rPr>
                <w:rFonts w:ascii="Calibri" w:hAnsi="Calibri"/>
                <w:color w:val="000000"/>
              </w:rPr>
              <w:t>HC Cutter</w:t>
            </w:r>
          </w:p>
        </w:tc>
        <w:tc>
          <w:tcPr>
            <w:tcW w:w="556" w:type="dxa"/>
            <w:tcBorders>
              <w:top w:val="single" w:sz="18" w:space="0" w:color="auto"/>
              <w:left w:val="single" w:sz="18" w:space="0" w:color="auto"/>
              <w:right w:val="single" w:sz="18" w:space="0" w:color="auto"/>
            </w:tcBorders>
            <w:shd w:val="clear" w:color="auto" w:fill="auto"/>
          </w:tcPr>
          <w:p w14:paraId="1970E25C"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AA892C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013AE5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E14157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388A2F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EC06DF6" w14:textId="77777777" w:rsidTr="002C15BD">
        <w:trPr>
          <w:trHeight w:val="498"/>
        </w:trPr>
        <w:tc>
          <w:tcPr>
            <w:tcW w:w="687" w:type="dxa"/>
            <w:vMerge/>
            <w:tcBorders>
              <w:left w:val="single" w:sz="18" w:space="0" w:color="auto"/>
              <w:bottom w:val="nil"/>
              <w:right w:val="single" w:sz="18" w:space="0" w:color="auto"/>
            </w:tcBorders>
            <w:shd w:val="clear" w:color="auto" w:fill="auto"/>
          </w:tcPr>
          <w:p w14:paraId="429C301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bottom w:val="nil"/>
              <w:right w:val="single" w:sz="18" w:space="0" w:color="auto"/>
            </w:tcBorders>
            <w:shd w:val="clear" w:color="auto" w:fill="auto"/>
          </w:tcPr>
          <w:p w14:paraId="7CED5C35"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bottom w:val="single" w:sz="18" w:space="0" w:color="000000"/>
              <w:right w:val="single" w:sz="18" w:space="0" w:color="auto"/>
            </w:tcBorders>
            <w:shd w:val="clear" w:color="auto" w:fill="auto"/>
          </w:tcPr>
          <w:p w14:paraId="38F76181" w14:textId="77777777" w:rsidR="001A3148" w:rsidRPr="00B803C2" w:rsidRDefault="001A3148" w:rsidP="001A3148">
            <w:pPr>
              <w:spacing w:after="0" w:line="240" w:lineRule="auto"/>
              <w:rPr>
                <w:sz w:val="20"/>
                <w:szCs w:val="20"/>
              </w:rPr>
            </w:pPr>
            <w:r w:rsidRPr="00B803C2">
              <w:rPr>
                <w:sz w:val="20"/>
                <w:szCs w:val="20"/>
                <w:lang w:val="sr-Latn-RS"/>
              </w:rPr>
              <w:t xml:space="preserve">2.1.7. Pump  unit GD-EH-230 </w:t>
            </w:r>
          </w:p>
        </w:tc>
        <w:tc>
          <w:tcPr>
            <w:tcW w:w="556" w:type="dxa"/>
            <w:tcBorders>
              <w:top w:val="single" w:sz="18" w:space="0" w:color="auto"/>
              <w:left w:val="single" w:sz="18" w:space="0" w:color="auto"/>
              <w:right w:val="single" w:sz="18" w:space="0" w:color="auto"/>
            </w:tcBorders>
            <w:shd w:val="clear" w:color="auto" w:fill="auto"/>
          </w:tcPr>
          <w:p w14:paraId="05645C45"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763484B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7D3CBB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33B6C6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9BB3A8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C5C1316" w14:textId="77777777" w:rsidTr="002C15BD">
        <w:trPr>
          <w:trHeight w:val="245"/>
        </w:trPr>
        <w:tc>
          <w:tcPr>
            <w:tcW w:w="687" w:type="dxa"/>
            <w:vMerge w:val="restart"/>
            <w:tcBorders>
              <w:top w:val="single" w:sz="2" w:space="0" w:color="000000"/>
              <w:left w:val="single" w:sz="18" w:space="0" w:color="auto"/>
              <w:right w:val="single" w:sz="18" w:space="0" w:color="auto"/>
            </w:tcBorders>
            <w:shd w:val="clear" w:color="auto" w:fill="auto"/>
          </w:tcPr>
          <w:p w14:paraId="27473CF4" w14:textId="77777777" w:rsidR="001A3148" w:rsidRPr="00342566" w:rsidRDefault="001A3148" w:rsidP="001A3148">
            <w:pPr>
              <w:spacing w:after="0" w:line="240" w:lineRule="auto"/>
              <w:jc w:val="both"/>
              <w:rPr>
                <w:rFonts w:eastAsia="Times New Roman" w:cs="Times New Roman"/>
                <w:b/>
                <w:i/>
                <w:sz w:val="20"/>
                <w:szCs w:val="20"/>
                <w:lang w:val="sr-Latn-CS"/>
              </w:rPr>
            </w:pPr>
            <w:r w:rsidRPr="00342566">
              <w:rPr>
                <w:rFonts w:eastAsia="Times New Roman" w:cs="Times New Roman"/>
                <w:b/>
                <w:i/>
                <w:sz w:val="20"/>
                <w:szCs w:val="20"/>
                <w:lang w:val="sr-Latn-CS"/>
              </w:rPr>
              <w:lastRenderedPageBreak/>
              <w:t>2.2.</w:t>
            </w:r>
          </w:p>
        </w:tc>
        <w:tc>
          <w:tcPr>
            <w:tcW w:w="2125" w:type="dxa"/>
            <w:vMerge w:val="restart"/>
            <w:tcBorders>
              <w:top w:val="single" w:sz="4" w:space="0" w:color="000000"/>
              <w:left w:val="single" w:sz="18" w:space="0" w:color="auto"/>
              <w:right w:val="single" w:sz="18" w:space="0" w:color="auto"/>
            </w:tcBorders>
            <w:shd w:val="clear" w:color="auto" w:fill="auto"/>
          </w:tcPr>
          <w:p w14:paraId="72FA1429" w14:textId="77777777" w:rsidR="001A3148" w:rsidRPr="00342566" w:rsidRDefault="001A3148" w:rsidP="001A3148">
            <w:pPr>
              <w:spacing w:after="0" w:line="240" w:lineRule="auto"/>
              <w:rPr>
                <w:rFonts w:eastAsia="Times New Roman" w:cs="Times New Roman"/>
                <w:b/>
                <w:i/>
                <w:sz w:val="20"/>
                <w:szCs w:val="20"/>
                <w:lang w:val="sr-Latn-CS"/>
              </w:rPr>
            </w:pPr>
            <w:r w:rsidRPr="00342566">
              <w:rPr>
                <w:rFonts w:eastAsia="Times New Roman" w:cs="Times New Roman"/>
                <w:b/>
                <w:i/>
                <w:sz w:val="20"/>
                <w:szCs w:val="20"/>
                <w:lang w:val="sr-Latn-CS"/>
              </w:rPr>
              <w:t>Horiba APNA 370 NOx</w:t>
            </w: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7EE45995" w14:textId="77777777" w:rsidR="001A3148" w:rsidRPr="00B803C2" w:rsidRDefault="001A3148" w:rsidP="001A3148">
            <w:pPr>
              <w:spacing w:after="0" w:line="240" w:lineRule="auto"/>
              <w:rPr>
                <w:sz w:val="20"/>
                <w:szCs w:val="20"/>
              </w:rPr>
            </w:pPr>
            <w:r w:rsidRPr="00B803C2">
              <w:rPr>
                <w:rFonts w:ascii="Calibri" w:hAnsi="Calibri"/>
                <w:color w:val="000000"/>
                <w:lang w:val="sr-Cyrl-RS"/>
              </w:rPr>
              <w:t xml:space="preserve">2.2.1. </w:t>
            </w:r>
            <w:r w:rsidRPr="00B803C2">
              <w:rPr>
                <w:rFonts w:ascii="Calibri" w:hAnsi="Calibri"/>
                <w:color w:val="000000"/>
              </w:rPr>
              <w:t>Set of Sample filter</w:t>
            </w:r>
            <w:r w:rsidRPr="00B803C2">
              <w:rPr>
                <w:rFonts w:ascii="Calibri" w:hAnsi="Calibri"/>
                <w:color w:val="000000"/>
              </w:rPr>
              <w:br/>
              <w:t>(24 pcs/set)</w:t>
            </w:r>
          </w:p>
        </w:tc>
        <w:tc>
          <w:tcPr>
            <w:tcW w:w="556" w:type="dxa"/>
            <w:tcBorders>
              <w:top w:val="single" w:sz="18" w:space="0" w:color="auto"/>
              <w:left w:val="single" w:sz="18" w:space="0" w:color="auto"/>
              <w:right w:val="single" w:sz="18" w:space="0" w:color="auto"/>
            </w:tcBorders>
            <w:shd w:val="clear" w:color="auto" w:fill="auto"/>
          </w:tcPr>
          <w:p w14:paraId="194DB08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5479E73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3A7D6F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8EF6F9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499D3B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D4B4CB0" w14:textId="77777777" w:rsidTr="002C15BD">
        <w:trPr>
          <w:trHeight w:val="245"/>
        </w:trPr>
        <w:tc>
          <w:tcPr>
            <w:tcW w:w="687" w:type="dxa"/>
            <w:vMerge/>
            <w:tcBorders>
              <w:left w:val="single" w:sz="18" w:space="0" w:color="auto"/>
              <w:right w:val="single" w:sz="18" w:space="0" w:color="auto"/>
            </w:tcBorders>
            <w:shd w:val="clear" w:color="auto" w:fill="auto"/>
          </w:tcPr>
          <w:p w14:paraId="6354F34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D05E527"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7634D465" w14:textId="195F7BB6" w:rsidR="00342566" w:rsidRPr="00342566" w:rsidRDefault="001A3148" w:rsidP="002C15BD">
            <w:pPr>
              <w:spacing w:after="0" w:line="240" w:lineRule="auto"/>
              <w:rPr>
                <w:rFonts w:ascii="Calibri" w:hAnsi="Calibri"/>
              </w:rPr>
            </w:pPr>
            <w:r w:rsidRPr="00342566">
              <w:rPr>
                <w:rFonts w:ascii="Calibri" w:hAnsi="Calibri"/>
                <w:sz w:val="20"/>
                <w:szCs w:val="20"/>
              </w:rPr>
              <w:t>2.2.</w:t>
            </w:r>
            <w:r w:rsidRPr="00342566">
              <w:rPr>
                <w:rFonts w:ascii="Calibri" w:hAnsi="Calibri"/>
                <w:sz w:val="20"/>
                <w:szCs w:val="20"/>
                <w:lang w:val="sr-Cyrl-RS"/>
              </w:rPr>
              <w:t>2</w:t>
            </w:r>
            <w:r w:rsidRPr="00342566">
              <w:rPr>
                <w:rFonts w:ascii="Calibri" w:hAnsi="Calibri"/>
                <w:sz w:val="20"/>
                <w:szCs w:val="20"/>
              </w:rPr>
              <w:t xml:space="preserve">. </w:t>
            </w:r>
            <w:r w:rsidR="00342566" w:rsidRPr="00342566">
              <w:rPr>
                <w:rFonts w:ascii="Calibri" w:hAnsi="Calibri"/>
              </w:rPr>
              <w:t>pump membrane (2 pieces required)</w:t>
            </w:r>
          </w:p>
        </w:tc>
        <w:tc>
          <w:tcPr>
            <w:tcW w:w="556" w:type="dxa"/>
            <w:tcBorders>
              <w:top w:val="single" w:sz="18" w:space="0" w:color="auto"/>
              <w:left w:val="single" w:sz="18" w:space="0" w:color="auto"/>
              <w:right w:val="single" w:sz="18" w:space="0" w:color="auto"/>
            </w:tcBorders>
            <w:shd w:val="clear" w:color="auto" w:fill="auto"/>
          </w:tcPr>
          <w:p w14:paraId="63C50E9D" w14:textId="56D44B43" w:rsidR="001A3148" w:rsidRPr="00342566" w:rsidRDefault="00342566" w:rsidP="001A3148">
            <w:pPr>
              <w:spacing w:after="0" w:line="240" w:lineRule="auto"/>
              <w:jc w:val="center"/>
              <w:rPr>
                <w:rFonts w:eastAsia="Times New Roman" w:cs="Times New Roman"/>
                <w:b/>
                <w:i/>
                <w:sz w:val="20"/>
                <w:szCs w:val="20"/>
                <w:lang w:val="sr-Latn-RS"/>
              </w:rPr>
            </w:pPr>
            <w:r w:rsidRPr="00342566">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9CE9AD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61702F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BD9CE4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CAEF4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8F4B2B7" w14:textId="77777777" w:rsidTr="002C15BD">
        <w:trPr>
          <w:trHeight w:val="245"/>
        </w:trPr>
        <w:tc>
          <w:tcPr>
            <w:tcW w:w="687" w:type="dxa"/>
            <w:vMerge/>
            <w:tcBorders>
              <w:left w:val="single" w:sz="18" w:space="0" w:color="auto"/>
              <w:right w:val="single" w:sz="18" w:space="0" w:color="auto"/>
            </w:tcBorders>
            <w:shd w:val="clear" w:color="auto" w:fill="auto"/>
          </w:tcPr>
          <w:p w14:paraId="4CC9F57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7ADAEE68"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3BF9089D" w14:textId="4653419B" w:rsidR="001A3148" w:rsidRPr="00342566" w:rsidRDefault="001A3148" w:rsidP="00342566">
            <w:pPr>
              <w:spacing w:after="0" w:line="240" w:lineRule="auto"/>
              <w:rPr>
                <w:rFonts w:ascii="Calibri" w:hAnsi="Calibri"/>
              </w:rPr>
            </w:pPr>
            <w:r w:rsidRPr="00342566">
              <w:rPr>
                <w:rFonts w:ascii="Calibri" w:hAnsi="Calibri"/>
                <w:sz w:val="20"/>
                <w:szCs w:val="20"/>
              </w:rPr>
              <w:t>2.2.</w:t>
            </w:r>
            <w:r w:rsidRPr="00342566">
              <w:rPr>
                <w:rFonts w:ascii="Calibri" w:hAnsi="Calibri"/>
                <w:sz w:val="20"/>
                <w:szCs w:val="20"/>
                <w:lang w:val="sr-Cyrl-RS"/>
              </w:rPr>
              <w:t>3</w:t>
            </w:r>
            <w:r w:rsidRPr="00342566">
              <w:rPr>
                <w:rFonts w:ascii="Calibri" w:hAnsi="Calibri"/>
                <w:sz w:val="20"/>
                <w:szCs w:val="20"/>
              </w:rPr>
              <w:t>.</w:t>
            </w:r>
            <w:r w:rsidR="00342566" w:rsidRPr="00342566">
              <w:rPr>
                <w:rFonts w:ascii="Calibri" w:hAnsi="Calibri"/>
                <w:sz w:val="20"/>
                <w:szCs w:val="20"/>
              </w:rPr>
              <w:t xml:space="preserve"> DO unit for deozonizer </w:t>
            </w:r>
            <w:r w:rsidRPr="00342566">
              <w:rPr>
                <w:rFonts w:ascii="Calibri" w:hAnsi="Calibri"/>
                <w:sz w:val="20"/>
                <w:szCs w:val="20"/>
              </w:rPr>
              <w:t xml:space="preserve"> </w:t>
            </w:r>
          </w:p>
        </w:tc>
        <w:tc>
          <w:tcPr>
            <w:tcW w:w="556" w:type="dxa"/>
            <w:tcBorders>
              <w:top w:val="single" w:sz="18" w:space="0" w:color="auto"/>
              <w:left w:val="single" w:sz="18" w:space="0" w:color="auto"/>
              <w:right w:val="single" w:sz="18" w:space="0" w:color="auto"/>
            </w:tcBorders>
            <w:shd w:val="clear" w:color="auto" w:fill="auto"/>
          </w:tcPr>
          <w:p w14:paraId="5BCC3A30"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44E1246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C3E122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44C403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C49094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FB5182" w:rsidRPr="00B803C2" w14:paraId="0378BC8E" w14:textId="77777777" w:rsidTr="002C15BD">
        <w:trPr>
          <w:trHeight w:val="245"/>
        </w:trPr>
        <w:tc>
          <w:tcPr>
            <w:tcW w:w="687" w:type="dxa"/>
            <w:vMerge/>
            <w:tcBorders>
              <w:left w:val="single" w:sz="18" w:space="0" w:color="auto"/>
              <w:right w:val="single" w:sz="18" w:space="0" w:color="auto"/>
            </w:tcBorders>
            <w:shd w:val="clear" w:color="auto" w:fill="auto"/>
          </w:tcPr>
          <w:p w14:paraId="77963BB2" w14:textId="77777777" w:rsidR="00FB5182" w:rsidRPr="00B803C2" w:rsidRDefault="00FB5182"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97D1220" w14:textId="77777777" w:rsidR="00FB5182" w:rsidRPr="00B803C2" w:rsidRDefault="00FB5182"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2E2D3635" w14:textId="254449AB" w:rsidR="00FB5182" w:rsidRPr="00B803C2" w:rsidRDefault="00FB5182" w:rsidP="00342566">
            <w:pPr>
              <w:spacing w:after="0" w:line="240" w:lineRule="auto"/>
              <w:rPr>
                <w:rFonts w:ascii="Calibri" w:hAnsi="Calibri"/>
                <w:color w:val="000000"/>
                <w:sz w:val="20"/>
                <w:szCs w:val="20"/>
              </w:rPr>
            </w:pPr>
            <w:r w:rsidRPr="00342566">
              <w:rPr>
                <w:rFonts w:ascii="Calibri" w:hAnsi="Calibri"/>
                <w:lang w:val="sr-Cyrl-RS"/>
              </w:rPr>
              <w:t>2.2.</w:t>
            </w:r>
            <w:r w:rsidRPr="00342566">
              <w:rPr>
                <w:rFonts w:ascii="Calibri" w:hAnsi="Calibri"/>
                <w:lang w:val="en-US"/>
              </w:rPr>
              <w:t>4</w:t>
            </w:r>
            <w:r w:rsidRPr="00342566">
              <w:rPr>
                <w:rFonts w:ascii="Calibri" w:hAnsi="Calibri"/>
                <w:lang w:val="sr-Cyrl-RS"/>
              </w:rPr>
              <w:t>.</w:t>
            </w:r>
            <w:r w:rsidR="00342566" w:rsidRPr="00342566">
              <w:rPr>
                <w:rFonts w:ascii="Calibri" w:hAnsi="Calibri"/>
                <w:sz w:val="20"/>
                <w:szCs w:val="20"/>
              </w:rPr>
              <w:t xml:space="preserve"> </w:t>
            </w:r>
            <w:r w:rsidR="00342566" w:rsidRPr="00B803C2">
              <w:rPr>
                <w:rFonts w:ascii="Calibri" w:hAnsi="Calibri"/>
                <w:color w:val="000000"/>
                <w:sz w:val="20"/>
                <w:szCs w:val="20"/>
              </w:rPr>
              <w:t>Air Filter 0,3µ</w:t>
            </w:r>
          </w:p>
        </w:tc>
        <w:tc>
          <w:tcPr>
            <w:tcW w:w="556" w:type="dxa"/>
            <w:tcBorders>
              <w:top w:val="single" w:sz="18" w:space="0" w:color="auto"/>
              <w:left w:val="single" w:sz="18" w:space="0" w:color="auto"/>
              <w:right w:val="single" w:sz="18" w:space="0" w:color="auto"/>
            </w:tcBorders>
            <w:shd w:val="clear" w:color="auto" w:fill="auto"/>
          </w:tcPr>
          <w:p w14:paraId="17856E44" w14:textId="097D1871" w:rsidR="00FB5182" w:rsidRPr="00B803C2" w:rsidRDefault="00FB5182" w:rsidP="001A3148">
            <w:pPr>
              <w:spacing w:after="0" w:line="240" w:lineRule="auto"/>
              <w:jc w:val="center"/>
              <w:rPr>
                <w:rFonts w:eastAsia="Times New Roman" w:cs="Times New Roman"/>
                <w:b/>
                <w:i/>
                <w:sz w:val="20"/>
                <w:szCs w:val="20"/>
                <w:lang w:val="sr-Latn-RS"/>
              </w:rPr>
            </w:pPr>
            <w:r>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74E3E677" w14:textId="77777777" w:rsidR="00FB5182" w:rsidRPr="00B803C2" w:rsidRDefault="00FB5182"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60D532C" w14:textId="77777777" w:rsidR="00FB5182" w:rsidRPr="00B803C2" w:rsidRDefault="00FB5182"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83CA736" w14:textId="77777777" w:rsidR="00FB5182" w:rsidRPr="00B803C2" w:rsidRDefault="00FB5182"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9E78F7F" w14:textId="77777777" w:rsidR="00FB5182" w:rsidRPr="00B803C2" w:rsidRDefault="00FB5182" w:rsidP="001A3148">
            <w:pPr>
              <w:spacing w:after="0" w:line="240" w:lineRule="auto"/>
              <w:jc w:val="center"/>
              <w:rPr>
                <w:rFonts w:eastAsia="Times New Roman" w:cs="Times New Roman"/>
                <w:b/>
                <w:i/>
                <w:sz w:val="20"/>
                <w:szCs w:val="20"/>
                <w:lang w:val="sr-Latn-CS"/>
              </w:rPr>
            </w:pPr>
          </w:p>
        </w:tc>
      </w:tr>
      <w:tr w:rsidR="001A3148" w:rsidRPr="00B803C2" w14:paraId="07683DCA" w14:textId="77777777" w:rsidTr="002C15BD">
        <w:trPr>
          <w:trHeight w:val="245"/>
        </w:trPr>
        <w:tc>
          <w:tcPr>
            <w:tcW w:w="687" w:type="dxa"/>
            <w:vMerge/>
            <w:tcBorders>
              <w:left w:val="single" w:sz="18" w:space="0" w:color="auto"/>
              <w:right w:val="single" w:sz="18" w:space="0" w:color="auto"/>
            </w:tcBorders>
            <w:shd w:val="clear" w:color="auto" w:fill="auto"/>
          </w:tcPr>
          <w:p w14:paraId="3E7907D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442EE2DA"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55C1A8ED" w14:textId="722DDE8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2.2.</w:t>
            </w:r>
            <w:r w:rsidR="00FB5182">
              <w:rPr>
                <w:rFonts w:ascii="Calibri" w:hAnsi="Calibri"/>
                <w:color w:val="000000"/>
                <w:sz w:val="20"/>
                <w:szCs w:val="20"/>
                <w:lang w:val="sr-Cyrl-RS"/>
              </w:rPr>
              <w:t>5</w:t>
            </w:r>
            <w:r w:rsidRPr="00B803C2">
              <w:rPr>
                <w:rFonts w:ascii="Calibri" w:hAnsi="Calibri"/>
                <w:color w:val="000000"/>
                <w:sz w:val="20"/>
                <w:szCs w:val="20"/>
              </w:rPr>
              <w:t>. Catalyzer Filling NO2/NO</w:t>
            </w:r>
          </w:p>
        </w:tc>
        <w:tc>
          <w:tcPr>
            <w:tcW w:w="556" w:type="dxa"/>
            <w:tcBorders>
              <w:top w:val="single" w:sz="18" w:space="0" w:color="auto"/>
              <w:left w:val="single" w:sz="18" w:space="0" w:color="auto"/>
              <w:right w:val="single" w:sz="18" w:space="0" w:color="auto"/>
            </w:tcBorders>
            <w:shd w:val="clear" w:color="auto" w:fill="auto"/>
          </w:tcPr>
          <w:p w14:paraId="017A5CE0"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4E49A98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AF8B98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2F2DC3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9F71834"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81F13D8" w14:textId="77777777" w:rsidTr="002C15BD">
        <w:trPr>
          <w:trHeight w:val="245"/>
        </w:trPr>
        <w:tc>
          <w:tcPr>
            <w:tcW w:w="687" w:type="dxa"/>
            <w:vMerge/>
            <w:tcBorders>
              <w:left w:val="single" w:sz="18" w:space="0" w:color="auto"/>
              <w:right w:val="single" w:sz="18" w:space="0" w:color="auto"/>
            </w:tcBorders>
            <w:shd w:val="clear" w:color="auto" w:fill="auto"/>
          </w:tcPr>
          <w:p w14:paraId="45171904"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222795DB"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63ACBF82" w14:textId="69CCFD62"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2.2.</w:t>
            </w:r>
            <w:r w:rsidR="00FB5182">
              <w:rPr>
                <w:rFonts w:ascii="Calibri" w:hAnsi="Calibri"/>
                <w:color w:val="000000"/>
                <w:sz w:val="20"/>
                <w:szCs w:val="20"/>
                <w:lang w:val="sr-Cyrl-RS"/>
              </w:rPr>
              <w:t>6</w:t>
            </w:r>
            <w:r w:rsidRPr="00B803C2">
              <w:rPr>
                <w:rFonts w:ascii="Calibri" w:hAnsi="Calibri"/>
                <w:color w:val="000000"/>
                <w:sz w:val="20"/>
                <w:szCs w:val="20"/>
              </w:rPr>
              <w:t>. Silikagel for Dryer Units,containing 500g</w:t>
            </w:r>
          </w:p>
        </w:tc>
        <w:tc>
          <w:tcPr>
            <w:tcW w:w="556" w:type="dxa"/>
            <w:tcBorders>
              <w:top w:val="single" w:sz="18" w:space="0" w:color="auto"/>
              <w:left w:val="single" w:sz="18" w:space="0" w:color="auto"/>
              <w:right w:val="single" w:sz="18" w:space="0" w:color="auto"/>
            </w:tcBorders>
            <w:shd w:val="clear" w:color="auto" w:fill="auto"/>
          </w:tcPr>
          <w:p w14:paraId="753BCCF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123331C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10906C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256645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7558D6B"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B3A5ED4" w14:textId="77777777" w:rsidTr="002C15BD">
        <w:trPr>
          <w:trHeight w:val="245"/>
        </w:trPr>
        <w:tc>
          <w:tcPr>
            <w:tcW w:w="687" w:type="dxa"/>
            <w:vMerge/>
            <w:tcBorders>
              <w:left w:val="single" w:sz="18" w:space="0" w:color="auto"/>
              <w:right w:val="single" w:sz="18" w:space="0" w:color="auto"/>
            </w:tcBorders>
            <w:shd w:val="clear" w:color="auto" w:fill="auto"/>
          </w:tcPr>
          <w:p w14:paraId="7B49145D"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3D9F3E41"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212410DE" w14:textId="41B20568"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2.2.</w:t>
            </w:r>
            <w:r w:rsidR="00FB5182">
              <w:rPr>
                <w:rFonts w:ascii="Calibri" w:hAnsi="Calibri"/>
                <w:color w:val="000000"/>
                <w:sz w:val="20"/>
                <w:szCs w:val="20"/>
                <w:lang w:val="sr-Cyrl-RS"/>
              </w:rPr>
              <w:t>7</w:t>
            </w:r>
            <w:r w:rsidRPr="00B803C2">
              <w:rPr>
                <w:rFonts w:ascii="Calibri" w:hAnsi="Calibri"/>
                <w:color w:val="000000"/>
                <w:sz w:val="20"/>
                <w:szCs w:val="20"/>
              </w:rPr>
              <w:t>. Gas Cleaner BAA-050</w:t>
            </w:r>
          </w:p>
        </w:tc>
        <w:tc>
          <w:tcPr>
            <w:tcW w:w="556" w:type="dxa"/>
            <w:tcBorders>
              <w:top w:val="single" w:sz="18" w:space="0" w:color="auto"/>
              <w:left w:val="single" w:sz="18" w:space="0" w:color="auto"/>
              <w:right w:val="single" w:sz="18" w:space="0" w:color="auto"/>
            </w:tcBorders>
            <w:shd w:val="clear" w:color="auto" w:fill="auto"/>
          </w:tcPr>
          <w:p w14:paraId="7FA7D289"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6444D35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F6BCCE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59F904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56EEB0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1D35E28" w14:textId="77777777" w:rsidTr="002C15BD">
        <w:trPr>
          <w:trHeight w:val="245"/>
        </w:trPr>
        <w:tc>
          <w:tcPr>
            <w:tcW w:w="687" w:type="dxa"/>
            <w:vMerge/>
            <w:tcBorders>
              <w:left w:val="single" w:sz="18" w:space="0" w:color="auto"/>
              <w:right w:val="single" w:sz="18" w:space="0" w:color="auto"/>
            </w:tcBorders>
            <w:shd w:val="clear" w:color="auto" w:fill="auto"/>
          </w:tcPr>
          <w:p w14:paraId="4954C05C"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53645EFD"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4C9CFA62" w14:textId="5B48B2A2"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2.2.</w:t>
            </w:r>
            <w:r w:rsidR="00FB5182">
              <w:rPr>
                <w:rFonts w:ascii="Calibri" w:hAnsi="Calibri"/>
                <w:color w:val="000000"/>
                <w:sz w:val="20"/>
                <w:szCs w:val="20"/>
                <w:lang w:val="sr-Cyrl-RS"/>
              </w:rPr>
              <w:t>8.</w:t>
            </w:r>
            <w:r w:rsidRPr="00B803C2">
              <w:rPr>
                <w:rFonts w:ascii="Calibri" w:hAnsi="Calibri"/>
                <w:color w:val="000000"/>
                <w:sz w:val="20"/>
                <w:szCs w:val="20"/>
              </w:rPr>
              <w:t>UV Lamp unit (ozoniizer unit)  with UV liner 263x145x0,8 (t) mm,  PTFE Liner</w:t>
            </w:r>
          </w:p>
        </w:tc>
        <w:tc>
          <w:tcPr>
            <w:tcW w:w="556" w:type="dxa"/>
            <w:tcBorders>
              <w:top w:val="single" w:sz="18" w:space="0" w:color="auto"/>
              <w:left w:val="single" w:sz="18" w:space="0" w:color="auto"/>
              <w:right w:val="single" w:sz="18" w:space="0" w:color="auto"/>
            </w:tcBorders>
            <w:shd w:val="clear" w:color="auto" w:fill="auto"/>
          </w:tcPr>
          <w:p w14:paraId="3D3E5FB6"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1CEAA85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149595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5F6285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F77610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5ED1883" w14:textId="77777777" w:rsidTr="002C15BD">
        <w:trPr>
          <w:trHeight w:val="245"/>
        </w:trPr>
        <w:tc>
          <w:tcPr>
            <w:tcW w:w="687" w:type="dxa"/>
            <w:vMerge/>
            <w:tcBorders>
              <w:left w:val="single" w:sz="18" w:space="0" w:color="auto"/>
              <w:right w:val="single" w:sz="18" w:space="0" w:color="auto"/>
            </w:tcBorders>
            <w:shd w:val="clear" w:color="auto" w:fill="auto"/>
          </w:tcPr>
          <w:p w14:paraId="34CFF8FA"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298F5D7F"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000000"/>
              <w:right w:val="single" w:sz="18" w:space="0" w:color="auto"/>
            </w:tcBorders>
            <w:shd w:val="clear" w:color="auto" w:fill="auto"/>
            <w:vAlign w:val="bottom"/>
          </w:tcPr>
          <w:p w14:paraId="7C02A055" w14:textId="538ACF2B"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2.2.</w:t>
            </w:r>
            <w:r w:rsidR="00FB5182">
              <w:rPr>
                <w:rFonts w:ascii="Calibri" w:hAnsi="Calibri"/>
                <w:color w:val="000000"/>
                <w:sz w:val="20"/>
                <w:szCs w:val="20"/>
                <w:lang w:val="sr-Cyrl-RS"/>
              </w:rPr>
              <w:t>9</w:t>
            </w:r>
            <w:r w:rsidRPr="00B803C2">
              <w:rPr>
                <w:rFonts w:ascii="Calibri" w:hAnsi="Calibri"/>
                <w:color w:val="000000"/>
                <w:sz w:val="20"/>
                <w:szCs w:val="20"/>
              </w:rPr>
              <w:t>. Dehumidifier unit for APNA 370</w:t>
            </w:r>
          </w:p>
        </w:tc>
        <w:tc>
          <w:tcPr>
            <w:tcW w:w="556" w:type="dxa"/>
            <w:tcBorders>
              <w:top w:val="single" w:sz="18" w:space="0" w:color="auto"/>
              <w:left w:val="single" w:sz="18" w:space="0" w:color="auto"/>
              <w:right w:val="single" w:sz="18" w:space="0" w:color="auto"/>
            </w:tcBorders>
            <w:shd w:val="clear" w:color="auto" w:fill="auto"/>
          </w:tcPr>
          <w:p w14:paraId="0BCDDCDC"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739EA0B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78765B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055048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89C797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D66E211" w14:textId="77777777" w:rsidTr="002C15BD">
        <w:trPr>
          <w:trHeight w:val="245"/>
        </w:trPr>
        <w:tc>
          <w:tcPr>
            <w:tcW w:w="687" w:type="dxa"/>
            <w:vMerge/>
            <w:tcBorders>
              <w:left w:val="single" w:sz="18" w:space="0" w:color="auto"/>
              <w:right w:val="single" w:sz="18" w:space="0" w:color="auto"/>
            </w:tcBorders>
            <w:shd w:val="clear" w:color="auto" w:fill="auto"/>
          </w:tcPr>
          <w:p w14:paraId="43D20F3D"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14:paraId="6C9F7318"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000000"/>
              <w:left w:val="single" w:sz="18" w:space="0" w:color="auto"/>
              <w:bottom w:val="single" w:sz="18" w:space="0" w:color="auto"/>
              <w:right w:val="single" w:sz="18" w:space="0" w:color="auto"/>
            </w:tcBorders>
            <w:shd w:val="clear" w:color="auto" w:fill="auto"/>
            <w:vAlign w:val="bottom"/>
          </w:tcPr>
          <w:p w14:paraId="3C0F5B0D" w14:textId="111B42D0" w:rsidR="001A3148" w:rsidRPr="00B803C2" w:rsidRDefault="001A3148" w:rsidP="001A3148">
            <w:pPr>
              <w:spacing w:after="0" w:line="240" w:lineRule="auto"/>
              <w:rPr>
                <w:rFonts w:ascii="Calibri" w:hAnsi="Calibri"/>
                <w:color w:val="000000"/>
              </w:rPr>
            </w:pPr>
            <w:r w:rsidRPr="00B803C2">
              <w:rPr>
                <w:rFonts w:eastAsia="Times New Roman" w:cs="Times New Roman"/>
                <w:sz w:val="20"/>
                <w:szCs w:val="20"/>
                <w:lang w:val="sr-Latn-CS"/>
              </w:rPr>
              <w:t>2.2.</w:t>
            </w:r>
            <w:r w:rsidR="00FB5182">
              <w:rPr>
                <w:rFonts w:eastAsia="Times New Roman" w:cs="Times New Roman"/>
                <w:sz w:val="20"/>
                <w:szCs w:val="20"/>
                <w:lang w:val="sr-Cyrl-RS"/>
              </w:rPr>
              <w:t>10</w:t>
            </w:r>
            <w:r w:rsidRPr="00B803C2">
              <w:rPr>
                <w:rFonts w:eastAsia="Times New Roman" w:cs="Times New Roman"/>
                <w:sz w:val="20"/>
                <w:szCs w:val="20"/>
                <w:lang w:val="sr-Latn-CS"/>
              </w:rPr>
              <w:t xml:space="preserve">. O-ring JISB2401 G70 </w:t>
            </w:r>
          </w:p>
        </w:tc>
        <w:tc>
          <w:tcPr>
            <w:tcW w:w="556" w:type="dxa"/>
            <w:tcBorders>
              <w:top w:val="single" w:sz="18" w:space="0" w:color="auto"/>
              <w:left w:val="single" w:sz="18" w:space="0" w:color="auto"/>
              <w:right w:val="single" w:sz="18" w:space="0" w:color="auto"/>
            </w:tcBorders>
            <w:shd w:val="clear" w:color="auto" w:fill="auto"/>
          </w:tcPr>
          <w:p w14:paraId="3424DAF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4F0F60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B1AF1D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3BB83C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BBBC45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DC80738" w14:textId="77777777" w:rsidTr="002C15BD">
        <w:trPr>
          <w:trHeight w:val="268"/>
        </w:trPr>
        <w:tc>
          <w:tcPr>
            <w:tcW w:w="687" w:type="dxa"/>
            <w:vMerge w:val="restart"/>
            <w:tcBorders>
              <w:top w:val="single" w:sz="4" w:space="0" w:color="000000"/>
              <w:left w:val="single" w:sz="18" w:space="0" w:color="auto"/>
              <w:right w:val="single" w:sz="18" w:space="0" w:color="auto"/>
            </w:tcBorders>
            <w:shd w:val="clear" w:color="auto" w:fill="auto"/>
          </w:tcPr>
          <w:p w14:paraId="2EFB7813"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2.3.</w:t>
            </w:r>
          </w:p>
        </w:tc>
        <w:tc>
          <w:tcPr>
            <w:tcW w:w="2125" w:type="dxa"/>
            <w:vMerge w:val="restart"/>
            <w:tcBorders>
              <w:top w:val="single" w:sz="4" w:space="0" w:color="000000"/>
              <w:left w:val="single" w:sz="18" w:space="0" w:color="auto"/>
              <w:right w:val="single" w:sz="18" w:space="0" w:color="auto"/>
            </w:tcBorders>
            <w:shd w:val="clear" w:color="auto" w:fill="auto"/>
          </w:tcPr>
          <w:p w14:paraId="003A38D6"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AirToxic</w:t>
            </w:r>
            <w:r w:rsidRPr="00B803C2">
              <w:rPr>
                <w:rFonts w:eastAsia="Times New Roman" w:cs="Times New Roman"/>
                <w:b/>
                <w:i/>
                <w:sz w:val="20"/>
                <w:szCs w:val="20"/>
                <w:lang w:val="sr-Cyrl-CS"/>
              </w:rPr>
              <w:t xml:space="preserve"> </w:t>
            </w:r>
            <w:r w:rsidRPr="00B803C2">
              <w:rPr>
                <w:rFonts w:eastAsia="Times New Roman" w:cs="Times New Roman"/>
                <w:b/>
                <w:i/>
                <w:sz w:val="20"/>
                <w:szCs w:val="20"/>
                <w:lang w:val="sr-Latn-CS"/>
              </w:rPr>
              <w:t>BTX</w:t>
            </w:r>
            <w:r w:rsidRPr="00B803C2">
              <w:rPr>
                <w:rFonts w:eastAsia="Times New Roman" w:cs="Times New Roman"/>
                <w:b/>
                <w:i/>
                <w:sz w:val="20"/>
                <w:szCs w:val="20"/>
                <w:lang w:val="sr-Cyrl-CS"/>
              </w:rPr>
              <w:t xml:space="preserve"> </w:t>
            </w:r>
            <w:r w:rsidRPr="00B803C2">
              <w:rPr>
                <w:rFonts w:eastAsia="Times New Roman" w:cs="Times New Roman"/>
                <w:b/>
                <w:i/>
                <w:sz w:val="20"/>
                <w:szCs w:val="20"/>
                <w:lang w:val="sr-Latn-CS"/>
              </w:rPr>
              <w:t>PID/Chromatotec</w:t>
            </w:r>
            <w:r w:rsidRPr="00B803C2">
              <w:rPr>
                <w:rFonts w:eastAsia="Times New Roman" w:cs="Times New Roman"/>
                <w:b/>
                <w:i/>
                <w:sz w:val="20"/>
                <w:szCs w:val="20"/>
                <w:lang w:val="sr-Cyrl-CS"/>
              </w:rPr>
              <w:t>,</w:t>
            </w:r>
          </w:p>
        </w:tc>
        <w:tc>
          <w:tcPr>
            <w:tcW w:w="2694" w:type="dxa"/>
            <w:tcBorders>
              <w:top w:val="single" w:sz="18" w:space="0" w:color="auto"/>
              <w:left w:val="single" w:sz="18" w:space="0" w:color="auto"/>
              <w:right w:val="single" w:sz="18" w:space="0" w:color="auto"/>
            </w:tcBorders>
            <w:shd w:val="clear" w:color="auto" w:fill="auto"/>
            <w:vAlign w:val="bottom"/>
          </w:tcPr>
          <w:p w14:paraId="54A32B9A"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2.3.1. O ring 1.5x0.75mm Nitril</w:t>
            </w:r>
          </w:p>
        </w:tc>
        <w:tc>
          <w:tcPr>
            <w:tcW w:w="556" w:type="dxa"/>
            <w:tcBorders>
              <w:top w:val="single" w:sz="18" w:space="0" w:color="auto"/>
              <w:left w:val="single" w:sz="18" w:space="0" w:color="auto"/>
              <w:right w:val="single" w:sz="18" w:space="0" w:color="auto"/>
            </w:tcBorders>
            <w:shd w:val="clear" w:color="auto" w:fill="auto"/>
          </w:tcPr>
          <w:p w14:paraId="12CCA631"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60</w:t>
            </w:r>
          </w:p>
        </w:tc>
        <w:tc>
          <w:tcPr>
            <w:tcW w:w="2146" w:type="dxa"/>
            <w:tcBorders>
              <w:top w:val="single" w:sz="18" w:space="0" w:color="auto"/>
              <w:left w:val="single" w:sz="18" w:space="0" w:color="auto"/>
              <w:right w:val="single" w:sz="18" w:space="0" w:color="auto"/>
            </w:tcBorders>
          </w:tcPr>
          <w:p w14:paraId="50104F3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CBC9BC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AB1A34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BD176D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DD810F5" w14:textId="77777777" w:rsidTr="001A3148">
        <w:trPr>
          <w:trHeight w:val="292"/>
        </w:trPr>
        <w:tc>
          <w:tcPr>
            <w:tcW w:w="687" w:type="dxa"/>
            <w:vMerge/>
            <w:tcBorders>
              <w:left w:val="single" w:sz="18" w:space="0" w:color="auto"/>
              <w:right w:val="single" w:sz="18" w:space="0" w:color="auto"/>
            </w:tcBorders>
            <w:shd w:val="clear" w:color="auto" w:fill="auto"/>
          </w:tcPr>
          <w:p w14:paraId="4DC9BA46"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EFBDB7B"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2F1FE589"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2.3.2. Coalescent filter</w:t>
            </w:r>
          </w:p>
        </w:tc>
        <w:tc>
          <w:tcPr>
            <w:tcW w:w="556" w:type="dxa"/>
            <w:tcBorders>
              <w:top w:val="single" w:sz="18" w:space="0" w:color="auto"/>
              <w:left w:val="single" w:sz="18" w:space="0" w:color="auto"/>
              <w:right w:val="single" w:sz="18" w:space="0" w:color="auto"/>
            </w:tcBorders>
            <w:shd w:val="clear" w:color="auto" w:fill="auto"/>
          </w:tcPr>
          <w:p w14:paraId="75B5892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505C0CA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65DB72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4477F1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5E3C3B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7688B45" w14:textId="77777777" w:rsidTr="001A3148">
        <w:trPr>
          <w:trHeight w:val="292"/>
        </w:trPr>
        <w:tc>
          <w:tcPr>
            <w:tcW w:w="687" w:type="dxa"/>
            <w:vMerge/>
            <w:tcBorders>
              <w:left w:val="single" w:sz="18" w:space="0" w:color="auto"/>
              <w:right w:val="single" w:sz="18" w:space="0" w:color="auto"/>
            </w:tcBorders>
            <w:shd w:val="clear" w:color="auto" w:fill="auto"/>
          </w:tcPr>
          <w:p w14:paraId="750F59CC"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8F4DC4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14B42CC0"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rPr>
              <w:t>2.3.3. O-ring gasket 4x1</w:t>
            </w:r>
          </w:p>
        </w:tc>
        <w:tc>
          <w:tcPr>
            <w:tcW w:w="556" w:type="dxa"/>
            <w:tcBorders>
              <w:top w:val="single" w:sz="18" w:space="0" w:color="auto"/>
              <w:left w:val="single" w:sz="18" w:space="0" w:color="auto"/>
              <w:right w:val="single" w:sz="18" w:space="0" w:color="auto"/>
            </w:tcBorders>
            <w:shd w:val="clear" w:color="auto" w:fill="auto"/>
          </w:tcPr>
          <w:p w14:paraId="5F256CC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39CA325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CFAABC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79C6ED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754485B"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643649B" w14:textId="77777777" w:rsidTr="001A3148">
        <w:trPr>
          <w:trHeight w:val="292"/>
        </w:trPr>
        <w:tc>
          <w:tcPr>
            <w:tcW w:w="687" w:type="dxa"/>
            <w:vMerge/>
            <w:tcBorders>
              <w:left w:val="single" w:sz="18" w:space="0" w:color="auto"/>
              <w:right w:val="single" w:sz="18" w:space="0" w:color="auto"/>
            </w:tcBorders>
            <w:shd w:val="clear" w:color="auto" w:fill="auto"/>
          </w:tcPr>
          <w:p w14:paraId="30B3C975"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C445CDA"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65AAFEBF"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rPr>
              <w:t>2.3.4. O-ring gasket 6x1</w:t>
            </w:r>
          </w:p>
        </w:tc>
        <w:tc>
          <w:tcPr>
            <w:tcW w:w="556" w:type="dxa"/>
            <w:tcBorders>
              <w:top w:val="single" w:sz="18" w:space="0" w:color="auto"/>
              <w:left w:val="single" w:sz="18" w:space="0" w:color="auto"/>
              <w:right w:val="single" w:sz="18" w:space="0" w:color="auto"/>
            </w:tcBorders>
            <w:shd w:val="clear" w:color="auto" w:fill="auto"/>
          </w:tcPr>
          <w:p w14:paraId="6BFBC06C"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3411E3A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D5821D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9160AB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A60CB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6701073" w14:textId="77777777" w:rsidTr="001A3148">
        <w:trPr>
          <w:trHeight w:val="292"/>
        </w:trPr>
        <w:tc>
          <w:tcPr>
            <w:tcW w:w="687" w:type="dxa"/>
            <w:vMerge/>
            <w:tcBorders>
              <w:left w:val="single" w:sz="18" w:space="0" w:color="auto"/>
              <w:right w:val="single" w:sz="18" w:space="0" w:color="auto"/>
            </w:tcBorders>
            <w:shd w:val="clear" w:color="auto" w:fill="auto"/>
          </w:tcPr>
          <w:p w14:paraId="1277861F"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E6117D3"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3DDBB4D9"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rPr>
              <w:t>2.3.5. Rotor 6 port 1/8"</w:t>
            </w:r>
          </w:p>
        </w:tc>
        <w:tc>
          <w:tcPr>
            <w:tcW w:w="556" w:type="dxa"/>
            <w:tcBorders>
              <w:top w:val="single" w:sz="18" w:space="0" w:color="auto"/>
              <w:left w:val="single" w:sz="18" w:space="0" w:color="auto"/>
              <w:right w:val="single" w:sz="18" w:space="0" w:color="auto"/>
            </w:tcBorders>
            <w:shd w:val="clear" w:color="auto" w:fill="auto"/>
          </w:tcPr>
          <w:p w14:paraId="30B5AF5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6</w:t>
            </w:r>
          </w:p>
        </w:tc>
        <w:tc>
          <w:tcPr>
            <w:tcW w:w="2146" w:type="dxa"/>
            <w:tcBorders>
              <w:top w:val="single" w:sz="18" w:space="0" w:color="auto"/>
              <w:left w:val="single" w:sz="18" w:space="0" w:color="auto"/>
              <w:right w:val="single" w:sz="18" w:space="0" w:color="auto"/>
            </w:tcBorders>
          </w:tcPr>
          <w:p w14:paraId="4514738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CA0AA2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AAB94A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37263E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8FC0314" w14:textId="77777777" w:rsidTr="001A3148">
        <w:trPr>
          <w:trHeight w:val="292"/>
        </w:trPr>
        <w:tc>
          <w:tcPr>
            <w:tcW w:w="687" w:type="dxa"/>
            <w:vMerge/>
            <w:tcBorders>
              <w:left w:val="single" w:sz="18" w:space="0" w:color="auto"/>
              <w:right w:val="single" w:sz="18" w:space="0" w:color="auto"/>
            </w:tcBorders>
            <w:shd w:val="clear" w:color="auto" w:fill="auto"/>
          </w:tcPr>
          <w:p w14:paraId="44340310"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1A665D3F"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64140AF5"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rPr>
              <w:t>2.3.6. Membrane and valves Kit airmo Pump</w:t>
            </w:r>
          </w:p>
        </w:tc>
        <w:tc>
          <w:tcPr>
            <w:tcW w:w="556" w:type="dxa"/>
            <w:tcBorders>
              <w:top w:val="single" w:sz="18" w:space="0" w:color="auto"/>
              <w:left w:val="single" w:sz="18" w:space="0" w:color="auto"/>
              <w:right w:val="single" w:sz="18" w:space="0" w:color="auto"/>
            </w:tcBorders>
            <w:shd w:val="clear" w:color="auto" w:fill="auto"/>
          </w:tcPr>
          <w:p w14:paraId="6FF5475F"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2FBFF6B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268468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565D16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E1E3C4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AB57626" w14:textId="77777777" w:rsidTr="001A3148">
        <w:trPr>
          <w:trHeight w:val="292"/>
        </w:trPr>
        <w:tc>
          <w:tcPr>
            <w:tcW w:w="687" w:type="dxa"/>
            <w:vMerge/>
            <w:tcBorders>
              <w:left w:val="single" w:sz="18" w:space="0" w:color="auto"/>
              <w:right w:val="single" w:sz="18" w:space="0" w:color="auto"/>
            </w:tcBorders>
            <w:shd w:val="clear" w:color="auto" w:fill="auto"/>
          </w:tcPr>
          <w:p w14:paraId="770EFD70"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151DB68A"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2FF0818F" w14:textId="77777777" w:rsidR="001A3148" w:rsidRPr="00B803C2" w:rsidRDefault="001A3148" w:rsidP="001A3148">
            <w:pPr>
              <w:spacing w:after="0" w:line="240" w:lineRule="auto"/>
              <w:rPr>
                <w:rFonts w:ascii="Calibri" w:hAnsi="Calibri"/>
                <w:color w:val="000000"/>
                <w:sz w:val="20"/>
                <w:szCs w:val="20"/>
              </w:rPr>
            </w:pPr>
            <w:r w:rsidRPr="00B803C2">
              <w:rPr>
                <w:color w:val="000000"/>
                <w:sz w:val="20"/>
                <w:szCs w:val="20"/>
              </w:rPr>
              <w:t>2.3.7. Metalic column MXT30 (30m)</w:t>
            </w:r>
          </w:p>
        </w:tc>
        <w:tc>
          <w:tcPr>
            <w:tcW w:w="556" w:type="dxa"/>
            <w:tcBorders>
              <w:top w:val="single" w:sz="18" w:space="0" w:color="auto"/>
              <w:left w:val="single" w:sz="18" w:space="0" w:color="auto"/>
              <w:right w:val="single" w:sz="18" w:space="0" w:color="auto"/>
            </w:tcBorders>
            <w:shd w:val="clear" w:color="auto" w:fill="auto"/>
          </w:tcPr>
          <w:p w14:paraId="38A711FB"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7C69AB8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CE5BEE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4DA20C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F2933D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ECDD1C5" w14:textId="77777777" w:rsidTr="001A3148">
        <w:trPr>
          <w:trHeight w:val="292"/>
        </w:trPr>
        <w:tc>
          <w:tcPr>
            <w:tcW w:w="687" w:type="dxa"/>
            <w:vMerge/>
            <w:tcBorders>
              <w:left w:val="single" w:sz="18" w:space="0" w:color="auto"/>
              <w:right w:val="single" w:sz="18" w:space="0" w:color="auto"/>
            </w:tcBorders>
            <w:shd w:val="clear" w:color="auto" w:fill="auto"/>
          </w:tcPr>
          <w:p w14:paraId="5E826380"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B2FFB38"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0AC56565" w14:textId="77777777" w:rsidR="001A3148" w:rsidRPr="00B803C2" w:rsidRDefault="001A3148" w:rsidP="001A3148">
            <w:pPr>
              <w:spacing w:after="0" w:line="240" w:lineRule="auto"/>
              <w:rPr>
                <w:color w:val="000000"/>
                <w:sz w:val="20"/>
                <w:szCs w:val="20"/>
              </w:rPr>
            </w:pPr>
            <w:r w:rsidRPr="00B803C2">
              <w:rPr>
                <w:color w:val="000000"/>
                <w:sz w:val="20"/>
                <w:szCs w:val="20"/>
              </w:rPr>
              <w:t>2.3.8. PID Assy cpl.</w:t>
            </w:r>
          </w:p>
        </w:tc>
        <w:tc>
          <w:tcPr>
            <w:tcW w:w="556" w:type="dxa"/>
            <w:tcBorders>
              <w:top w:val="single" w:sz="18" w:space="0" w:color="auto"/>
              <w:left w:val="single" w:sz="18" w:space="0" w:color="auto"/>
              <w:right w:val="single" w:sz="18" w:space="0" w:color="auto"/>
            </w:tcBorders>
            <w:shd w:val="clear" w:color="auto" w:fill="auto"/>
          </w:tcPr>
          <w:p w14:paraId="51CF833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20E8F52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411806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E78DCB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DB75F4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79D5A2A" w14:textId="77777777" w:rsidTr="001A3148">
        <w:trPr>
          <w:trHeight w:val="292"/>
        </w:trPr>
        <w:tc>
          <w:tcPr>
            <w:tcW w:w="687" w:type="dxa"/>
            <w:vMerge/>
            <w:tcBorders>
              <w:left w:val="single" w:sz="18" w:space="0" w:color="auto"/>
              <w:right w:val="single" w:sz="18" w:space="0" w:color="auto"/>
            </w:tcBorders>
            <w:shd w:val="clear" w:color="auto" w:fill="auto"/>
          </w:tcPr>
          <w:p w14:paraId="48F56342"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8EDBC03"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23527B2F" w14:textId="77777777" w:rsidR="001A3148" w:rsidRPr="00B803C2" w:rsidRDefault="001A3148" w:rsidP="001A3148">
            <w:pPr>
              <w:spacing w:after="0" w:line="240" w:lineRule="auto"/>
              <w:rPr>
                <w:color w:val="000000"/>
                <w:sz w:val="20"/>
                <w:szCs w:val="20"/>
              </w:rPr>
            </w:pPr>
            <w:r w:rsidRPr="00B803C2">
              <w:rPr>
                <w:color w:val="000000"/>
                <w:sz w:val="20"/>
                <w:szCs w:val="20"/>
              </w:rPr>
              <w:t>2.3.9. CRITICAL ORIFICE 50 ΜM</w:t>
            </w:r>
          </w:p>
        </w:tc>
        <w:tc>
          <w:tcPr>
            <w:tcW w:w="556" w:type="dxa"/>
            <w:tcBorders>
              <w:top w:val="single" w:sz="18" w:space="0" w:color="auto"/>
              <w:left w:val="single" w:sz="18" w:space="0" w:color="auto"/>
              <w:right w:val="single" w:sz="18" w:space="0" w:color="auto"/>
            </w:tcBorders>
            <w:shd w:val="clear" w:color="auto" w:fill="auto"/>
          </w:tcPr>
          <w:p w14:paraId="2E4C877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48F61F2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515C7C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F9CED8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2508F7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FBD1037" w14:textId="77777777" w:rsidTr="001A3148">
        <w:trPr>
          <w:trHeight w:val="292"/>
        </w:trPr>
        <w:tc>
          <w:tcPr>
            <w:tcW w:w="687" w:type="dxa"/>
            <w:vMerge/>
            <w:tcBorders>
              <w:left w:val="single" w:sz="18" w:space="0" w:color="auto"/>
              <w:right w:val="single" w:sz="18" w:space="0" w:color="auto"/>
            </w:tcBorders>
            <w:shd w:val="clear" w:color="auto" w:fill="auto"/>
          </w:tcPr>
          <w:p w14:paraId="6A990074"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AB36472"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center"/>
          </w:tcPr>
          <w:p w14:paraId="1F211806" w14:textId="77777777" w:rsidR="001A3148" w:rsidRPr="00B803C2" w:rsidRDefault="001A3148" w:rsidP="001A3148">
            <w:pPr>
              <w:spacing w:after="0" w:line="240" w:lineRule="auto"/>
              <w:rPr>
                <w:color w:val="000000"/>
                <w:sz w:val="20"/>
                <w:szCs w:val="20"/>
              </w:rPr>
            </w:pPr>
            <w:r w:rsidRPr="00B803C2">
              <w:rPr>
                <w:color w:val="000000"/>
                <w:sz w:val="20"/>
                <w:szCs w:val="20"/>
              </w:rPr>
              <w:t>2.3.10. Pumpa</w:t>
            </w:r>
          </w:p>
        </w:tc>
        <w:tc>
          <w:tcPr>
            <w:tcW w:w="556" w:type="dxa"/>
            <w:tcBorders>
              <w:top w:val="single" w:sz="18" w:space="0" w:color="auto"/>
              <w:left w:val="single" w:sz="18" w:space="0" w:color="auto"/>
              <w:right w:val="single" w:sz="18" w:space="0" w:color="auto"/>
            </w:tcBorders>
            <w:shd w:val="clear" w:color="auto" w:fill="auto"/>
          </w:tcPr>
          <w:p w14:paraId="53A350E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3B63ACF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9F08ED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CA5F1D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53C275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11A3C42" w14:textId="77777777" w:rsidTr="001A3148">
        <w:trPr>
          <w:trHeight w:val="292"/>
        </w:trPr>
        <w:tc>
          <w:tcPr>
            <w:tcW w:w="687" w:type="dxa"/>
            <w:vMerge/>
            <w:tcBorders>
              <w:left w:val="single" w:sz="18" w:space="0" w:color="auto"/>
              <w:right w:val="single" w:sz="18" w:space="0" w:color="auto"/>
            </w:tcBorders>
            <w:shd w:val="clear" w:color="auto" w:fill="auto"/>
          </w:tcPr>
          <w:p w14:paraId="6323D3E3"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084975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9AF93D8" w14:textId="77777777" w:rsidR="001A3148" w:rsidRPr="00B803C2" w:rsidRDefault="001A3148" w:rsidP="001A3148">
            <w:pPr>
              <w:spacing w:after="0" w:line="240" w:lineRule="auto"/>
              <w:rPr>
                <w:color w:val="000000"/>
                <w:sz w:val="20"/>
                <w:szCs w:val="20"/>
              </w:rPr>
            </w:pPr>
            <w:r w:rsidRPr="00B803C2">
              <w:rPr>
                <w:rFonts w:ascii="Calibri" w:hAnsi="Calibri"/>
                <w:color w:val="000000"/>
                <w:sz w:val="20"/>
                <w:szCs w:val="20"/>
              </w:rPr>
              <w:t xml:space="preserve">2.3.11. Chromatotec punjenje za permeacijsku jedinicu; </w:t>
            </w:r>
          </w:p>
        </w:tc>
        <w:tc>
          <w:tcPr>
            <w:tcW w:w="556" w:type="dxa"/>
            <w:tcBorders>
              <w:top w:val="single" w:sz="18" w:space="0" w:color="auto"/>
              <w:left w:val="single" w:sz="18" w:space="0" w:color="auto"/>
              <w:right w:val="single" w:sz="18" w:space="0" w:color="auto"/>
            </w:tcBorders>
            <w:shd w:val="clear" w:color="auto" w:fill="auto"/>
          </w:tcPr>
          <w:p w14:paraId="4FC77CD7"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eastAsia="Times New Roman" w:cs="Times New Roman"/>
                <w:b/>
                <w:i/>
                <w:sz w:val="20"/>
                <w:szCs w:val="20"/>
                <w:lang w:val="sr-Latn-RS"/>
              </w:rPr>
              <w:t>3</w:t>
            </w:r>
          </w:p>
        </w:tc>
        <w:tc>
          <w:tcPr>
            <w:tcW w:w="2146" w:type="dxa"/>
            <w:tcBorders>
              <w:top w:val="single" w:sz="18" w:space="0" w:color="auto"/>
              <w:left w:val="single" w:sz="18" w:space="0" w:color="auto"/>
              <w:right w:val="single" w:sz="18" w:space="0" w:color="auto"/>
            </w:tcBorders>
          </w:tcPr>
          <w:p w14:paraId="330D26D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A98AF3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E85F2D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3C3297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04B9E2E" w14:textId="77777777" w:rsidTr="001A3148">
        <w:trPr>
          <w:trHeight w:val="292"/>
        </w:trPr>
        <w:tc>
          <w:tcPr>
            <w:tcW w:w="687" w:type="dxa"/>
            <w:vMerge/>
            <w:tcBorders>
              <w:left w:val="single" w:sz="18" w:space="0" w:color="auto"/>
              <w:right w:val="single" w:sz="18" w:space="0" w:color="auto"/>
            </w:tcBorders>
            <w:shd w:val="clear" w:color="auto" w:fill="auto"/>
          </w:tcPr>
          <w:p w14:paraId="36865FC8"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C155126"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8D7024F"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lang w:val="sr-Cyrl-RS"/>
              </w:rPr>
              <w:t xml:space="preserve">2.3.12. </w:t>
            </w:r>
            <w:r w:rsidRPr="00B803C2">
              <w:rPr>
                <w:rFonts w:ascii="Calibri" w:hAnsi="Calibri"/>
                <w:color w:val="000000"/>
                <w:sz w:val="20"/>
                <w:szCs w:val="20"/>
              </w:rPr>
              <w:t>set of fuses (3x3,15A-1A-315mA-50mA)</w:t>
            </w:r>
          </w:p>
        </w:tc>
        <w:tc>
          <w:tcPr>
            <w:tcW w:w="556" w:type="dxa"/>
            <w:tcBorders>
              <w:top w:val="single" w:sz="18" w:space="0" w:color="auto"/>
              <w:left w:val="single" w:sz="18" w:space="0" w:color="auto"/>
              <w:right w:val="single" w:sz="18" w:space="0" w:color="auto"/>
            </w:tcBorders>
            <w:shd w:val="clear" w:color="auto" w:fill="auto"/>
          </w:tcPr>
          <w:p w14:paraId="2B8072EF"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79C5F35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A1468F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C0C371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BA9E89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F0FB365" w14:textId="77777777" w:rsidTr="001A3148">
        <w:trPr>
          <w:trHeight w:val="292"/>
        </w:trPr>
        <w:tc>
          <w:tcPr>
            <w:tcW w:w="687" w:type="dxa"/>
            <w:vMerge/>
            <w:tcBorders>
              <w:left w:val="single" w:sz="18" w:space="0" w:color="auto"/>
              <w:right w:val="single" w:sz="18" w:space="0" w:color="auto"/>
            </w:tcBorders>
            <w:shd w:val="clear" w:color="auto" w:fill="auto"/>
          </w:tcPr>
          <w:p w14:paraId="6FFFF139"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8D5FF7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4B70FF0"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lang w:val="sr-Cyrl-RS"/>
              </w:rPr>
              <w:t xml:space="preserve">2.3.13. </w:t>
            </w:r>
            <w:r w:rsidRPr="00B803C2">
              <w:rPr>
                <w:rFonts w:ascii="Calibri" w:hAnsi="Calibri"/>
                <w:color w:val="000000"/>
                <w:sz w:val="20"/>
                <w:szCs w:val="20"/>
              </w:rPr>
              <w:t>Hard disk 128GB SSd 2,5 (SATA connection) for internal PC</w:t>
            </w:r>
          </w:p>
        </w:tc>
        <w:tc>
          <w:tcPr>
            <w:tcW w:w="556" w:type="dxa"/>
            <w:tcBorders>
              <w:top w:val="single" w:sz="18" w:space="0" w:color="auto"/>
              <w:left w:val="single" w:sz="18" w:space="0" w:color="auto"/>
              <w:right w:val="single" w:sz="18" w:space="0" w:color="auto"/>
            </w:tcBorders>
            <w:shd w:val="clear" w:color="auto" w:fill="auto"/>
          </w:tcPr>
          <w:p w14:paraId="0DEB4681"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15FC6DF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012C7C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B865E6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CE16C9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FB7D4D4" w14:textId="77777777" w:rsidTr="001A3148">
        <w:trPr>
          <w:trHeight w:val="292"/>
        </w:trPr>
        <w:tc>
          <w:tcPr>
            <w:tcW w:w="687" w:type="dxa"/>
            <w:vMerge/>
            <w:tcBorders>
              <w:left w:val="single" w:sz="18" w:space="0" w:color="auto"/>
              <w:right w:val="single" w:sz="18" w:space="0" w:color="auto"/>
            </w:tcBorders>
            <w:shd w:val="clear" w:color="auto" w:fill="auto"/>
          </w:tcPr>
          <w:p w14:paraId="78622206"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7C03571"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3CF143B" w14:textId="77777777" w:rsidR="001A3148" w:rsidRPr="00B803C2" w:rsidRDefault="001A3148" w:rsidP="001A3148">
            <w:pPr>
              <w:spacing w:after="0" w:line="240" w:lineRule="auto"/>
              <w:rPr>
                <w:rFonts w:ascii="Calibri" w:hAnsi="Calibri"/>
                <w:color w:val="000000"/>
                <w:sz w:val="20"/>
                <w:szCs w:val="20"/>
              </w:rPr>
            </w:pPr>
            <w:r w:rsidRPr="00B803C2">
              <w:rPr>
                <w:rFonts w:ascii="Calibri" w:hAnsi="Calibri"/>
                <w:color w:val="000000"/>
                <w:sz w:val="20"/>
                <w:szCs w:val="20"/>
                <w:lang w:val="sr-Cyrl-RS"/>
              </w:rPr>
              <w:t xml:space="preserve">2.3.14. </w:t>
            </w:r>
            <w:r w:rsidRPr="00B803C2">
              <w:rPr>
                <w:rFonts w:ascii="Calibri" w:hAnsi="Calibri"/>
                <w:color w:val="000000"/>
                <w:sz w:val="20"/>
                <w:szCs w:val="20"/>
              </w:rPr>
              <w:t>Fan(int) for internal PC</w:t>
            </w:r>
          </w:p>
        </w:tc>
        <w:tc>
          <w:tcPr>
            <w:tcW w:w="556" w:type="dxa"/>
            <w:tcBorders>
              <w:top w:val="single" w:sz="18" w:space="0" w:color="auto"/>
              <w:left w:val="single" w:sz="18" w:space="0" w:color="auto"/>
              <w:right w:val="single" w:sz="18" w:space="0" w:color="auto"/>
            </w:tcBorders>
            <w:shd w:val="clear" w:color="auto" w:fill="auto"/>
          </w:tcPr>
          <w:p w14:paraId="4A47EFA7"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eastAsia="Times New Roman" w:cs="Times New Roman"/>
                <w:b/>
                <w:i/>
                <w:sz w:val="20"/>
                <w:szCs w:val="20"/>
                <w:lang w:val="sr-Cyrl-RS"/>
              </w:rPr>
              <w:t>6</w:t>
            </w:r>
          </w:p>
        </w:tc>
        <w:tc>
          <w:tcPr>
            <w:tcW w:w="2146" w:type="dxa"/>
            <w:tcBorders>
              <w:top w:val="single" w:sz="18" w:space="0" w:color="auto"/>
              <w:left w:val="single" w:sz="18" w:space="0" w:color="auto"/>
              <w:right w:val="single" w:sz="18" w:space="0" w:color="auto"/>
            </w:tcBorders>
          </w:tcPr>
          <w:p w14:paraId="44C1B9C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701C90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A8A36C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3639E2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AE351F7" w14:textId="77777777" w:rsidTr="001A3148">
        <w:trPr>
          <w:trHeight w:val="292"/>
        </w:trPr>
        <w:tc>
          <w:tcPr>
            <w:tcW w:w="687" w:type="dxa"/>
            <w:vMerge w:val="restart"/>
            <w:tcBorders>
              <w:top w:val="single" w:sz="4" w:space="0" w:color="000000"/>
              <w:left w:val="single" w:sz="18" w:space="0" w:color="auto"/>
              <w:right w:val="single" w:sz="18" w:space="0" w:color="auto"/>
            </w:tcBorders>
            <w:shd w:val="clear" w:color="auto" w:fill="auto"/>
          </w:tcPr>
          <w:p w14:paraId="0A6C9080"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2.4.</w:t>
            </w:r>
          </w:p>
        </w:tc>
        <w:tc>
          <w:tcPr>
            <w:tcW w:w="2125" w:type="dxa"/>
            <w:vMerge w:val="restart"/>
            <w:tcBorders>
              <w:top w:val="single" w:sz="4" w:space="0" w:color="000000"/>
              <w:left w:val="single" w:sz="18" w:space="0" w:color="auto"/>
              <w:right w:val="single" w:sz="18" w:space="0" w:color="auto"/>
            </w:tcBorders>
            <w:shd w:val="clear" w:color="auto" w:fill="auto"/>
          </w:tcPr>
          <w:p w14:paraId="01F03CEB"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Thermo 48i CO</w:t>
            </w:r>
          </w:p>
        </w:tc>
        <w:tc>
          <w:tcPr>
            <w:tcW w:w="2694" w:type="dxa"/>
            <w:tcBorders>
              <w:top w:val="single" w:sz="18" w:space="0" w:color="auto"/>
              <w:left w:val="single" w:sz="18" w:space="0" w:color="auto"/>
              <w:right w:val="single" w:sz="18" w:space="0" w:color="auto"/>
            </w:tcBorders>
            <w:shd w:val="clear" w:color="auto" w:fill="auto"/>
            <w:vAlign w:val="bottom"/>
          </w:tcPr>
          <w:p w14:paraId="785DC29C"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2.4.1. FUSE 3 AMP S/B (PK/5) (2 pieces required)</w:t>
            </w:r>
          </w:p>
        </w:tc>
        <w:tc>
          <w:tcPr>
            <w:tcW w:w="556" w:type="dxa"/>
            <w:tcBorders>
              <w:top w:val="single" w:sz="18" w:space="0" w:color="auto"/>
              <w:left w:val="single" w:sz="18" w:space="0" w:color="auto"/>
              <w:right w:val="single" w:sz="18" w:space="0" w:color="auto"/>
            </w:tcBorders>
            <w:shd w:val="clear" w:color="auto" w:fill="auto"/>
          </w:tcPr>
          <w:p w14:paraId="3FFFC03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517D5A1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0F5FDF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81CF63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A1ECE7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5F0423B" w14:textId="77777777" w:rsidTr="001A3148">
        <w:trPr>
          <w:trHeight w:val="292"/>
        </w:trPr>
        <w:tc>
          <w:tcPr>
            <w:tcW w:w="687" w:type="dxa"/>
            <w:vMerge/>
            <w:tcBorders>
              <w:left w:val="single" w:sz="18" w:space="0" w:color="auto"/>
              <w:right w:val="single" w:sz="18" w:space="0" w:color="auto"/>
            </w:tcBorders>
            <w:shd w:val="clear" w:color="auto" w:fill="auto"/>
          </w:tcPr>
          <w:p w14:paraId="2DCC6D6A"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68E3894"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691D3AAA"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2.4.2. Capillary, 18 mil (Purp/Blue)</w:t>
            </w:r>
          </w:p>
        </w:tc>
        <w:tc>
          <w:tcPr>
            <w:tcW w:w="556" w:type="dxa"/>
            <w:tcBorders>
              <w:top w:val="single" w:sz="18" w:space="0" w:color="auto"/>
              <w:left w:val="single" w:sz="18" w:space="0" w:color="auto"/>
              <w:right w:val="single" w:sz="18" w:space="0" w:color="auto"/>
            </w:tcBorders>
            <w:shd w:val="clear" w:color="auto" w:fill="auto"/>
          </w:tcPr>
          <w:p w14:paraId="21606EBE"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0B85207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D3BBDA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7E7F85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92E72A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05ADC32" w14:textId="77777777" w:rsidTr="001A3148">
        <w:trPr>
          <w:trHeight w:val="292"/>
        </w:trPr>
        <w:tc>
          <w:tcPr>
            <w:tcW w:w="687" w:type="dxa"/>
            <w:vMerge/>
            <w:tcBorders>
              <w:left w:val="single" w:sz="18" w:space="0" w:color="auto"/>
              <w:right w:val="single" w:sz="18" w:space="0" w:color="auto"/>
            </w:tcBorders>
            <w:shd w:val="clear" w:color="auto" w:fill="auto"/>
          </w:tcPr>
          <w:p w14:paraId="1D29D708"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692B22A6"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36DD24DB"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2.4.3. IR source</w:t>
            </w:r>
          </w:p>
        </w:tc>
        <w:tc>
          <w:tcPr>
            <w:tcW w:w="556" w:type="dxa"/>
            <w:tcBorders>
              <w:top w:val="single" w:sz="18" w:space="0" w:color="auto"/>
              <w:left w:val="single" w:sz="18" w:space="0" w:color="auto"/>
              <w:right w:val="single" w:sz="18" w:space="0" w:color="auto"/>
            </w:tcBorders>
            <w:shd w:val="clear" w:color="auto" w:fill="auto"/>
          </w:tcPr>
          <w:p w14:paraId="5CDBA446"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7139EC8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634658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3283F4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A0FEF44"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1222EE3" w14:textId="77777777" w:rsidTr="001A3148">
        <w:trPr>
          <w:trHeight w:val="292"/>
        </w:trPr>
        <w:tc>
          <w:tcPr>
            <w:tcW w:w="687" w:type="dxa"/>
            <w:vMerge/>
            <w:tcBorders>
              <w:left w:val="single" w:sz="18" w:space="0" w:color="auto"/>
              <w:right w:val="single" w:sz="18" w:space="0" w:color="auto"/>
            </w:tcBorders>
            <w:shd w:val="clear" w:color="auto" w:fill="auto"/>
          </w:tcPr>
          <w:p w14:paraId="78BE317E"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337DABFB"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73B83BD"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2.4.4. Receptacle Fuse Drawer, 110V</w:t>
            </w:r>
          </w:p>
        </w:tc>
        <w:tc>
          <w:tcPr>
            <w:tcW w:w="556" w:type="dxa"/>
            <w:tcBorders>
              <w:top w:val="single" w:sz="18" w:space="0" w:color="auto"/>
              <w:left w:val="single" w:sz="18" w:space="0" w:color="auto"/>
              <w:right w:val="single" w:sz="18" w:space="0" w:color="auto"/>
            </w:tcBorders>
            <w:shd w:val="clear" w:color="auto" w:fill="auto"/>
          </w:tcPr>
          <w:p w14:paraId="4139D56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62BCD86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1C727F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055C15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4E71BC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BD8CBCD" w14:textId="77777777" w:rsidTr="001A3148">
        <w:trPr>
          <w:trHeight w:val="292"/>
        </w:trPr>
        <w:tc>
          <w:tcPr>
            <w:tcW w:w="687" w:type="dxa"/>
            <w:vMerge/>
            <w:tcBorders>
              <w:left w:val="single" w:sz="18" w:space="0" w:color="auto"/>
              <w:right w:val="single" w:sz="18" w:space="0" w:color="auto"/>
            </w:tcBorders>
            <w:shd w:val="clear" w:color="auto" w:fill="auto"/>
          </w:tcPr>
          <w:p w14:paraId="076D82C6"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F3EA446"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130C9B3"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2.4.5. PUMP REPAIR KIT, KNF</w:t>
            </w:r>
          </w:p>
        </w:tc>
        <w:tc>
          <w:tcPr>
            <w:tcW w:w="556" w:type="dxa"/>
            <w:tcBorders>
              <w:top w:val="single" w:sz="18" w:space="0" w:color="auto"/>
              <w:left w:val="single" w:sz="18" w:space="0" w:color="auto"/>
              <w:right w:val="single" w:sz="18" w:space="0" w:color="auto"/>
            </w:tcBorders>
            <w:shd w:val="clear" w:color="auto" w:fill="auto"/>
          </w:tcPr>
          <w:p w14:paraId="77B6C1AC"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930E82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44820E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E23F35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43C641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55B19DA" w14:textId="77777777" w:rsidTr="001A3148">
        <w:trPr>
          <w:trHeight w:val="292"/>
        </w:trPr>
        <w:tc>
          <w:tcPr>
            <w:tcW w:w="687" w:type="dxa"/>
            <w:vMerge/>
            <w:tcBorders>
              <w:left w:val="single" w:sz="18" w:space="0" w:color="auto"/>
              <w:right w:val="single" w:sz="18" w:space="0" w:color="auto"/>
            </w:tcBorders>
            <w:shd w:val="clear" w:color="auto" w:fill="auto"/>
          </w:tcPr>
          <w:p w14:paraId="270F6492"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491FA80"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3F43C296"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2.4.6. flow transducer</w:t>
            </w:r>
          </w:p>
        </w:tc>
        <w:tc>
          <w:tcPr>
            <w:tcW w:w="556" w:type="dxa"/>
            <w:tcBorders>
              <w:top w:val="single" w:sz="18" w:space="0" w:color="auto"/>
              <w:left w:val="single" w:sz="18" w:space="0" w:color="auto"/>
              <w:right w:val="single" w:sz="18" w:space="0" w:color="auto"/>
            </w:tcBorders>
            <w:shd w:val="clear" w:color="auto" w:fill="auto"/>
          </w:tcPr>
          <w:p w14:paraId="258CD64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270516D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94A270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CC7E0C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B06223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F84B974" w14:textId="77777777" w:rsidTr="001A3148">
        <w:trPr>
          <w:trHeight w:val="292"/>
        </w:trPr>
        <w:tc>
          <w:tcPr>
            <w:tcW w:w="687" w:type="dxa"/>
            <w:vMerge/>
            <w:tcBorders>
              <w:left w:val="single" w:sz="18" w:space="0" w:color="auto"/>
              <w:right w:val="single" w:sz="18" w:space="0" w:color="auto"/>
            </w:tcBorders>
            <w:shd w:val="clear" w:color="auto" w:fill="auto"/>
          </w:tcPr>
          <w:p w14:paraId="22FBAECB"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2C6D591F"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vAlign w:val="bottom"/>
          </w:tcPr>
          <w:p w14:paraId="7A00B6A7" w14:textId="77777777" w:rsidR="001A3148" w:rsidRPr="00B803C2" w:rsidRDefault="001A3148" w:rsidP="001A3148">
            <w:pPr>
              <w:spacing w:after="0" w:line="240" w:lineRule="auto"/>
              <w:rPr>
                <w:rFonts w:ascii="Calibri" w:hAnsi="Calibri"/>
                <w:color w:val="000000"/>
              </w:rPr>
            </w:pPr>
            <w:r w:rsidRPr="00B803C2">
              <w:rPr>
                <w:rFonts w:ascii="Calibri" w:hAnsi="Calibri"/>
                <w:color w:val="000000"/>
                <w:sz w:val="20"/>
                <w:szCs w:val="20"/>
              </w:rPr>
              <w:t>2.4.7. pressure transducer</w:t>
            </w:r>
          </w:p>
        </w:tc>
        <w:tc>
          <w:tcPr>
            <w:tcW w:w="556" w:type="dxa"/>
            <w:tcBorders>
              <w:top w:val="single" w:sz="18" w:space="0" w:color="auto"/>
              <w:left w:val="single" w:sz="18" w:space="0" w:color="auto"/>
              <w:right w:val="single" w:sz="18" w:space="0" w:color="auto"/>
            </w:tcBorders>
            <w:shd w:val="clear" w:color="auto" w:fill="auto"/>
          </w:tcPr>
          <w:p w14:paraId="086C0DF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345FB85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572F704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1F3B7C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DDF030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A68E62D" w14:textId="77777777" w:rsidTr="001A3148">
        <w:trPr>
          <w:trHeight w:val="215"/>
        </w:trPr>
        <w:tc>
          <w:tcPr>
            <w:tcW w:w="687" w:type="dxa"/>
            <w:vMerge w:val="restart"/>
            <w:tcBorders>
              <w:top w:val="single" w:sz="4" w:space="0" w:color="000000"/>
              <w:left w:val="single" w:sz="18" w:space="0" w:color="auto"/>
              <w:right w:val="single" w:sz="18" w:space="0" w:color="auto"/>
            </w:tcBorders>
            <w:shd w:val="clear" w:color="auto" w:fill="auto"/>
          </w:tcPr>
          <w:p w14:paraId="61CB65AA"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2.5.</w:t>
            </w:r>
          </w:p>
        </w:tc>
        <w:tc>
          <w:tcPr>
            <w:tcW w:w="2125" w:type="dxa"/>
            <w:vMerge w:val="restart"/>
            <w:tcBorders>
              <w:top w:val="single" w:sz="4" w:space="0" w:color="000000"/>
              <w:left w:val="single" w:sz="18" w:space="0" w:color="auto"/>
              <w:right w:val="single" w:sz="18" w:space="0" w:color="auto"/>
            </w:tcBorders>
            <w:shd w:val="clear" w:color="auto" w:fill="auto"/>
          </w:tcPr>
          <w:p w14:paraId="53081262" w14:textId="77777777" w:rsidR="001A3148" w:rsidRPr="00B803C2" w:rsidRDefault="001A3148" w:rsidP="001A3148">
            <w:pPr>
              <w:rPr>
                <w:rFonts w:ascii="Calibri" w:hAnsi="Calibri"/>
                <w:b/>
                <w:i/>
                <w:color w:val="000000"/>
                <w:sz w:val="20"/>
                <w:szCs w:val="20"/>
              </w:rPr>
            </w:pPr>
            <w:r w:rsidRPr="00B803C2">
              <w:rPr>
                <w:rFonts w:ascii="Calibri" w:hAnsi="Calibri"/>
                <w:b/>
                <w:i/>
                <w:color w:val="000000"/>
                <w:sz w:val="20"/>
                <w:szCs w:val="20"/>
              </w:rPr>
              <w:t>Thermo 49i O3</w:t>
            </w:r>
          </w:p>
        </w:tc>
        <w:tc>
          <w:tcPr>
            <w:tcW w:w="2694" w:type="dxa"/>
            <w:tcBorders>
              <w:top w:val="single" w:sz="18" w:space="0" w:color="auto"/>
              <w:left w:val="single" w:sz="18" w:space="0" w:color="auto"/>
              <w:right w:val="single" w:sz="18" w:space="0" w:color="auto"/>
            </w:tcBorders>
            <w:shd w:val="clear" w:color="auto" w:fill="auto"/>
          </w:tcPr>
          <w:p w14:paraId="77B61B74" w14:textId="77777777" w:rsidR="001A3148" w:rsidRPr="00B803C2" w:rsidRDefault="001A3148" w:rsidP="001A3148">
            <w:pPr>
              <w:spacing w:after="0" w:line="240" w:lineRule="auto"/>
              <w:rPr>
                <w:rFonts w:ascii="Calibri" w:hAnsi="Calibri"/>
                <w:color w:val="000000"/>
              </w:rPr>
            </w:pPr>
            <w:r w:rsidRPr="00B803C2">
              <w:rPr>
                <w:sz w:val="20"/>
                <w:szCs w:val="20"/>
              </w:rPr>
              <w:t>2.5.1.  Capillary, 15 Mil Short (Purple)</w:t>
            </w:r>
          </w:p>
        </w:tc>
        <w:tc>
          <w:tcPr>
            <w:tcW w:w="556" w:type="dxa"/>
            <w:tcBorders>
              <w:top w:val="single" w:sz="18" w:space="0" w:color="auto"/>
              <w:left w:val="single" w:sz="18" w:space="0" w:color="auto"/>
              <w:right w:val="single" w:sz="18" w:space="0" w:color="auto"/>
            </w:tcBorders>
            <w:shd w:val="clear" w:color="auto" w:fill="auto"/>
          </w:tcPr>
          <w:p w14:paraId="204839E3"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14:paraId="0DE17FF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EF74A6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FED135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50B37D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4DF1048" w14:textId="77777777" w:rsidTr="001A3148">
        <w:trPr>
          <w:trHeight w:val="215"/>
        </w:trPr>
        <w:tc>
          <w:tcPr>
            <w:tcW w:w="687" w:type="dxa"/>
            <w:vMerge/>
            <w:tcBorders>
              <w:left w:val="single" w:sz="18" w:space="0" w:color="auto"/>
              <w:right w:val="single" w:sz="18" w:space="0" w:color="auto"/>
            </w:tcBorders>
            <w:shd w:val="clear" w:color="auto" w:fill="auto"/>
          </w:tcPr>
          <w:p w14:paraId="55532E5A"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73262303"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191A0EA5" w14:textId="77777777" w:rsidR="001A3148" w:rsidRPr="00B803C2" w:rsidRDefault="001A3148" w:rsidP="001A3148">
            <w:pPr>
              <w:spacing w:after="0" w:line="240" w:lineRule="auto"/>
            </w:pPr>
            <w:r w:rsidRPr="00B803C2">
              <w:rPr>
                <w:sz w:val="20"/>
                <w:szCs w:val="20"/>
              </w:rPr>
              <w:t>2.5.2. Scrubber Assembly</w:t>
            </w:r>
          </w:p>
        </w:tc>
        <w:tc>
          <w:tcPr>
            <w:tcW w:w="556" w:type="dxa"/>
            <w:tcBorders>
              <w:top w:val="single" w:sz="18" w:space="0" w:color="auto"/>
              <w:left w:val="single" w:sz="18" w:space="0" w:color="auto"/>
              <w:right w:val="single" w:sz="18" w:space="0" w:color="auto"/>
            </w:tcBorders>
            <w:shd w:val="clear" w:color="auto" w:fill="auto"/>
          </w:tcPr>
          <w:p w14:paraId="17B0A0CB"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6E153ED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018E00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557344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7C4E9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BFCD718" w14:textId="77777777" w:rsidTr="001A3148">
        <w:trPr>
          <w:trHeight w:val="215"/>
        </w:trPr>
        <w:tc>
          <w:tcPr>
            <w:tcW w:w="687" w:type="dxa"/>
            <w:vMerge/>
            <w:tcBorders>
              <w:left w:val="single" w:sz="18" w:space="0" w:color="auto"/>
              <w:right w:val="single" w:sz="18" w:space="0" w:color="auto"/>
            </w:tcBorders>
            <w:shd w:val="clear" w:color="auto" w:fill="auto"/>
          </w:tcPr>
          <w:p w14:paraId="6C805A71"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31A9B69"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7EC8D672" w14:textId="77777777" w:rsidR="001A3148" w:rsidRPr="00B803C2" w:rsidRDefault="001A3148" w:rsidP="001A3148">
            <w:pPr>
              <w:spacing w:after="0" w:line="240" w:lineRule="auto"/>
            </w:pPr>
            <w:r w:rsidRPr="00B803C2">
              <w:rPr>
                <w:sz w:val="20"/>
                <w:szCs w:val="20"/>
              </w:rPr>
              <w:t>2.5.3. Pump Repair Kit</w:t>
            </w:r>
          </w:p>
        </w:tc>
        <w:tc>
          <w:tcPr>
            <w:tcW w:w="556" w:type="dxa"/>
            <w:tcBorders>
              <w:top w:val="single" w:sz="18" w:space="0" w:color="auto"/>
              <w:left w:val="single" w:sz="18" w:space="0" w:color="auto"/>
              <w:right w:val="single" w:sz="18" w:space="0" w:color="auto"/>
            </w:tcBorders>
            <w:shd w:val="clear" w:color="auto" w:fill="auto"/>
          </w:tcPr>
          <w:p w14:paraId="79D7C24E"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654623F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EDDCD4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E184EB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590B85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D0946C5" w14:textId="77777777" w:rsidTr="001A3148">
        <w:trPr>
          <w:trHeight w:val="215"/>
        </w:trPr>
        <w:tc>
          <w:tcPr>
            <w:tcW w:w="687" w:type="dxa"/>
            <w:vMerge/>
            <w:tcBorders>
              <w:left w:val="single" w:sz="18" w:space="0" w:color="auto"/>
              <w:right w:val="single" w:sz="18" w:space="0" w:color="auto"/>
            </w:tcBorders>
            <w:shd w:val="clear" w:color="auto" w:fill="auto"/>
          </w:tcPr>
          <w:p w14:paraId="3DD4865D"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1D33850A"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5C838FA5" w14:textId="77777777" w:rsidR="001A3148" w:rsidRPr="00B803C2" w:rsidRDefault="001A3148" w:rsidP="001A3148">
            <w:pPr>
              <w:spacing w:after="0" w:line="240" w:lineRule="auto"/>
            </w:pPr>
            <w:r w:rsidRPr="00B803C2">
              <w:rPr>
                <w:sz w:val="20"/>
                <w:szCs w:val="20"/>
              </w:rPr>
              <w:t>2.5.4. Fuse 3 Amp ,S/B, 110V</w:t>
            </w:r>
          </w:p>
        </w:tc>
        <w:tc>
          <w:tcPr>
            <w:tcW w:w="556" w:type="dxa"/>
            <w:tcBorders>
              <w:top w:val="single" w:sz="18" w:space="0" w:color="auto"/>
              <w:left w:val="single" w:sz="18" w:space="0" w:color="auto"/>
              <w:right w:val="single" w:sz="18" w:space="0" w:color="auto"/>
            </w:tcBorders>
            <w:shd w:val="clear" w:color="auto" w:fill="auto"/>
          </w:tcPr>
          <w:p w14:paraId="3E2AA3EE"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14:paraId="04DFA60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2F0EF6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01BFC6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CAE128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90F1604" w14:textId="77777777" w:rsidTr="001A3148">
        <w:trPr>
          <w:trHeight w:val="215"/>
        </w:trPr>
        <w:tc>
          <w:tcPr>
            <w:tcW w:w="687" w:type="dxa"/>
            <w:vMerge/>
            <w:tcBorders>
              <w:left w:val="single" w:sz="18" w:space="0" w:color="auto"/>
              <w:right w:val="single" w:sz="18" w:space="0" w:color="auto"/>
            </w:tcBorders>
            <w:shd w:val="clear" w:color="auto" w:fill="auto"/>
          </w:tcPr>
          <w:p w14:paraId="37ECADDD"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0DD6B6E7"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01337791" w14:textId="77777777" w:rsidR="001A3148" w:rsidRPr="00B803C2" w:rsidRDefault="001A3148" w:rsidP="001A3148">
            <w:pPr>
              <w:spacing w:after="0" w:line="240" w:lineRule="auto"/>
            </w:pPr>
            <w:r w:rsidRPr="00B803C2">
              <w:rPr>
                <w:sz w:val="20"/>
                <w:szCs w:val="20"/>
              </w:rPr>
              <w:t>2.5.5. Receptacle Fuse Drawer, 110V (Add)</w:t>
            </w:r>
          </w:p>
        </w:tc>
        <w:tc>
          <w:tcPr>
            <w:tcW w:w="556" w:type="dxa"/>
            <w:tcBorders>
              <w:top w:val="single" w:sz="18" w:space="0" w:color="auto"/>
              <w:left w:val="single" w:sz="18" w:space="0" w:color="auto"/>
              <w:right w:val="single" w:sz="18" w:space="0" w:color="auto"/>
            </w:tcBorders>
            <w:shd w:val="clear" w:color="auto" w:fill="auto"/>
          </w:tcPr>
          <w:p w14:paraId="2E7E9945"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14:paraId="49CAAA4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EF2822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878D29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E32AC7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91B9AE0" w14:textId="77777777" w:rsidTr="001A3148">
        <w:trPr>
          <w:trHeight w:val="215"/>
        </w:trPr>
        <w:tc>
          <w:tcPr>
            <w:tcW w:w="687" w:type="dxa"/>
            <w:vMerge/>
            <w:tcBorders>
              <w:left w:val="single" w:sz="18" w:space="0" w:color="auto"/>
              <w:right w:val="single" w:sz="18" w:space="0" w:color="auto"/>
            </w:tcBorders>
            <w:shd w:val="clear" w:color="auto" w:fill="auto"/>
          </w:tcPr>
          <w:p w14:paraId="62CC678D"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56AD6CBB"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563119F9" w14:textId="77777777" w:rsidR="001A3148" w:rsidRPr="00B803C2" w:rsidRDefault="001A3148" w:rsidP="001A3148">
            <w:pPr>
              <w:spacing w:after="0" w:line="240" w:lineRule="auto"/>
            </w:pPr>
            <w:r w:rsidRPr="00B803C2">
              <w:rPr>
                <w:sz w:val="20"/>
                <w:szCs w:val="20"/>
              </w:rPr>
              <w:t>2.5.6. Lamp, Photometer</w:t>
            </w:r>
          </w:p>
        </w:tc>
        <w:tc>
          <w:tcPr>
            <w:tcW w:w="556" w:type="dxa"/>
            <w:tcBorders>
              <w:top w:val="single" w:sz="18" w:space="0" w:color="auto"/>
              <w:left w:val="single" w:sz="18" w:space="0" w:color="auto"/>
              <w:right w:val="single" w:sz="18" w:space="0" w:color="auto"/>
            </w:tcBorders>
            <w:shd w:val="clear" w:color="auto" w:fill="auto"/>
          </w:tcPr>
          <w:p w14:paraId="34BE4FB5"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4049BF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FDFF19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D44747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635CD8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5ABC490" w14:textId="77777777" w:rsidTr="001A3148">
        <w:trPr>
          <w:trHeight w:val="215"/>
        </w:trPr>
        <w:tc>
          <w:tcPr>
            <w:tcW w:w="687" w:type="dxa"/>
            <w:vMerge/>
            <w:tcBorders>
              <w:left w:val="single" w:sz="18" w:space="0" w:color="auto"/>
              <w:right w:val="single" w:sz="18" w:space="0" w:color="auto"/>
            </w:tcBorders>
            <w:shd w:val="clear" w:color="auto" w:fill="auto"/>
          </w:tcPr>
          <w:p w14:paraId="2311587F"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6B7CC0CC" w14:textId="77777777" w:rsidR="001A3148" w:rsidRPr="00B803C2" w:rsidRDefault="001A3148" w:rsidP="001A3148">
            <w:pPr>
              <w:rPr>
                <w:rFonts w:ascii="Calibri" w:hAnsi="Calibri"/>
                <w:b/>
                <w:i/>
                <w:color w:val="000000"/>
                <w:sz w:val="20"/>
                <w:szCs w:val="20"/>
              </w:rPr>
            </w:pPr>
          </w:p>
        </w:tc>
        <w:tc>
          <w:tcPr>
            <w:tcW w:w="2694" w:type="dxa"/>
            <w:tcBorders>
              <w:top w:val="single" w:sz="18" w:space="0" w:color="auto"/>
              <w:left w:val="single" w:sz="18" w:space="0" w:color="auto"/>
              <w:right w:val="single" w:sz="18" w:space="0" w:color="auto"/>
            </w:tcBorders>
            <w:shd w:val="clear" w:color="auto" w:fill="auto"/>
          </w:tcPr>
          <w:p w14:paraId="2BFD48F2" w14:textId="77777777" w:rsidR="001A3148" w:rsidRPr="00B803C2" w:rsidRDefault="001A3148" w:rsidP="001A3148">
            <w:pPr>
              <w:spacing w:after="0" w:line="240" w:lineRule="auto"/>
            </w:pPr>
            <w:r w:rsidRPr="00B803C2">
              <w:rPr>
                <w:sz w:val="20"/>
                <w:szCs w:val="20"/>
              </w:rPr>
              <w:t>2.5.7. Lamp, Ozonator</w:t>
            </w:r>
          </w:p>
        </w:tc>
        <w:tc>
          <w:tcPr>
            <w:tcW w:w="556" w:type="dxa"/>
            <w:tcBorders>
              <w:top w:val="single" w:sz="18" w:space="0" w:color="auto"/>
              <w:left w:val="single" w:sz="18" w:space="0" w:color="auto"/>
              <w:right w:val="single" w:sz="18" w:space="0" w:color="auto"/>
            </w:tcBorders>
            <w:shd w:val="clear" w:color="auto" w:fill="auto"/>
          </w:tcPr>
          <w:p w14:paraId="2EE4490D"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6D3491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2A8019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252294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506EC8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B214096" w14:textId="77777777" w:rsidTr="001A3148">
        <w:trPr>
          <w:trHeight w:val="292"/>
        </w:trPr>
        <w:tc>
          <w:tcPr>
            <w:tcW w:w="687" w:type="dxa"/>
            <w:vMerge/>
            <w:tcBorders>
              <w:left w:val="single" w:sz="18" w:space="0" w:color="auto"/>
              <w:right w:val="single" w:sz="18" w:space="0" w:color="auto"/>
            </w:tcBorders>
            <w:shd w:val="clear" w:color="auto" w:fill="auto"/>
          </w:tcPr>
          <w:p w14:paraId="69A0AEE3"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54622DDA"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585F9E8" w14:textId="77777777" w:rsidR="001A3148" w:rsidRPr="00B803C2" w:rsidRDefault="001A3148" w:rsidP="001A3148">
            <w:pPr>
              <w:spacing w:after="0" w:line="240" w:lineRule="auto"/>
              <w:rPr>
                <w:rFonts w:ascii="Calibri" w:hAnsi="Calibri"/>
                <w:color w:val="000000"/>
              </w:rPr>
            </w:pPr>
            <w:r w:rsidRPr="00B803C2">
              <w:rPr>
                <w:sz w:val="20"/>
                <w:szCs w:val="20"/>
              </w:rPr>
              <w:t xml:space="preserve">2.5.8. flow transducer </w:t>
            </w:r>
          </w:p>
        </w:tc>
        <w:tc>
          <w:tcPr>
            <w:tcW w:w="556" w:type="dxa"/>
            <w:tcBorders>
              <w:top w:val="single" w:sz="18" w:space="0" w:color="auto"/>
              <w:left w:val="single" w:sz="18" w:space="0" w:color="auto"/>
              <w:right w:val="single" w:sz="18" w:space="0" w:color="auto"/>
            </w:tcBorders>
            <w:shd w:val="clear" w:color="auto" w:fill="auto"/>
          </w:tcPr>
          <w:p w14:paraId="0FD120D6"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64E5664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F91253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E4D285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110588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C8AEF10" w14:textId="77777777" w:rsidTr="001A3148">
        <w:trPr>
          <w:trHeight w:val="275"/>
        </w:trPr>
        <w:tc>
          <w:tcPr>
            <w:tcW w:w="687" w:type="dxa"/>
            <w:vMerge/>
            <w:tcBorders>
              <w:left w:val="single" w:sz="18" w:space="0" w:color="auto"/>
              <w:bottom w:val="single" w:sz="4" w:space="0" w:color="000000"/>
              <w:right w:val="single" w:sz="18" w:space="0" w:color="auto"/>
            </w:tcBorders>
            <w:shd w:val="clear" w:color="auto" w:fill="auto"/>
          </w:tcPr>
          <w:p w14:paraId="35B7728A"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59B1ECE0"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9D937ED" w14:textId="77777777" w:rsidR="001A3148" w:rsidRPr="00B803C2" w:rsidRDefault="001A3148" w:rsidP="001A3148">
            <w:pPr>
              <w:rPr>
                <w:rFonts w:ascii="Calibri" w:hAnsi="Calibri"/>
                <w:color w:val="000000"/>
              </w:rPr>
            </w:pPr>
            <w:r w:rsidRPr="00B803C2">
              <w:rPr>
                <w:rFonts w:ascii="Calibri" w:hAnsi="Calibri"/>
                <w:color w:val="000000"/>
                <w:sz w:val="20"/>
                <w:szCs w:val="20"/>
              </w:rPr>
              <w:t>2.5.9. pressure transducer</w:t>
            </w:r>
          </w:p>
        </w:tc>
        <w:tc>
          <w:tcPr>
            <w:tcW w:w="556" w:type="dxa"/>
            <w:tcBorders>
              <w:top w:val="single" w:sz="18" w:space="0" w:color="auto"/>
              <w:left w:val="single" w:sz="18" w:space="0" w:color="auto"/>
              <w:right w:val="single" w:sz="18" w:space="0" w:color="auto"/>
            </w:tcBorders>
            <w:shd w:val="clear" w:color="auto" w:fill="auto"/>
          </w:tcPr>
          <w:p w14:paraId="3D433DD0"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57A72FA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3DCD4E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9E00EE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3A7EF0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A18754F" w14:textId="77777777" w:rsidTr="001A3148">
        <w:trPr>
          <w:trHeight w:val="452"/>
        </w:trPr>
        <w:tc>
          <w:tcPr>
            <w:tcW w:w="687" w:type="dxa"/>
            <w:vMerge w:val="restart"/>
            <w:tcBorders>
              <w:top w:val="single" w:sz="4" w:space="0" w:color="auto"/>
              <w:left w:val="single" w:sz="18" w:space="0" w:color="auto"/>
              <w:right w:val="single" w:sz="18" w:space="0" w:color="auto"/>
            </w:tcBorders>
            <w:shd w:val="clear" w:color="auto" w:fill="auto"/>
          </w:tcPr>
          <w:p w14:paraId="4901FFC5"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2.6</w:t>
            </w:r>
          </w:p>
        </w:tc>
        <w:tc>
          <w:tcPr>
            <w:tcW w:w="2125" w:type="dxa"/>
            <w:vMerge w:val="restart"/>
            <w:tcBorders>
              <w:top w:val="single" w:sz="4" w:space="0" w:color="auto"/>
              <w:left w:val="single" w:sz="18" w:space="0" w:color="auto"/>
              <w:right w:val="single" w:sz="18" w:space="0" w:color="auto"/>
            </w:tcBorders>
            <w:shd w:val="clear" w:color="auto" w:fill="auto"/>
          </w:tcPr>
          <w:p w14:paraId="6CBE02ED"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Thermo 450i (SO2)</w:t>
            </w:r>
          </w:p>
        </w:tc>
        <w:tc>
          <w:tcPr>
            <w:tcW w:w="2694" w:type="dxa"/>
            <w:tcBorders>
              <w:top w:val="single" w:sz="18" w:space="0" w:color="auto"/>
              <w:left w:val="single" w:sz="18" w:space="0" w:color="auto"/>
              <w:right w:val="single" w:sz="18" w:space="0" w:color="auto"/>
            </w:tcBorders>
            <w:shd w:val="clear" w:color="auto" w:fill="auto"/>
          </w:tcPr>
          <w:p w14:paraId="5083408C" w14:textId="77777777" w:rsidR="001A3148" w:rsidRPr="00B803C2" w:rsidRDefault="001A3148" w:rsidP="001A3148">
            <w:pPr>
              <w:rPr>
                <w:rFonts w:ascii="Calibri" w:hAnsi="Calibri"/>
                <w:color w:val="000000"/>
                <w:sz w:val="20"/>
                <w:szCs w:val="20"/>
              </w:rPr>
            </w:pPr>
            <w:r w:rsidRPr="00B803C2">
              <w:rPr>
                <w:sz w:val="20"/>
                <w:szCs w:val="20"/>
              </w:rPr>
              <w:t>2.6.1. PTFE Filters, 47 mm (25/1)</w:t>
            </w:r>
          </w:p>
        </w:tc>
        <w:tc>
          <w:tcPr>
            <w:tcW w:w="556" w:type="dxa"/>
            <w:tcBorders>
              <w:top w:val="single" w:sz="18" w:space="0" w:color="auto"/>
              <w:left w:val="single" w:sz="18" w:space="0" w:color="auto"/>
              <w:right w:val="single" w:sz="18" w:space="0" w:color="auto"/>
            </w:tcBorders>
            <w:shd w:val="clear" w:color="auto" w:fill="auto"/>
          </w:tcPr>
          <w:p w14:paraId="56501DD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5A9598E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8186B1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BD0B3D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08FDCD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6A4A813" w14:textId="77777777" w:rsidTr="001A3148">
        <w:trPr>
          <w:trHeight w:val="387"/>
        </w:trPr>
        <w:tc>
          <w:tcPr>
            <w:tcW w:w="687" w:type="dxa"/>
            <w:vMerge/>
            <w:tcBorders>
              <w:left w:val="single" w:sz="18" w:space="0" w:color="auto"/>
              <w:right w:val="single" w:sz="18" w:space="0" w:color="auto"/>
            </w:tcBorders>
            <w:shd w:val="clear" w:color="auto" w:fill="auto"/>
          </w:tcPr>
          <w:p w14:paraId="37591092"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6EDD85B5"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35F5455" w14:textId="77777777" w:rsidR="001A3148" w:rsidRPr="00B803C2" w:rsidRDefault="001A3148" w:rsidP="001A3148">
            <w:pPr>
              <w:rPr>
                <w:rFonts w:ascii="Calibri" w:hAnsi="Calibri"/>
                <w:color w:val="000000"/>
                <w:sz w:val="20"/>
                <w:szCs w:val="20"/>
              </w:rPr>
            </w:pPr>
            <w:r w:rsidRPr="00B803C2">
              <w:rPr>
                <w:sz w:val="20"/>
                <w:szCs w:val="20"/>
              </w:rPr>
              <w:t>2.6.2. FUSE 3 AMP S/B (PK/5)</w:t>
            </w:r>
          </w:p>
        </w:tc>
        <w:tc>
          <w:tcPr>
            <w:tcW w:w="556" w:type="dxa"/>
            <w:tcBorders>
              <w:top w:val="single" w:sz="18" w:space="0" w:color="auto"/>
              <w:left w:val="single" w:sz="18" w:space="0" w:color="auto"/>
              <w:right w:val="single" w:sz="18" w:space="0" w:color="auto"/>
            </w:tcBorders>
            <w:shd w:val="clear" w:color="auto" w:fill="auto"/>
          </w:tcPr>
          <w:p w14:paraId="3B332A2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4</w:t>
            </w:r>
          </w:p>
        </w:tc>
        <w:tc>
          <w:tcPr>
            <w:tcW w:w="2146" w:type="dxa"/>
            <w:tcBorders>
              <w:top w:val="single" w:sz="18" w:space="0" w:color="auto"/>
              <w:left w:val="single" w:sz="18" w:space="0" w:color="auto"/>
              <w:right w:val="single" w:sz="18" w:space="0" w:color="auto"/>
            </w:tcBorders>
          </w:tcPr>
          <w:p w14:paraId="34E4FBE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F9F94D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81D0AF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D3A74E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23A250C" w14:textId="77777777" w:rsidTr="001A3148">
        <w:trPr>
          <w:trHeight w:val="437"/>
        </w:trPr>
        <w:tc>
          <w:tcPr>
            <w:tcW w:w="687" w:type="dxa"/>
            <w:vMerge/>
            <w:tcBorders>
              <w:left w:val="single" w:sz="18" w:space="0" w:color="auto"/>
              <w:right w:val="single" w:sz="18" w:space="0" w:color="auto"/>
            </w:tcBorders>
            <w:shd w:val="clear" w:color="auto" w:fill="auto"/>
          </w:tcPr>
          <w:p w14:paraId="05D0C409"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34FD4CA9"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472BC7E" w14:textId="77777777" w:rsidR="001A3148" w:rsidRPr="00B803C2" w:rsidRDefault="001A3148" w:rsidP="001A3148">
            <w:pPr>
              <w:rPr>
                <w:rFonts w:ascii="Calibri" w:hAnsi="Calibri"/>
                <w:color w:val="000000"/>
                <w:sz w:val="20"/>
                <w:szCs w:val="20"/>
              </w:rPr>
            </w:pPr>
            <w:r w:rsidRPr="00B803C2">
              <w:rPr>
                <w:sz w:val="20"/>
                <w:szCs w:val="20"/>
              </w:rPr>
              <w:t>2.6.3. O-RING VITON (PK/10) (FOR CAPILLARIES)</w:t>
            </w:r>
          </w:p>
        </w:tc>
        <w:tc>
          <w:tcPr>
            <w:tcW w:w="556" w:type="dxa"/>
            <w:tcBorders>
              <w:top w:val="single" w:sz="18" w:space="0" w:color="auto"/>
              <w:left w:val="single" w:sz="18" w:space="0" w:color="auto"/>
              <w:right w:val="single" w:sz="18" w:space="0" w:color="auto"/>
            </w:tcBorders>
            <w:shd w:val="clear" w:color="auto" w:fill="auto"/>
          </w:tcPr>
          <w:p w14:paraId="70B62A7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1787879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568C76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FB597D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48E4D59"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3F7B7F9" w14:textId="77777777" w:rsidTr="001A3148">
        <w:trPr>
          <w:trHeight w:val="292"/>
        </w:trPr>
        <w:tc>
          <w:tcPr>
            <w:tcW w:w="687" w:type="dxa"/>
            <w:vMerge/>
            <w:tcBorders>
              <w:left w:val="single" w:sz="18" w:space="0" w:color="auto"/>
              <w:right w:val="single" w:sz="18" w:space="0" w:color="auto"/>
            </w:tcBorders>
            <w:shd w:val="clear" w:color="auto" w:fill="auto"/>
          </w:tcPr>
          <w:p w14:paraId="3BAC35C5"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left w:val="single" w:sz="18" w:space="0" w:color="auto"/>
              <w:right w:val="single" w:sz="18" w:space="0" w:color="auto"/>
            </w:tcBorders>
            <w:shd w:val="clear" w:color="auto" w:fill="auto"/>
          </w:tcPr>
          <w:p w14:paraId="58979C82"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4B5C0E2D" w14:textId="77777777" w:rsidR="001A3148" w:rsidRPr="00B803C2" w:rsidRDefault="001A3148" w:rsidP="001A3148">
            <w:pPr>
              <w:rPr>
                <w:rFonts w:ascii="Calibri" w:hAnsi="Calibri"/>
                <w:color w:val="000000"/>
                <w:sz w:val="20"/>
                <w:szCs w:val="20"/>
              </w:rPr>
            </w:pPr>
            <w:r w:rsidRPr="00B803C2">
              <w:rPr>
                <w:sz w:val="20"/>
                <w:szCs w:val="20"/>
              </w:rPr>
              <w:t>2.6.4. PUMP REPAIR KIT, KNF</w:t>
            </w:r>
          </w:p>
        </w:tc>
        <w:tc>
          <w:tcPr>
            <w:tcW w:w="556" w:type="dxa"/>
            <w:tcBorders>
              <w:top w:val="single" w:sz="18" w:space="0" w:color="auto"/>
              <w:left w:val="single" w:sz="18" w:space="0" w:color="auto"/>
              <w:right w:val="single" w:sz="18" w:space="0" w:color="auto"/>
            </w:tcBorders>
            <w:shd w:val="clear" w:color="auto" w:fill="auto"/>
          </w:tcPr>
          <w:p w14:paraId="2598C43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70AC531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DFC5C6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5723E3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ACA0A3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B6AA63F" w14:textId="77777777" w:rsidTr="001A3148">
        <w:trPr>
          <w:trHeight w:val="292"/>
        </w:trPr>
        <w:tc>
          <w:tcPr>
            <w:tcW w:w="687" w:type="dxa"/>
            <w:vMerge/>
            <w:tcBorders>
              <w:left w:val="single" w:sz="18" w:space="0" w:color="auto"/>
              <w:right w:val="single" w:sz="18" w:space="0" w:color="auto"/>
            </w:tcBorders>
            <w:shd w:val="clear" w:color="auto" w:fill="auto"/>
          </w:tcPr>
          <w:p w14:paraId="0159C84B"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C658A09"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E6D5C3B" w14:textId="77777777" w:rsidR="001A3148" w:rsidRPr="00B803C2" w:rsidRDefault="001A3148" w:rsidP="001A3148">
            <w:pPr>
              <w:rPr>
                <w:rFonts w:ascii="Calibri" w:hAnsi="Calibri"/>
                <w:color w:val="000000"/>
                <w:sz w:val="20"/>
                <w:szCs w:val="20"/>
              </w:rPr>
            </w:pPr>
            <w:r w:rsidRPr="00B803C2">
              <w:rPr>
                <w:rFonts w:ascii="Calibri" w:hAnsi="Calibri"/>
                <w:color w:val="000000"/>
                <w:sz w:val="20"/>
                <w:szCs w:val="20"/>
              </w:rPr>
              <w:t>2.6.5. Capillary, 20 mil L (Blue)</w:t>
            </w:r>
          </w:p>
        </w:tc>
        <w:tc>
          <w:tcPr>
            <w:tcW w:w="556" w:type="dxa"/>
            <w:tcBorders>
              <w:top w:val="single" w:sz="18" w:space="0" w:color="auto"/>
              <w:left w:val="single" w:sz="18" w:space="0" w:color="auto"/>
              <w:right w:val="single" w:sz="18" w:space="0" w:color="auto"/>
            </w:tcBorders>
            <w:shd w:val="clear" w:color="auto" w:fill="auto"/>
          </w:tcPr>
          <w:p w14:paraId="1478041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5B42038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E8F3B9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7ED39D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2D0B2D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D71AF5A" w14:textId="77777777" w:rsidTr="001A3148">
        <w:trPr>
          <w:trHeight w:val="292"/>
        </w:trPr>
        <w:tc>
          <w:tcPr>
            <w:tcW w:w="687" w:type="dxa"/>
            <w:vMerge/>
            <w:tcBorders>
              <w:left w:val="single" w:sz="18" w:space="0" w:color="auto"/>
              <w:right w:val="single" w:sz="18" w:space="0" w:color="auto"/>
            </w:tcBorders>
            <w:shd w:val="clear" w:color="auto" w:fill="auto"/>
          </w:tcPr>
          <w:p w14:paraId="3578902F"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D4037F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3B0A160" w14:textId="77777777" w:rsidR="001A3148" w:rsidRPr="00B803C2" w:rsidRDefault="001A3148" w:rsidP="001A3148">
            <w:pPr>
              <w:rPr>
                <w:rFonts w:ascii="Calibri" w:hAnsi="Calibri"/>
                <w:color w:val="000000"/>
                <w:sz w:val="20"/>
                <w:szCs w:val="20"/>
              </w:rPr>
            </w:pPr>
            <w:r w:rsidRPr="00B803C2">
              <w:rPr>
                <w:rFonts w:ascii="Calibri" w:hAnsi="Calibri"/>
                <w:color w:val="000000"/>
                <w:sz w:val="20"/>
                <w:szCs w:val="20"/>
              </w:rPr>
              <w:t>2.6.6. Receptacle Fuse Drawer, 110V</w:t>
            </w:r>
          </w:p>
        </w:tc>
        <w:tc>
          <w:tcPr>
            <w:tcW w:w="556" w:type="dxa"/>
            <w:tcBorders>
              <w:top w:val="single" w:sz="18" w:space="0" w:color="auto"/>
              <w:left w:val="single" w:sz="18" w:space="0" w:color="auto"/>
              <w:right w:val="single" w:sz="18" w:space="0" w:color="auto"/>
            </w:tcBorders>
            <w:shd w:val="clear" w:color="auto" w:fill="auto"/>
          </w:tcPr>
          <w:p w14:paraId="3A2BD031"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DDECC5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7528FC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561D10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49BF0C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F40A175" w14:textId="77777777" w:rsidTr="001A3148">
        <w:trPr>
          <w:trHeight w:val="292"/>
        </w:trPr>
        <w:tc>
          <w:tcPr>
            <w:tcW w:w="687" w:type="dxa"/>
            <w:vMerge/>
            <w:tcBorders>
              <w:left w:val="single" w:sz="18" w:space="0" w:color="auto"/>
              <w:bottom w:val="single" w:sz="4" w:space="0" w:color="000000"/>
              <w:right w:val="single" w:sz="18" w:space="0" w:color="auto"/>
            </w:tcBorders>
            <w:shd w:val="clear" w:color="auto" w:fill="auto"/>
          </w:tcPr>
          <w:p w14:paraId="6D610974"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3EB48759"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EB943DD" w14:textId="77777777" w:rsidR="001A3148" w:rsidRPr="00B803C2" w:rsidRDefault="001A3148" w:rsidP="001A3148">
            <w:pPr>
              <w:rPr>
                <w:rFonts w:ascii="Calibri" w:hAnsi="Calibri"/>
                <w:color w:val="000000"/>
                <w:sz w:val="20"/>
                <w:szCs w:val="20"/>
              </w:rPr>
            </w:pPr>
            <w:r w:rsidRPr="00B803C2">
              <w:rPr>
                <w:rFonts w:ascii="Calibri" w:hAnsi="Calibri"/>
                <w:color w:val="000000"/>
                <w:sz w:val="20"/>
                <w:szCs w:val="20"/>
              </w:rPr>
              <w:t>2.6.7. LAMP, UV SOURCE</w:t>
            </w:r>
          </w:p>
        </w:tc>
        <w:tc>
          <w:tcPr>
            <w:tcW w:w="556" w:type="dxa"/>
            <w:tcBorders>
              <w:top w:val="single" w:sz="18" w:space="0" w:color="auto"/>
              <w:left w:val="single" w:sz="18" w:space="0" w:color="auto"/>
              <w:right w:val="single" w:sz="18" w:space="0" w:color="auto"/>
            </w:tcBorders>
            <w:shd w:val="clear" w:color="auto" w:fill="auto"/>
          </w:tcPr>
          <w:p w14:paraId="146D49A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FAF79B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9DE1AF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68BDE86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88A5DE3"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83E7792" w14:textId="77777777" w:rsidTr="001A3148">
        <w:trPr>
          <w:trHeight w:val="107"/>
        </w:trPr>
        <w:tc>
          <w:tcPr>
            <w:tcW w:w="687" w:type="dxa"/>
            <w:vMerge w:val="restart"/>
            <w:tcBorders>
              <w:top w:val="single" w:sz="4" w:space="0" w:color="000000"/>
              <w:left w:val="single" w:sz="18" w:space="0" w:color="auto"/>
              <w:right w:val="single" w:sz="18" w:space="0" w:color="auto"/>
            </w:tcBorders>
            <w:shd w:val="clear" w:color="auto" w:fill="auto"/>
          </w:tcPr>
          <w:p w14:paraId="7D7EF717"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2.</w:t>
            </w:r>
            <w:r w:rsidRPr="00B803C2">
              <w:rPr>
                <w:rFonts w:eastAsia="Times New Roman" w:cs="Times New Roman"/>
                <w:b/>
                <w:i/>
                <w:sz w:val="20"/>
                <w:szCs w:val="20"/>
                <w:lang w:val="sr-Cyrl-RS"/>
              </w:rPr>
              <w:t>7.</w:t>
            </w:r>
            <w:r w:rsidRPr="00B803C2">
              <w:rPr>
                <w:rFonts w:eastAsia="Times New Roman" w:cs="Times New Roman"/>
                <w:b/>
                <w:i/>
                <w:sz w:val="20"/>
                <w:szCs w:val="20"/>
                <w:lang w:val="sr-Latn-RS"/>
              </w:rPr>
              <w:t>.</w:t>
            </w:r>
          </w:p>
        </w:tc>
        <w:tc>
          <w:tcPr>
            <w:tcW w:w="2125" w:type="dxa"/>
            <w:vMerge w:val="restart"/>
            <w:tcBorders>
              <w:top w:val="single" w:sz="4" w:space="0" w:color="000000"/>
              <w:left w:val="single" w:sz="18" w:space="0" w:color="auto"/>
              <w:right w:val="single" w:sz="18" w:space="0" w:color="auto"/>
            </w:tcBorders>
            <w:shd w:val="clear" w:color="auto" w:fill="auto"/>
          </w:tcPr>
          <w:p w14:paraId="0ADA3BA6" w14:textId="77777777" w:rsidR="001A3148" w:rsidRPr="00B803C2" w:rsidRDefault="001A3148" w:rsidP="001A3148">
            <w:pPr>
              <w:rPr>
                <w:rFonts w:ascii="Calibri" w:hAnsi="Calibri"/>
                <w:b/>
                <w:i/>
                <w:color w:val="000000"/>
              </w:rPr>
            </w:pPr>
            <w:r w:rsidRPr="00B803C2">
              <w:rPr>
                <w:rFonts w:ascii="Calibri" w:hAnsi="Calibri"/>
                <w:b/>
                <w:i/>
                <w:color w:val="000000"/>
              </w:rPr>
              <w:t>GRIMM EDM 180 PM10/PM2.5</w:t>
            </w:r>
          </w:p>
        </w:tc>
        <w:tc>
          <w:tcPr>
            <w:tcW w:w="2694" w:type="dxa"/>
            <w:tcBorders>
              <w:top w:val="single" w:sz="18" w:space="0" w:color="auto"/>
              <w:left w:val="single" w:sz="18" w:space="0" w:color="auto"/>
              <w:right w:val="single" w:sz="18" w:space="0" w:color="auto"/>
            </w:tcBorders>
            <w:shd w:val="clear" w:color="auto" w:fill="auto"/>
          </w:tcPr>
          <w:p w14:paraId="712F0061" w14:textId="77777777" w:rsidR="001A3148" w:rsidRPr="00B803C2" w:rsidRDefault="001A3148" w:rsidP="001A3148">
            <w:pPr>
              <w:rPr>
                <w:rFonts w:ascii="Calibri" w:hAnsi="Calibri"/>
                <w:color w:val="000000"/>
              </w:rPr>
            </w:pPr>
            <w:r w:rsidRPr="00B803C2">
              <w:rPr>
                <w:rFonts w:ascii="Calibri" w:hAnsi="Calibri"/>
                <w:color w:val="000000"/>
                <w:sz w:val="20"/>
                <w:szCs w:val="20"/>
                <w:lang w:val="sr-Cyrl-RS"/>
              </w:rPr>
              <w:t xml:space="preserve">2.7.1. </w:t>
            </w:r>
            <w:r w:rsidRPr="00B803C2">
              <w:rPr>
                <w:rFonts w:ascii="Calibri" w:hAnsi="Calibri"/>
                <w:color w:val="000000"/>
                <w:sz w:val="20"/>
                <w:szCs w:val="20"/>
              </w:rPr>
              <w:t>BQ filter - filter za prašinu</w:t>
            </w:r>
          </w:p>
        </w:tc>
        <w:tc>
          <w:tcPr>
            <w:tcW w:w="556" w:type="dxa"/>
            <w:tcBorders>
              <w:top w:val="single" w:sz="18" w:space="0" w:color="auto"/>
              <w:left w:val="single" w:sz="18" w:space="0" w:color="auto"/>
              <w:right w:val="single" w:sz="18" w:space="0" w:color="auto"/>
            </w:tcBorders>
            <w:shd w:val="clear" w:color="auto" w:fill="auto"/>
          </w:tcPr>
          <w:p w14:paraId="332E8878"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1B36278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79842C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7745F3F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1ACAB8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E1F5FCC" w14:textId="77777777" w:rsidTr="001A3148">
        <w:trPr>
          <w:trHeight w:val="107"/>
        </w:trPr>
        <w:tc>
          <w:tcPr>
            <w:tcW w:w="687" w:type="dxa"/>
            <w:vMerge/>
            <w:tcBorders>
              <w:top w:val="single" w:sz="4" w:space="0" w:color="000000"/>
              <w:left w:val="single" w:sz="18" w:space="0" w:color="auto"/>
              <w:right w:val="single" w:sz="18" w:space="0" w:color="auto"/>
            </w:tcBorders>
            <w:shd w:val="clear" w:color="auto" w:fill="auto"/>
          </w:tcPr>
          <w:p w14:paraId="3F7E0816"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top w:val="single" w:sz="4" w:space="0" w:color="000000"/>
              <w:left w:val="single" w:sz="18" w:space="0" w:color="auto"/>
              <w:right w:val="single" w:sz="18" w:space="0" w:color="auto"/>
            </w:tcBorders>
            <w:shd w:val="clear" w:color="auto" w:fill="auto"/>
          </w:tcPr>
          <w:p w14:paraId="61090AFB" w14:textId="77777777" w:rsidR="001A3148" w:rsidRPr="00B803C2" w:rsidRDefault="001A3148" w:rsidP="001A3148">
            <w:pPr>
              <w:rPr>
                <w:rFonts w:ascii="Calibri" w:hAnsi="Calibri"/>
                <w:b/>
                <w:i/>
                <w:color w:val="000000"/>
              </w:rPr>
            </w:pPr>
          </w:p>
        </w:tc>
        <w:tc>
          <w:tcPr>
            <w:tcW w:w="2694" w:type="dxa"/>
            <w:tcBorders>
              <w:top w:val="single" w:sz="18" w:space="0" w:color="auto"/>
              <w:left w:val="single" w:sz="18" w:space="0" w:color="auto"/>
              <w:right w:val="single" w:sz="18" w:space="0" w:color="auto"/>
            </w:tcBorders>
            <w:shd w:val="clear" w:color="auto" w:fill="auto"/>
          </w:tcPr>
          <w:p w14:paraId="32F73AF7" w14:textId="77777777" w:rsidR="001A3148" w:rsidRPr="00B803C2" w:rsidRDefault="001A3148" w:rsidP="001A3148">
            <w:pPr>
              <w:rPr>
                <w:rFonts w:ascii="Calibri" w:hAnsi="Calibri"/>
                <w:color w:val="000000"/>
              </w:rPr>
            </w:pPr>
            <w:r w:rsidRPr="00B803C2">
              <w:rPr>
                <w:rFonts w:ascii="Calibri" w:hAnsi="Calibri"/>
                <w:color w:val="000000"/>
                <w:sz w:val="20"/>
                <w:szCs w:val="20"/>
                <w:lang w:val="sr-Cyrl-RS"/>
              </w:rPr>
              <w:t xml:space="preserve">2.7.2. </w:t>
            </w:r>
            <w:r w:rsidRPr="00B803C2">
              <w:rPr>
                <w:rFonts w:ascii="Calibri" w:hAnsi="Calibri"/>
                <w:color w:val="000000"/>
                <w:sz w:val="20"/>
                <w:szCs w:val="20"/>
              </w:rPr>
              <w:t xml:space="preserve">CQ filter </w:t>
            </w:r>
          </w:p>
        </w:tc>
        <w:tc>
          <w:tcPr>
            <w:tcW w:w="556" w:type="dxa"/>
            <w:tcBorders>
              <w:top w:val="single" w:sz="18" w:space="0" w:color="auto"/>
              <w:left w:val="single" w:sz="18" w:space="0" w:color="auto"/>
              <w:right w:val="single" w:sz="18" w:space="0" w:color="auto"/>
            </w:tcBorders>
            <w:shd w:val="clear" w:color="auto" w:fill="auto"/>
          </w:tcPr>
          <w:p w14:paraId="519DF24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14:paraId="3364010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E89549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57E40C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786EC2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38090E1" w14:textId="77777777" w:rsidTr="001A3148">
        <w:trPr>
          <w:trHeight w:val="107"/>
        </w:trPr>
        <w:tc>
          <w:tcPr>
            <w:tcW w:w="687" w:type="dxa"/>
            <w:vMerge/>
            <w:tcBorders>
              <w:top w:val="single" w:sz="4" w:space="0" w:color="000000"/>
              <w:left w:val="single" w:sz="18" w:space="0" w:color="auto"/>
              <w:right w:val="single" w:sz="18" w:space="0" w:color="auto"/>
            </w:tcBorders>
            <w:shd w:val="clear" w:color="auto" w:fill="auto"/>
          </w:tcPr>
          <w:p w14:paraId="14AB1311" w14:textId="77777777" w:rsidR="001A3148" w:rsidRPr="00B803C2" w:rsidRDefault="001A3148" w:rsidP="001A3148">
            <w:pPr>
              <w:spacing w:after="0" w:line="240" w:lineRule="auto"/>
              <w:jc w:val="both"/>
              <w:rPr>
                <w:rFonts w:eastAsia="Times New Roman" w:cs="Times New Roman"/>
                <w:b/>
                <w:i/>
                <w:sz w:val="20"/>
                <w:szCs w:val="20"/>
                <w:lang w:val="sr-Latn-RS"/>
              </w:rPr>
            </w:pPr>
          </w:p>
        </w:tc>
        <w:tc>
          <w:tcPr>
            <w:tcW w:w="2125" w:type="dxa"/>
            <w:vMerge/>
            <w:tcBorders>
              <w:top w:val="single" w:sz="4" w:space="0" w:color="000000"/>
              <w:left w:val="single" w:sz="18" w:space="0" w:color="auto"/>
              <w:right w:val="single" w:sz="18" w:space="0" w:color="auto"/>
            </w:tcBorders>
            <w:shd w:val="clear" w:color="auto" w:fill="auto"/>
          </w:tcPr>
          <w:p w14:paraId="020733B1" w14:textId="77777777" w:rsidR="001A3148" w:rsidRPr="00B803C2" w:rsidRDefault="001A3148" w:rsidP="001A3148">
            <w:pPr>
              <w:rPr>
                <w:rFonts w:ascii="Calibri" w:hAnsi="Calibri"/>
                <w:b/>
                <w:i/>
                <w:color w:val="000000"/>
              </w:rPr>
            </w:pPr>
          </w:p>
        </w:tc>
        <w:tc>
          <w:tcPr>
            <w:tcW w:w="2694" w:type="dxa"/>
            <w:tcBorders>
              <w:top w:val="single" w:sz="18" w:space="0" w:color="auto"/>
              <w:left w:val="single" w:sz="18" w:space="0" w:color="auto"/>
              <w:right w:val="single" w:sz="18" w:space="0" w:color="auto"/>
            </w:tcBorders>
            <w:shd w:val="clear" w:color="auto" w:fill="auto"/>
          </w:tcPr>
          <w:p w14:paraId="6956CFD6" w14:textId="77777777" w:rsidR="001A3148" w:rsidRPr="00B803C2" w:rsidRDefault="001A3148" w:rsidP="001A3148">
            <w:pPr>
              <w:rPr>
                <w:rFonts w:ascii="Calibri" w:hAnsi="Calibri"/>
                <w:color w:val="000000"/>
              </w:rPr>
            </w:pPr>
            <w:r w:rsidRPr="00B803C2">
              <w:rPr>
                <w:rFonts w:ascii="Calibri" w:hAnsi="Calibri"/>
                <w:color w:val="000000"/>
                <w:sz w:val="20"/>
                <w:szCs w:val="20"/>
                <w:lang w:val="sr-Cyrl-RS"/>
              </w:rPr>
              <w:t xml:space="preserve">2.7.3. </w:t>
            </w:r>
            <w:r w:rsidRPr="00B803C2">
              <w:rPr>
                <w:rFonts w:ascii="Calibri" w:hAnsi="Calibri"/>
                <w:color w:val="000000"/>
                <w:sz w:val="20"/>
                <w:szCs w:val="20"/>
              </w:rPr>
              <w:t>Set za reparaciju pumpe za uzorak</w:t>
            </w:r>
          </w:p>
        </w:tc>
        <w:tc>
          <w:tcPr>
            <w:tcW w:w="556" w:type="dxa"/>
            <w:tcBorders>
              <w:top w:val="single" w:sz="18" w:space="0" w:color="auto"/>
              <w:left w:val="single" w:sz="18" w:space="0" w:color="auto"/>
              <w:right w:val="single" w:sz="18" w:space="0" w:color="auto"/>
            </w:tcBorders>
            <w:shd w:val="clear" w:color="auto" w:fill="auto"/>
          </w:tcPr>
          <w:p w14:paraId="427029F9"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64070F2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DDCE88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ED1D7C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34F47C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F9C4B24" w14:textId="77777777" w:rsidTr="001A3148">
        <w:trPr>
          <w:trHeight w:val="510"/>
        </w:trPr>
        <w:tc>
          <w:tcPr>
            <w:tcW w:w="687" w:type="dxa"/>
            <w:vMerge/>
            <w:tcBorders>
              <w:left w:val="single" w:sz="18" w:space="0" w:color="auto"/>
              <w:bottom w:val="single" w:sz="4" w:space="0" w:color="000000"/>
              <w:right w:val="single" w:sz="18" w:space="0" w:color="auto"/>
            </w:tcBorders>
            <w:shd w:val="clear" w:color="auto" w:fill="auto"/>
          </w:tcPr>
          <w:p w14:paraId="3642D298"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single" w:sz="4" w:space="0" w:color="000000"/>
              <w:right w:val="single" w:sz="18" w:space="0" w:color="auto"/>
            </w:tcBorders>
            <w:shd w:val="clear" w:color="auto" w:fill="auto"/>
          </w:tcPr>
          <w:p w14:paraId="3C95D64E"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5B4B33F1" w14:textId="77777777" w:rsidR="001A3148" w:rsidRPr="00B803C2" w:rsidRDefault="001A3148" w:rsidP="001A3148">
            <w:pPr>
              <w:rPr>
                <w:rFonts w:ascii="Calibri" w:hAnsi="Calibri"/>
                <w:color w:val="000000"/>
              </w:rPr>
            </w:pPr>
            <w:r w:rsidRPr="00B803C2">
              <w:rPr>
                <w:rFonts w:ascii="Calibri" w:hAnsi="Calibri"/>
                <w:color w:val="000000"/>
                <w:sz w:val="20"/>
                <w:szCs w:val="20"/>
                <w:lang w:val="sr-Cyrl-RS"/>
              </w:rPr>
              <w:t xml:space="preserve">2.7.4. </w:t>
            </w:r>
            <w:r w:rsidRPr="00B803C2">
              <w:rPr>
                <w:rFonts w:ascii="Calibri" w:hAnsi="Calibri"/>
                <w:color w:val="000000"/>
                <w:sz w:val="20"/>
                <w:szCs w:val="20"/>
              </w:rPr>
              <w:t>Set za reparaciju pumpe sušača</w:t>
            </w:r>
          </w:p>
        </w:tc>
        <w:tc>
          <w:tcPr>
            <w:tcW w:w="556" w:type="dxa"/>
            <w:tcBorders>
              <w:top w:val="single" w:sz="18" w:space="0" w:color="auto"/>
              <w:left w:val="single" w:sz="18" w:space="0" w:color="auto"/>
              <w:right w:val="single" w:sz="18" w:space="0" w:color="auto"/>
            </w:tcBorders>
            <w:shd w:val="clear" w:color="auto" w:fill="auto"/>
          </w:tcPr>
          <w:p w14:paraId="6F149AEF"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14:paraId="0488C2B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DA335C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495410A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910ABD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2F077AA" w14:textId="77777777" w:rsidTr="001A3148">
        <w:trPr>
          <w:trHeight w:val="315"/>
        </w:trPr>
        <w:tc>
          <w:tcPr>
            <w:tcW w:w="687" w:type="dxa"/>
            <w:vMerge w:val="restart"/>
            <w:tcBorders>
              <w:top w:val="single" w:sz="4" w:space="0" w:color="000000"/>
              <w:left w:val="single" w:sz="18" w:space="0" w:color="auto"/>
              <w:right w:val="single" w:sz="18" w:space="0" w:color="auto"/>
            </w:tcBorders>
            <w:shd w:val="clear" w:color="auto" w:fill="auto"/>
          </w:tcPr>
          <w:p w14:paraId="39FB723B"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2.</w:t>
            </w:r>
            <w:r w:rsidRPr="00B803C2">
              <w:rPr>
                <w:rFonts w:eastAsia="Times New Roman" w:cs="Times New Roman"/>
                <w:b/>
                <w:i/>
                <w:sz w:val="20"/>
                <w:szCs w:val="20"/>
                <w:lang w:val="sr-Cyrl-RS"/>
              </w:rPr>
              <w:t>8</w:t>
            </w:r>
            <w:r w:rsidRPr="00B803C2">
              <w:rPr>
                <w:rFonts w:eastAsia="Times New Roman" w:cs="Times New Roman"/>
                <w:b/>
                <w:i/>
                <w:sz w:val="20"/>
                <w:szCs w:val="20"/>
                <w:lang w:val="sr-Latn-RS"/>
              </w:rPr>
              <w:t>.</w:t>
            </w:r>
          </w:p>
        </w:tc>
        <w:tc>
          <w:tcPr>
            <w:tcW w:w="2125" w:type="dxa"/>
            <w:vMerge w:val="restart"/>
            <w:tcBorders>
              <w:top w:val="single" w:sz="4" w:space="0" w:color="000000"/>
              <w:left w:val="single" w:sz="18" w:space="0" w:color="auto"/>
              <w:right w:val="single" w:sz="18" w:space="0" w:color="auto"/>
            </w:tcBorders>
            <w:shd w:val="clear" w:color="auto" w:fill="auto"/>
          </w:tcPr>
          <w:p w14:paraId="7E5A0637"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DIGITEL LSV DPA 14, PM10</w:t>
            </w:r>
          </w:p>
        </w:tc>
        <w:tc>
          <w:tcPr>
            <w:tcW w:w="2694" w:type="dxa"/>
            <w:tcBorders>
              <w:top w:val="single" w:sz="18" w:space="0" w:color="auto"/>
              <w:left w:val="single" w:sz="18" w:space="0" w:color="auto"/>
              <w:right w:val="single" w:sz="18" w:space="0" w:color="auto"/>
            </w:tcBorders>
            <w:shd w:val="clear" w:color="auto" w:fill="auto"/>
          </w:tcPr>
          <w:p w14:paraId="5EAD6271" w14:textId="77777777" w:rsidR="001A3148" w:rsidRPr="00B803C2" w:rsidRDefault="001A3148" w:rsidP="001A3148">
            <w:pPr>
              <w:rPr>
                <w:rFonts w:ascii="Calibri" w:hAnsi="Calibri"/>
                <w:color w:val="000000"/>
              </w:rPr>
            </w:pPr>
            <w:r w:rsidRPr="00B803C2">
              <w:rPr>
                <w:sz w:val="20"/>
                <w:szCs w:val="20"/>
                <w:lang w:val="sr-Cyrl-RS"/>
              </w:rPr>
              <w:t xml:space="preserve">2.8.1. </w:t>
            </w:r>
            <w:r w:rsidRPr="00B803C2">
              <w:rPr>
                <w:sz w:val="20"/>
                <w:szCs w:val="20"/>
              </w:rPr>
              <w:t>O-ring 66x3 mm</w:t>
            </w:r>
          </w:p>
        </w:tc>
        <w:tc>
          <w:tcPr>
            <w:tcW w:w="556" w:type="dxa"/>
            <w:tcBorders>
              <w:top w:val="single" w:sz="18" w:space="0" w:color="auto"/>
              <w:left w:val="single" w:sz="18" w:space="0" w:color="auto"/>
              <w:right w:val="single" w:sz="18" w:space="0" w:color="auto"/>
            </w:tcBorders>
            <w:shd w:val="clear" w:color="auto" w:fill="auto"/>
          </w:tcPr>
          <w:p w14:paraId="3CA669A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572F4AD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C57C00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D6F7C4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9007E0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3928630" w14:textId="77777777" w:rsidTr="001A3148">
        <w:trPr>
          <w:trHeight w:val="195"/>
        </w:trPr>
        <w:tc>
          <w:tcPr>
            <w:tcW w:w="687" w:type="dxa"/>
            <w:vMerge/>
            <w:tcBorders>
              <w:left w:val="single" w:sz="18" w:space="0" w:color="auto"/>
              <w:right w:val="single" w:sz="18" w:space="0" w:color="auto"/>
            </w:tcBorders>
            <w:shd w:val="clear" w:color="auto" w:fill="auto"/>
          </w:tcPr>
          <w:p w14:paraId="1E2B7E6A"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59D7131"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40C1FA0" w14:textId="77777777" w:rsidR="001A3148" w:rsidRPr="00B803C2" w:rsidRDefault="001A3148" w:rsidP="001A3148">
            <w:pPr>
              <w:rPr>
                <w:rFonts w:ascii="Calibri" w:hAnsi="Calibri"/>
                <w:color w:val="000000"/>
              </w:rPr>
            </w:pPr>
            <w:r w:rsidRPr="00B803C2">
              <w:rPr>
                <w:sz w:val="20"/>
                <w:szCs w:val="20"/>
                <w:lang w:val="sr-Cyrl-RS"/>
              </w:rPr>
              <w:t xml:space="preserve">2.8.2. </w:t>
            </w:r>
            <w:r w:rsidRPr="00B803C2">
              <w:rPr>
                <w:sz w:val="20"/>
                <w:szCs w:val="20"/>
              </w:rPr>
              <w:t>O-ring 32x5 mm</w:t>
            </w:r>
          </w:p>
        </w:tc>
        <w:tc>
          <w:tcPr>
            <w:tcW w:w="556" w:type="dxa"/>
            <w:tcBorders>
              <w:top w:val="single" w:sz="18" w:space="0" w:color="auto"/>
              <w:left w:val="single" w:sz="18" w:space="0" w:color="auto"/>
              <w:right w:val="single" w:sz="18" w:space="0" w:color="auto"/>
            </w:tcBorders>
            <w:shd w:val="clear" w:color="auto" w:fill="auto"/>
          </w:tcPr>
          <w:p w14:paraId="6025E0CA"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282D90E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71CE0D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9EB23D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3CCA2FA4"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B6ECB9F" w14:textId="77777777" w:rsidTr="001A3148">
        <w:trPr>
          <w:trHeight w:val="203"/>
        </w:trPr>
        <w:tc>
          <w:tcPr>
            <w:tcW w:w="687" w:type="dxa"/>
            <w:vMerge/>
            <w:tcBorders>
              <w:left w:val="single" w:sz="18" w:space="0" w:color="auto"/>
              <w:right w:val="single" w:sz="18" w:space="0" w:color="auto"/>
            </w:tcBorders>
            <w:shd w:val="clear" w:color="auto" w:fill="auto"/>
          </w:tcPr>
          <w:p w14:paraId="1732B096"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EAD3978"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682754E" w14:textId="77777777" w:rsidR="001A3148" w:rsidRPr="00B803C2" w:rsidRDefault="001A3148" w:rsidP="001A3148">
            <w:pPr>
              <w:rPr>
                <w:rFonts w:ascii="Calibri" w:hAnsi="Calibri"/>
                <w:color w:val="000000"/>
              </w:rPr>
            </w:pPr>
            <w:r w:rsidRPr="00B803C2">
              <w:rPr>
                <w:sz w:val="20"/>
                <w:szCs w:val="20"/>
                <w:lang w:val="sr-Cyrl-RS"/>
              </w:rPr>
              <w:t xml:space="preserve">2.8.3. </w:t>
            </w:r>
            <w:r w:rsidRPr="00B803C2">
              <w:rPr>
                <w:sz w:val="20"/>
                <w:szCs w:val="20"/>
              </w:rPr>
              <w:t>O-ring 32x3 mm</w:t>
            </w:r>
          </w:p>
        </w:tc>
        <w:tc>
          <w:tcPr>
            <w:tcW w:w="556" w:type="dxa"/>
            <w:tcBorders>
              <w:top w:val="single" w:sz="18" w:space="0" w:color="auto"/>
              <w:left w:val="single" w:sz="18" w:space="0" w:color="auto"/>
              <w:right w:val="single" w:sz="18" w:space="0" w:color="auto"/>
            </w:tcBorders>
            <w:shd w:val="clear" w:color="auto" w:fill="auto"/>
          </w:tcPr>
          <w:p w14:paraId="75DAFA77"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12</w:t>
            </w:r>
          </w:p>
        </w:tc>
        <w:tc>
          <w:tcPr>
            <w:tcW w:w="2146" w:type="dxa"/>
            <w:tcBorders>
              <w:top w:val="single" w:sz="18" w:space="0" w:color="auto"/>
              <w:left w:val="single" w:sz="18" w:space="0" w:color="auto"/>
              <w:right w:val="single" w:sz="18" w:space="0" w:color="auto"/>
            </w:tcBorders>
          </w:tcPr>
          <w:p w14:paraId="6CC78BD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E4D4EA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6CF9E3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5F537E9"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94ED93E" w14:textId="77777777" w:rsidTr="001A3148">
        <w:trPr>
          <w:trHeight w:val="292"/>
        </w:trPr>
        <w:tc>
          <w:tcPr>
            <w:tcW w:w="687" w:type="dxa"/>
            <w:vMerge/>
            <w:tcBorders>
              <w:left w:val="single" w:sz="18" w:space="0" w:color="auto"/>
              <w:right w:val="single" w:sz="18" w:space="0" w:color="auto"/>
            </w:tcBorders>
            <w:shd w:val="clear" w:color="auto" w:fill="auto"/>
          </w:tcPr>
          <w:p w14:paraId="248674C5"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553A7385"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E6E99DF" w14:textId="77777777" w:rsidR="001A3148" w:rsidRPr="00B803C2" w:rsidRDefault="001A3148" w:rsidP="001A3148">
            <w:pPr>
              <w:rPr>
                <w:rFonts w:ascii="Calibri" w:hAnsi="Calibri"/>
                <w:color w:val="000000"/>
              </w:rPr>
            </w:pPr>
            <w:r w:rsidRPr="00B803C2">
              <w:rPr>
                <w:sz w:val="20"/>
                <w:szCs w:val="20"/>
                <w:lang w:val="sr-Cyrl-RS"/>
              </w:rPr>
              <w:t xml:space="preserve">2.8.4. </w:t>
            </w:r>
            <w:r w:rsidRPr="00B803C2">
              <w:rPr>
                <w:sz w:val="20"/>
                <w:szCs w:val="20"/>
              </w:rPr>
              <w:t>O-ring 50x3 mm</w:t>
            </w:r>
          </w:p>
        </w:tc>
        <w:tc>
          <w:tcPr>
            <w:tcW w:w="556" w:type="dxa"/>
            <w:tcBorders>
              <w:top w:val="single" w:sz="18" w:space="0" w:color="auto"/>
              <w:left w:val="single" w:sz="18" w:space="0" w:color="auto"/>
              <w:right w:val="single" w:sz="18" w:space="0" w:color="auto"/>
            </w:tcBorders>
            <w:shd w:val="clear" w:color="auto" w:fill="auto"/>
          </w:tcPr>
          <w:p w14:paraId="3411D0B6"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9</w:t>
            </w:r>
          </w:p>
        </w:tc>
        <w:tc>
          <w:tcPr>
            <w:tcW w:w="2146" w:type="dxa"/>
            <w:tcBorders>
              <w:top w:val="single" w:sz="18" w:space="0" w:color="auto"/>
              <w:left w:val="single" w:sz="18" w:space="0" w:color="auto"/>
              <w:right w:val="single" w:sz="18" w:space="0" w:color="auto"/>
            </w:tcBorders>
          </w:tcPr>
          <w:p w14:paraId="2A80A1A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3C6146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0108942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41273CA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3CFE514" w14:textId="77777777" w:rsidTr="001A3148">
        <w:trPr>
          <w:trHeight w:val="292"/>
        </w:trPr>
        <w:tc>
          <w:tcPr>
            <w:tcW w:w="687" w:type="dxa"/>
            <w:vMerge/>
            <w:tcBorders>
              <w:left w:val="single" w:sz="18" w:space="0" w:color="auto"/>
              <w:right w:val="single" w:sz="18" w:space="0" w:color="auto"/>
            </w:tcBorders>
            <w:shd w:val="clear" w:color="auto" w:fill="auto"/>
          </w:tcPr>
          <w:p w14:paraId="00F0E729"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34E0B5E2"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2BAE7C77" w14:textId="77777777" w:rsidR="001A3148" w:rsidRPr="00B803C2" w:rsidRDefault="001A3148" w:rsidP="001A3148">
            <w:pPr>
              <w:rPr>
                <w:rFonts w:ascii="Calibri" w:hAnsi="Calibri"/>
                <w:color w:val="000000"/>
              </w:rPr>
            </w:pPr>
            <w:r w:rsidRPr="00B803C2">
              <w:rPr>
                <w:sz w:val="20"/>
                <w:szCs w:val="20"/>
                <w:lang w:val="sr-Cyrl-RS"/>
              </w:rPr>
              <w:t xml:space="preserve">2.8.5. </w:t>
            </w:r>
            <w:r w:rsidRPr="00B803C2">
              <w:rPr>
                <w:sz w:val="20"/>
                <w:szCs w:val="20"/>
              </w:rPr>
              <w:t>O-ring 52x3 mm</w:t>
            </w:r>
          </w:p>
        </w:tc>
        <w:tc>
          <w:tcPr>
            <w:tcW w:w="556" w:type="dxa"/>
            <w:tcBorders>
              <w:top w:val="single" w:sz="18" w:space="0" w:color="auto"/>
              <w:left w:val="single" w:sz="18" w:space="0" w:color="auto"/>
              <w:right w:val="single" w:sz="18" w:space="0" w:color="auto"/>
            </w:tcBorders>
            <w:shd w:val="clear" w:color="auto" w:fill="auto"/>
          </w:tcPr>
          <w:p w14:paraId="5FE9ACA5"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ascii="Calibri" w:hAnsi="Calibri"/>
                <w:color w:val="000000"/>
                <w:sz w:val="20"/>
                <w:szCs w:val="20"/>
                <w:lang w:val="sr-Latn-RS"/>
              </w:rPr>
              <w:t>40</w:t>
            </w:r>
          </w:p>
        </w:tc>
        <w:tc>
          <w:tcPr>
            <w:tcW w:w="2146" w:type="dxa"/>
            <w:tcBorders>
              <w:top w:val="single" w:sz="18" w:space="0" w:color="auto"/>
              <w:left w:val="single" w:sz="18" w:space="0" w:color="auto"/>
              <w:right w:val="single" w:sz="18" w:space="0" w:color="auto"/>
            </w:tcBorders>
          </w:tcPr>
          <w:p w14:paraId="22911C1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3F0180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CD633F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0951EE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3C8FBEB3" w14:textId="77777777" w:rsidTr="001A3148">
        <w:trPr>
          <w:trHeight w:val="292"/>
        </w:trPr>
        <w:tc>
          <w:tcPr>
            <w:tcW w:w="687" w:type="dxa"/>
            <w:vMerge/>
            <w:tcBorders>
              <w:left w:val="single" w:sz="18" w:space="0" w:color="auto"/>
              <w:right w:val="single" w:sz="18" w:space="0" w:color="auto"/>
            </w:tcBorders>
            <w:shd w:val="clear" w:color="auto" w:fill="auto"/>
          </w:tcPr>
          <w:p w14:paraId="69940395"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E5A6ABB"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DBD6E96" w14:textId="77777777" w:rsidR="001A3148" w:rsidRPr="00B803C2" w:rsidRDefault="001A3148" w:rsidP="001A3148">
            <w:pPr>
              <w:rPr>
                <w:rFonts w:ascii="Calibri" w:hAnsi="Calibri"/>
                <w:color w:val="000000"/>
              </w:rPr>
            </w:pPr>
            <w:r w:rsidRPr="00B803C2">
              <w:rPr>
                <w:sz w:val="20"/>
                <w:szCs w:val="20"/>
                <w:lang w:val="sr-Cyrl-RS"/>
              </w:rPr>
              <w:t xml:space="preserve">2.8.6. </w:t>
            </w:r>
            <w:r w:rsidRPr="00B803C2">
              <w:rPr>
                <w:sz w:val="20"/>
                <w:szCs w:val="20"/>
              </w:rPr>
              <w:t>O-ring 57x3 mm</w:t>
            </w:r>
          </w:p>
        </w:tc>
        <w:tc>
          <w:tcPr>
            <w:tcW w:w="556" w:type="dxa"/>
            <w:tcBorders>
              <w:top w:val="single" w:sz="18" w:space="0" w:color="auto"/>
              <w:left w:val="single" w:sz="18" w:space="0" w:color="auto"/>
              <w:right w:val="single" w:sz="18" w:space="0" w:color="auto"/>
            </w:tcBorders>
            <w:shd w:val="clear" w:color="auto" w:fill="auto"/>
          </w:tcPr>
          <w:p w14:paraId="074844A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lang w:val="sr-Latn-RS"/>
              </w:rPr>
              <w:t>40</w:t>
            </w:r>
          </w:p>
        </w:tc>
        <w:tc>
          <w:tcPr>
            <w:tcW w:w="2146" w:type="dxa"/>
            <w:tcBorders>
              <w:top w:val="single" w:sz="18" w:space="0" w:color="auto"/>
              <w:left w:val="single" w:sz="18" w:space="0" w:color="auto"/>
              <w:right w:val="single" w:sz="18" w:space="0" w:color="auto"/>
            </w:tcBorders>
          </w:tcPr>
          <w:p w14:paraId="7A7DFA6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4DFB3AE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A1047E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1DA420E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B82256D" w14:textId="77777777" w:rsidTr="001A3148">
        <w:trPr>
          <w:trHeight w:val="292"/>
        </w:trPr>
        <w:tc>
          <w:tcPr>
            <w:tcW w:w="687" w:type="dxa"/>
            <w:vMerge/>
            <w:tcBorders>
              <w:left w:val="single" w:sz="18" w:space="0" w:color="auto"/>
              <w:right w:val="single" w:sz="18" w:space="0" w:color="auto"/>
            </w:tcBorders>
            <w:shd w:val="clear" w:color="auto" w:fill="auto"/>
          </w:tcPr>
          <w:p w14:paraId="71939F02"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47480297"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3098463B" w14:textId="77777777" w:rsidR="001A3148" w:rsidRPr="00B803C2" w:rsidRDefault="001A3148" w:rsidP="001A3148">
            <w:pPr>
              <w:rPr>
                <w:rFonts w:ascii="Calibri" w:hAnsi="Calibri"/>
                <w:color w:val="000000"/>
              </w:rPr>
            </w:pPr>
            <w:r w:rsidRPr="00B803C2">
              <w:rPr>
                <w:sz w:val="20"/>
                <w:szCs w:val="20"/>
                <w:lang w:val="sr-Cyrl-RS"/>
              </w:rPr>
              <w:t xml:space="preserve">2.8.7. </w:t>
            </w:r>
            <w:r w:rsidRPr="00B803C2">
              <w:rPr>
                <w:sz w:val="20"/>
                <w:szCs w:val="20"/>
              </w:rPr>
              <w:t>O ring 60x3 mm</w:t>
            </w:r>
          </w:p>
        </w:tc>
        <w:tc>
          <w:tcPr>
            <w:tcW w:w="556" w:type="dxa"/>
            <w:tcBorders>
              <w:top w:val="single" w:sz="18" w:space="0" w:color="auto"/>
              <w:left w:val="single" w:sz="18" w:space="0" w:color="auto"/>
              <w:right w:val="single" w:sz="18" w:space="0" w:color="auto"/>
            </w:tcBorders>
            <w:shd w:val="clear" w:color="auto" w:fill="auto"/>
          </w:tcPr>
          <w:p w14:paraId="5CCB041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9</w:t>
            </w:r>
          </w:p>
        </w:tc>
        <w:tc>
          <w:tcPr>
            <w:tcW w:w="2146" w:type="dxa"/>
            <w:tcBorders>
              <w:top w:val="single" w:sz="18" w:space="0" w:color="auto"/>
              <w:left w:val="single" w:sz="18" w:space="0" w:color="auto"/>
              <w:right w:val="single" w:sz="18" w:space="0" w:color="auto"/>
            </w:tcBorders>
          </w:tcPr>
          <w:p w14:paraId="7368210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7CC8A28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80FCE8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1725DB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0071FF6" w14:textId="77777777" w:rsidTr="001A3148">
        <w:trPr>
          <w:trHeight w:val="234"/>
        </w:trPr>
        <w:tc>
          <w:tcPr>
            <w:tcW w:w="687" w:type="dxa"/>
            <w:vMerge/>
            <w:tcBorders>
              <w:left w:val="single" w:sz="18" w:space="0" w:color="auto"/>
              <w:right w:val="single" w:sz="18" w:space="0" w:color="auto"/>
            </w:tcBorders>
            <w:shd w:val="clear" w:color="auto" w:fill="auto"/>
          </w:tcPr>
          <w:p w14:paraId="3AE2884F"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1F942401"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11360405" w14:textId="77777777" w:rsidR="001A3148" w:rsidRPr="00B803C2" w:rsidRDefault="001A3148" w:rsidP="001A3148">
            <w:pPr>
              <w:rPr>
                <w:rFonts w:ascii="Calibri" w:hAnsi="Calibri"/>
                <w:color w:val="000000"/>
              </w:rPr>
            </w:pPr>
            <w:r w:rsidRPr="00B803C2">
              <w:rPr>
                <w:sz w:val="20"/>
                <w:szCs w:val="20"/>
                <w:lang w:val="sr-Cyrl-RS"/>
              </w:rPr>
              <w:t xml:space="preserve">2.8.8. </w:t>
            </w:r>
            <w:r w:rsidRPr="00B803C2">
              <w:rPr>
                <w:sz w:val="20"/>
                <w:szCs w:val="20"/>
              </w:rPr>
              <w:t>O ring 4x2 mm</w:t>
            </w:r>
          </w:p>
        </w:tc>
        <w:tc>
          <w:tcPr>
            <w:tcW w:w="556" w:type="dxa"/>
            <w:tcBorders>
              <w:top w:val="single" w:sz="18" w:space="0" w:color="auto"/>
              <w:left w:val="single" w:sz="18" w:space="0" w:color="auto"/>
              <w:right w:val="single" w:sz="18" w:space="0" w:color="auto"/>
            </w:tcBorders>
            <w:shd w:val="clear" w:color="auto" w:fill="auto"/>
          </w:tcPr>
          <w:p w14:paraId="6044FC7F"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6</w:t>
            </w:r>
          </w:p>
        </w:tc>
        <w:tc>
          <w:tcPr>
            <w:tcW w:w="2146" w:type="dxa"/>
            <w:tcBorders>
              <w:top w:val="single" w:sz="18" w:space="0" w:color="auto"/>
              <w:left w:val="single" w:sz="18" w:space="0" w:color="auto"/>
              <w:right w:val="single" w:sz="18" w:space="0" w:color="auto"/>
            </w:tcBorders>
          </w:tcPr>
          <w:p w14:paraId="5197755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A7C94D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5866017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5C52655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28FBD8D" w14:textId="77777777" w:rsidTr="001A3148">
        <w:trPr>
          <w:trHeight w:val="292"/>
        </w:trPr>
        <w:tc>
          <w:tcPr>
            <w:tcW w:w="687" w:type="dxa"/>
            <w:vMerge/>
            <w:tcBorders>
              <w:left w:val="single" w:sz="18" w:space="0" w:color="auto"/>
              <w:right w:val="single" w:sz="18" w:space="0" w:color="auto"/>
            </w:tcBorders>
            <w:shd w:val="clear" w:color="auto" w:fill="auto"/>
          </w:tcPr>
          <w:p w14:paraId="0C61FA49"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25CB74CC"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94C8B62" w14:textId="77777777" w:rsidR="001A3148" w:rsidRPr="00B803C2" w:rsidRDefault="001A3148" w:rsidP="001A3148">
            <w:pPr>
              <w:rPr>
                <w:rFonts w:ascii="Calibri" w:hAnsi="Calibri"/>
                <w:color w:val="000000"/>
              </w:rPr>
            </w:pPr>
            <w:r w:rsidRPr="00B803C2">
              <w:rPr>
                <w:sz w:val="20"/>
                <w:szCs w:val="20"/>
                <w:lang w:val="sr-Cyrl-RS"/>
              </w:rPr>
              <w:t xml:space="preserve">2.8.9. </w:t>
            </w:r>
            <w:r w:rsidRPr="00B803C2">
              <w:rPr>
                <w:sz w:val="20"/>
                <w:szCs w:val="20"/>
              </w:rPr>
              <w:t>O ring 8x2 mm</w:t>
            </w:r>
          </w:p>
        </w:tc>
        <w:tc>
          <w:tcPr>
            <w:tcW w:w="556" w:type="dxa"/>
            <w:tcBorders>
              <w:top w:val="single" w:sz="18" w:space="0" w:color="auto"/>
              <w:left w:val="single" w:sz="18" w:space="0" w:color="auto"/>
              <w:right w:val="single" w:sz="18" w:space="0" w:color="auto"/>
            </w:tcBorders>
            <w:shd w:val="clear" w:color="auto" w:fill="auto"/>
          </w:tcPr>
          <w:p w14:paraId="588BD6D6"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6</w:t>
            </w:r>
          </w:p>
        </w:tc>
        <w:tc>
          <w:tcPr>
            <w:tcW w:w="2146" w:type="dxa"/>
            <w:tcBorders>
              <w:top w:val="single" w:sz="18" w:space="0" w:color="auto"/>
              <w:left w:val="single" w:sz="18" w:space="0" w:color="auto"/>
              <w:right w:val="single" w:sz="18" w:space="0" w:color="auto"/>
            </w:tcBorders>
          </w:tcPr>
          <w:p w14:paraId="07BDBE5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153BC6F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314D479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CBFBBA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9E16989" w14:textId="77777777" w:rsidTr="001A3148">
        <w:trPr>
          <w:trHeight w:val="292"/>
        </w:trPr>
        <w:tc>
          <w:tcPr>
            <w:tcW w:w="687" w:type="dxa"/>
            <w:vMerge/>
            <w:tcBorders>
              <w:left w:val="single" w:sz="18" w:space="0" w:color="auto"/>
              <w:right w:val="single" w:sz="18" w:space="0" w:color="auto"/>
            </w:tcBorders>
            <w:shd w:val="clear" w:color="auto" w:fill="auto"/>
          </w:tcPr>
          <w:p w14:paraId="3F67C508"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0AFE9296"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634A2D54" w14:textId="77777777" w:rsidR="001A3148" w:rsidRPr="00B803C2" w:rsidRDefault="001A3148" w:rsidP="001A3148">
            <w:pPr>
              <w:rPr>
                <w:rFonts w:ascii="Calibri" w:hAnsi="Calibri"/>
                <w:color w:val="000000"/>
              </w:rPr>
            </w:pPr>
            <w:r w:rsidRPr="00B803C2">
              <w:rPr>
                <w:sz w:val="20"/>
                <w:szCs w:val="20"/>
                <w:lang w:val="sr-Cyrl-RS"/>
              </w:rPr>
              <w:t xml:space="preserve">2.8.10. </w:t>
            </w:r>
            <w:r w:rsidRPr="00B803C2">
              <w:rPr>
                <w:sz w:val="20"/>
                <w:szCs w:val="20"/>
              </w:rPr>
              <w:t>filter na ventilatoru</w:t>
            </w:r>
          </w:p>
        </w:tc>
        <w:tc>
          <w:tcPr>
            <w:tcW w:w="556" w:type="dxa"/>
            <w:tcBorders>
              <w:top w:val="single" w:sz="18" w:space="0" w:color="auto"/>
              <w:left w:val="single" w:sz="18" w:space="0" w:color="auto"/>
              <w:right w:val="single" w:sz="18" w:space="0" w:color="auto"/>
            </w:tcBorders>
            <w:shd w:val="clear" w:color="auto" w:fill="auto"/>
          </w:tcPr>
          <w:p w14:paraId="2FB9C92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0565DA1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2F6D96A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A3951C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2402C8E3"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73E5CA3" w14:textId="77777777" w:rsidTr="001A3148">
        <w:trPr>
          <w:trHeight w:val="35"/>
        </w:trPr>
        <w:tc>
          <w:tcPr>
            <w:tcW w:w="687" w:type="dxa"/>
            <w:vMerge/>
            <w:tcBorders>
              <w:left w:val="single" w:sz="18" w:space="0" w:color="auto"/>
              <w:right w:val="single" w:sz="18" w:space="0" w:color="auto"/>
            </w:tcBorders>
            <w:shd w:val="clear" w:color="auto" w:fill="auto"/>
          </w:tcPr>
          <w:p w14:paraId="779A61AA"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78A1C019"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70537D55" w14:textId="77777777" w:rsidR="001A3148" w:rsidRPr="00B803C2" w:rsidRDefault="001A3148" w:rsidP="001A3148">
            <w:pPr>
              <w:rPr>
                <w:rFonts w:ascii="Calibri" w:hAnsi="Calibri"/>
                <w:color w:val="000000"/>
              </w:rPr>
            </w:pPr>
            <w:r w:rsidRPr="00B803C2">
              <w:rPr>
                <w:sz w:val="20"/>
                <w:szCs w:val="20"/>
                <w:lang w:val="sr-Cyrl-RS"/>
              </w:rPr>
              <w:t xml:space="preserve">2.8.11. </w:t>
            </w:r>
            <w:r w:rsidRPr="00B803C2">
              <w:rPr>
                <w:sz w:val="20"/>
                <w:szCs w:val="20"/>
              </w:rPr>
              <w:t>filteri na izlazu za servis pumpe</w:t>
            </w:r>
          </w:p>
        </w:tc>
        <w:tc>
          <w:tcPr>
            <w:tcW w:w="556" w:type="dxa"/>
            <w:tcBorders>
              <w:top w:val="single" w:sz="18" w:space="0" w:color="auto"/>
              <w:left w:val="single" w:sz="18" w:space="0" w:color="auto"/>
              <w:right w:val="single" w:sz="18" w:space="0" w:color="auto"/>
            </w:tcBorders>
            <w:shd w:val="clear" w:color="auto" w:fill="auto"/>
          </w:tcPr>
          <w:p w14:paraId="4DFC28A1"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5DAF80F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30F3E48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79272C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684AC39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58E85FF" w14:textId="77777777" w:rsidTr="001A3148">
        <w:trPr>
          <w:trHeight w:val="292"/>
        </w:trPr>
        <w:tc>
          <w:tcPr>
            <w:tcW w:w="687" w:type="dxa"/>
            <w:vMerge/>
            <w:tcBorders>
              <w:left w:val="single" w:sz="18" w:space="0" w:color="auto"/>
              <w:right w:val="single" w:sz="18" w:space="0" w:color="auto"/>
            </w:tcBorders>
            <w:shd w:val="clear" w:color="auto" w:fill="auto"/>
          </w:tcPr>
          <w:p w14:paraId="4E749874"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right w:val="single" w:sz="18" w:space="0" w:color="auto"/>
            </w:tcBorders>
            <w:shd w:val="clear" w:color="auto" w:fill="auto"/>
          </w:tcPr>
          <w:p w14:paraId="6A097FAB"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973A1AF" w14:textId="77777777" w:rsidR="001A3148" w:rsidRPr="00B803C2" w:rsidRDefault="001A3148" w:rsidP="001A3148">
            <w:pPr>
              <w:rPr>
                <w:rFonts w:ascii="Calibri" w:hAnsi="Calibri"/>
                <w:color w:val="000000"/>
              </w:rPr>
            </w:pPr>
            <w:r w:rsidRPr="00B803C2">
              <w:rPr>
                <w:sz w:val="20"/>
                <w:szCs w:val="20"/>
                <w:lang w:val="sr-Cyrl-RS"/>
              </w:rPr>
              <w:t xml:space="preserve">2.8.12. </w:t>
            </w:r>
            <w:r w:rsidRPr="00B803C2">
              <w:rPr>
                <w:sz w:val="20"/>
                <w:szCs w:val="20"/>
              </w:rPr>
              <w:t>filteri na ulazu za servis pumpe</w:t>
            </w:r>
          </w:p>
        </w:tc>
        <w:tc>
          <w:tcPr>
            <w:tcW w:w="556" w:type="dxa"/>
            <w:tcBorders>
              <w:top w:val="single" w:sz="18" w:space="0" w:color="auto"/>
              <w:left w:val="single" w:sz="18" w:space="0" w:color="auto"/>
              <w:right w:val="single" w:sz="18" w:space="0" w:color="auto"/>
            </w:tcBorders>
            <w:shd w:val="clear" w:color="auto" w:fill="auto"/>
          </w:tcPr>
          <w:p w14:paraId="340E72E4"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ascii="Calibri" w:hAnsi="Calibri"/>
                <w:color w:val="000000"/>
                <w:sz w:val="20"/>
                <w:szCs w:val="20"/>
              </w:rPr>
              <w:t>3</w:t>
            </w:r>
          </w:p>
        </w:tc>
        <w:tc>
          <w:tcPr>
            <w:tcW w:w="2146" w:type="dxa"/>
            <w:tcBorders>
              <w:top w:val="single" w:sz="18" w:space="0" w:color="auto"/>
              <w:left w:val="single" w:sz="18" w:space="0" w:color="auto"/>
              <w:right w:val="single" w:sz="18" w:space="0" w:color="auto"/>
            </w:tcBorders>
          </w:tcPr>
          <w:p w14:paraId="295A772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0E99392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27336DC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7B0763D9"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EC95A7A" w14:textId="77777777" w:rsidTr="001A3148">
        <w:trPr>
          <w:trHeight w:val="292"/>
        </w:trPr>
        <w:tc>
          <w:tcPr>
            <w:tcW w:w="687" w:type="dxa"/>
            <w:vMerge/>
            <w:tcBorders>
              <w:left w:val="single" w:sz="18" w:space="0" w:color="auto"/>
              <w:bottom w:val="nil"/>
              <w:right w:val="single" w:sz="18" w:space="0" w:color="auto"/>
            </w:tcBorders>
            <w:shd w:val="clear" w:color="auto" w:fill="auto"/>
          </w:tcPr>
          <w:p w14:paraId="27B785BE"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5" w:type="dxa"/>
            <w:vMerge/>
            <w:tcBorders>
              <w:left w:val="single" w:sz="18" w:space="0" w:color="auto"/>
              <w:bottom w:val="nil"/>
              <w:right w:val="single" w:sz="18" w:space="0" w:color="auto"/>
            </w:tcBorders>
            <w:shd w:val="clear" w:color="auto" w:fill="auto"/>
          </w:tcPr>
          <w:p w14:paraId="46929866" w14:textId="77777777" w:rsidR="001A3148" w:rsidRPr="00B803C2" w:rsidRDefault="001A3148" w:rsidP="001A3148">
            <w:pPr>
              <w:spacing w:after="0" w:line="240" w:lineRule="auto"/>
              <w:rPr>
                <w:rFonts w:eastAsia="Times New Roman" w:cs="Times New Roman"/>
                <w:b/>
                <w:i/>
                <w:sz w:val="20"/>
                <w:szCs w:val="20"/>
                <w:lang w:val="sr-Latn-CS"/>
              </w:rPr>
            </w:pPr>
          </w:p>
        </w:tc>
        <w:tc>
          <w:tcPr>
            <w:tcW w:w="2694" w:type="dxa"/>
            <w:tcBorders>
              <w:top w:val="single" w:sz="18" w:space="0" w:color="auto"/>
              <w:left w:val="single" w:sz="18" w:space="0" w:color="auto"/>
              <w:right w:val="single" w:sz="18" w:space="0" w:color="auto"/>
            </w:tcBorders>
            <w:shd w:val="clear" w:color="auto" w:fill="auto"/>
          </w:tcPr>
          <w:p w14:paraId="00ED5ABF" w14:textId="77777777" w:rsidR="001A3148" w:rsidRPr="00B803C2" w:rsidRDefault="001A3148" w:rsidP="001A3148">
            <w:pPr>
              <w:rPr>
                <w:rFonts w:ascii="Calibri" w:hAnsi="Calibri"/>
                <w:color w:val="000000"/>
              </w:rPr>
            </w:pPr>
            <w:r w:rsidRPr="00B803C2">
              <w:rPr>
                <w:sz w:val="20"/>
                <w:szCs w:val="20"/>
                <w:lang w:val="sr-Cyrl-RS"/>
              </w:rPr>
              <w:t xml:space="preserve">2.8.13. </w:t>
            </w:r>
            <w:r w:rsidRPr="00B803C2">
              <w:rPr>
                <w:sz w:val="20"/>
                <w:szCs w:val="20"/>
              </w:rPr>
              <w:t>set četkica za servis pumpe</w:t>
            </w:r>
          </w:p>
        </w:tc>
        <w:tc>
          <w:tcPr>
            <w:tcW w:w="556" w:type="dxa"/>
            <w:tcBorders>
              <w:top w:val="single" w:sz="18" w:space="0" w:color="auto"/>
              <w:left w:val="single" w:sz="18" w:space="0" w:color="auto"/>
              <w:right w:val="single" w:sz="18" w:space="0" w:color="auto"/>
            </w:tcBorders>
            <w:shd w:val="clear" w:color="auto" w:fill="auto"/>
          </w:tcPr>
          <w:p w14:paraId="2CBF1520"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ascii="Calibri" w:hAnsi="Calibri"/>
                <w:color w:val="000000"/>
                <w:sz w:val="20"/>
                <w:szCs w:val="20"/>
                <w:lang w:val="sr-Latn-RS"/>
              </w:rPr>
              <w:t>3</w:t>
            </w:r>
          </w:p>
        </w:tc>
        <w:tc>
          <w:tcPr>
            <w:tcW w:w="2146" w:type="dxa"/>
            <w:tcBorders>
              <w:top w:val="single" w:sz="18" w:space="0" w:color="auto"/>
              <w:left w:val="single" w:sz="18" w:space="0" w:color="auto"/>
              <w:right w:val="single" w:sz="18" w:space="0" w:color="auto"/>
            </w:tcBorders>
          </w:tcPr>
          <w:p w14:paraId="399A27E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14:paraId="69F9552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14:paraId="1D45340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14:paraId="02E9CF7B"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50BA42C" w14:textId="77777777" w:rsidTr="001A314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6DA0EE62"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51E6244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5EA8AB4" w14:textId="77777777" w:rsidTr="001A314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2AA5EBAD"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3A4F0E7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A571700" w14:textId="77777777" w:rsidTr="001A3148">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14:paraId="11D7D9F5"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14:paraId="20D1592F" w14:textId="77777777" w:rsidR="001A3148" w:rsidRPr="00B803C2" w:rsidRDefault="001A3148" w:rsidP="001A3148">
            <w:pPr>
              <w:spacing w:after="0" w:line="240" w:lineRule="auto"/>
              <w:jc w:val="center"/>
              <w:rPr>
                <w:rFonts w:eastAsia="Times New Roman" w:cs="Times New Roman"/>
                <w:b/>
                <w:i/>
                <w:sz w:val="20"/>
                <w:szCs w:val="20"/>
                <w:lang w:val="sr-Latn-CS"/>
              </w:rPr>
            </w:pPr>
          </w:p>
        </w:tc>
      </w:tr>
    </w:tbl>
    <w:p w14:paraId="1A1A13F3" w14:textId="77777777" w:rsidR="001A3148" w:rsidRPr="00B803C2" w:rsidRDefault="001A3148" w:rsidP="001A3148">
      <w:pPr>
        <w:spacing w:after="0" w:line="240" w:lineRule="auto"/>
        <w:jc w:val="both"/>
        <w:rPr>
          <w:rFonts w:eastAsia="Times New Roman" w:cs="Times New Roman"/>
          <w:b/>
          <w:i/>
          <w:sz w:val="20"/>
          <w:szCs w:val="20"/>
          <w:lang w:val="sr-Cyrl-RS"/>
        </w:rPr>
      </w:pPr>
    </w:p>
    <w:p w14:paraId="757C068C" w14:textId="77777777" w:rsidR="001A3148" w:rsidRPr="00B803C2" w:rsidRDefault="001A3148" w:rsidP="001A3148">
      <w:pPr>
        <w:spacing w:after="0" w:line="240" w:lineRule="auto"/>
        <w:jc w:val="both"/>
        <w:rPr>
          <w:rFonts w:eastAsia="Times New Roman" w:cs="Times New Roman"/>
          <w:b/>
          <w:i/>
          <w:sz w:val="20"/>
          <w:szCs w:val="20"/>
          <w:lang w:val="sr-Cyrl-RS"/>
        </w:rPr>
      </w:pPr>
    </w:p>
    <w:p w14:paraId="32142EAF" w14:textId="77777777" w:rsidR="001A3148" w:rsidRPr="00B803C2" w:rsidRDefault="001A3148" w:rsidP="001A3148">
      <w:pPr>
        <w:spacing w:after="0" w:line="240" w:lineRule="auto"/>
        <w:jc w:val="both"/>
        <w:rPr>
          <w:rFonts w:eastAsia="Times New Roman" w:cs="Times New Roman"/>
          <w:b/>
          <w:i/>
          <w:sz w:val="20"/>
          <w:szCs w:val="20"/>
          <w:lang w:val="sr-Latn-RS"/>
        </w:rPr>
      </w:pPr>
    </w:p>
    <w:p w14:paraId="4B4FB2EF" w14:textId="77777777" w:rsidR="001A3148" w:rsidRPr="00B803C2" w:rsidRDefault="001A3148" w:rsidP="001A3148">
      <w:pPr>
        <w:spacing w:after="0" w:line="240" w:lineRule="auto"/>
        <w:jc w:val="both"/>
        <w:rPr>
          <w:rFonts w:eastAsia="Times New Roman" w:cs="Times New Roman"/>
          <w:b/>
          <w:i/>
          <w:sz w:val="20"/>
          <w:szCs w:val="20"/>
          <w:lang w:val="sr-Latn-RS"/>
        </w:rPr>
      </w:pPr>
    </w:p>
    <w:p w14:paraId="4106FDD7" w14:textId="77777777" w:rsidR="001A3148" w:rsidRPr="00B803C2" w:rsidRDefault="001A3148" w:rsidP="001A3148">
      <w:pPr>
        <w:spacing w:after="0" w:line="240" w:lineRule="auto"/>
        <w:jc w:val="both"/>
        <w:rPr>
          <w:rFonts w:eastAsia="Times New Roman" w:cs="Times New Roman"/>
          <w:b/>
          <w:sz w:val="20"/>
          <w:szCs w:val="20"/>
          <w:lang w:val="sr-Cyrl-RS"/>
        </w:rPr>
      </w:pPr>
      <w:r w:rsidRPr="00B803C2">
        <w:rPr>
          <w:rFonts w:eastAsia="Times New Roman" w:cs="Times New Roman"/>
          <w:b/>
          <w:i/>
          <w:sz w:val="20"/>
          <w:szCs w:val="20"/>
          <w:lang w:val="sr-Latn-RS"/>
        </w:rPr>
        <w:t xml:space="preserve">2. </w:t>
      </w:r>
      <w:r w:rsidRPr="00B803C2">
        <w:rPr>
          <w:rFonts w:eastAsia="Times New Roman" w:cs="Times New Roman"/>
          <w:b/>
          <w:sz w:val="20"/>
          <w:szCs w:val="20"/>
          <w:lang w:val="sr-Cyrl-RS"/>
        </w:rPr>
        <w:t>Анализатори (</w:t>
      </w:r>
      <w:r w:rsidRPr="00B803C2">
        <w:rPr>
          <w:b/>
          <w:sz w:val="20"/>
          <w:szCs w:val="20"/>
          <w:lang w:val="uz-Cyrl-UZ"/>
        </w:rPr>
        <w:t>услуга одржавања – редовног сервиса и калибрације анализатора</w:t>
      </w:r>
      <w:r w:rsidRPr="00B803C2">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704"/>
        <w:gridCol w:w="799"/>
        <w:gridCol w:w="1600"/>
        <w:gridCol w:w="2126"/>
        <w:gridCol w:w="1701"/>
        <w:gridCol w:w="2223"/>
      </w:tblGrid>
      <w:tr w:rsidR="001A3148" w:rsidRPr="00B803C2" w14:paraId="32D97715" w14:textId="77777777" w:rsidTr="001A3148">
        <w:tc>
          <w:tcPr>
            <w:tcW w:w="851" w:type="dxa"/>
            <w:tcBorders>
              <w:bottom w:val="single" w:sz="18" w:space="0" w:color="auto"/>
              <w:right w:val="single" w:sz="18" w:space="0" w:color="auto"/>
            </w:tcBorders>
            <w:shd w:val="clear" w:color="auto" w:fill="auto"/>
          </w:tcPr>
          <w:p w14:paraId="4445018A"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14:paraId="2658DC35"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Lokacija/adresa</w:t>
            </w:r>
          </w:p>
        </w:tc>
        <w:tc>
          <w:tcPr>
            <w:tcW w:w="2704" w:type="dxa"/>
            <w:tcBorders>
              <w:left w:val="single" w:sz="18" w:space="0" w:color="auto"/>
              <w:bottom w:val="single" w:sz="18" w:space="0" w:color="auto"/>
              <w:right w:val="single" w:sz="18" w:space="0" w:color="auto"/>
            </w:tcBorders>
            <w:shd w:val="clear" w:color="auto" w:fill="auto"/>
          </w:tcPr>
          <w:p w14:paraId="3A04A543"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CS"/>
              </w:rPr>
              <w:t>Model</w:t>
            </w:r>
            <w:r w:rsidRPr="00B803C2">
              <w:rPr>
                <w:rFonts w:eastAsia="Times New Roman" w:cs="Times New Roman"/>
                <w:b/>
                <w:i/>
                <w:sz w:val="20"/>
                <w:szCs w:val="20"/>
                <w:lang w:val="sr-Latn-CS"/>
              </w:rPr>
              <w:t>/Proizvođač</w:t>
            </w:r>
          </w:p>
        </w:tc>
        <w:tc>
          <w:tcPr>
            <w:tcW w:w="799" w:type="dxa"/>
            <w:tcBorders>
              <w:left w:val="single" w:sz="18" w:space="0" w:color="auto"/>
              <w:bottom w:val="single" w:sz="18" w:space="0" w:color="auto"/>
              <w:right w:val="single" w:sz="18" w:space="0" w:color="auto"/>
            </w:tcBorders>
            <w:shd w:val="clear" w:color="auto" w:fill="auto"/>
          </w:tcPr>
          <w:p w14:paraId="5F44C42B"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14:paraId="6C2694BD"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Jedinična cena usluge</w:t>
            </w:r>
            <w:r w:rsidRPr="00B803C2">
              <w:rPr>
                <w:rFonts w:eastAsia="Times New Roman" w:cs="Times New Roman"/>
                <w:b/>
                <w:i/>
                <w:sz w:val="20"/>
                <w:szCs w:val="20"/>
                <w:lang w:val="sr-Cyrl-CS"/>
              </w:rPr>
              <w:t xml:space="preserve"> </w:t>
            </w:r>
          </w:p>
          <w:p w14:paraId="1F24FED0"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14:paraId="6950379E"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14:paraId="4572A23B"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14:paraId="59C6989C"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usluge sa PDV-om</w:t>
            </w:r>
          </w:p>
        </w:tc>
      </w:tr>
      <w:tr w:rsidR="001A3148" w:rsidRPr="00B803C2" w14:paraId="20227159" w14:textId="77777777" w:rsidTr="001A3148">
        <w:trPr>
          <w:trHeight w:val="507"/>
        </w:trPr>
        <w:tc>
          <w:tcPr>
            <w:tcW w:w="851" w:type="dxa"/>
            <w:vMerge w:val="restart"/>
            <w:tcBorders>
              <w:top w:val="single" w:sz="12" w:space="0" w:color="auto"/>
              <w:right w:val="single" w:sz="18" w:space="0" w:color="auto"/>
            </w:tcBorders>
            <w:shd w:val="clear" w:color="auto" w:fill="auto"/>
          </w:tcPr>
          <w:p w14:paraId="5BBA355F"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119E6810"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Subotica</w:t>
            </w:r>
          </w:p>
          <w:p w14:paraId="050AEC88" w14:textId="77777777" w:rsidR="001A3148" w:rsidRPr="00B803C2" w:rsidRDefault="001A3148" w:rsidP="001A3148">
            <w:pPr>
              <w:spacing w:after="0" w:line="240" w:lineRule="auto"/>
              <w:rPr>
                <w:rFonts w:eastAsia="Times New Roman" w:cs="Times New Roman"/>
                <w:i/>
                <w:sz w:val="20"/>
                <w:szCs w:val="20"/>
                <w:lang w:val="sr-Cyrl-RS"/>
              </w:rPr>
            </w:pPr>
            <w:r w:rsidRPr="00B803C2">
              <w:rPr>
                <w:rFonts w:eastAsia="Times New Roman" w:cs="Times New Roman"/>
                <w:i/>
                <w:sz w:val="20"/>
                <w:szCs w:val="20"/>
                <w:lang w:val="sr-Latn-CS"/>
              </w:rPr>
              <w:t>centralna gradska raskrsnica: ugao Ulice Maksima Gorkog i Trga Lazara Nešića</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0F20D229" w14:textId="77777777" w:rsidR="001A3148" w:rsidRPr="00B803C2" w:rsidRDefault="001A3148" w:rsidP="001A3148">
            <w:pPr>
              <w:spacing w:after="0" w:line="240" w:lineRule="auto"/>
              <w:jc w:val="both"/>
              <w:rPr>
                <w:rFonts w:eastAsia="Times New Roman" w:cs="Times New Roman"/>
                <w:sz w:val="20"/>
                <w:szCs w:val="20"/>
                <w:lang w:val="sr-Latn-R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ugljen monoksid (</w:t>
            </w:r>
            <w:r w:rsidRPr="00B803C2">
              <w:rPr>
                <w:rFonts w:eastAsia="Times New Roman" w:cs="Times New Roman"/>
                <w:b/>
                <w:sz w:val="20"/>
                <w:szCs w:val="20"/>
                <w:lang w:val="sr-Latn-CS"/>
              </w:rPr>
              <w:t>CO</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Latn-CS"/>
              </w:rPr>
              <w:t>48i/ Thermo Electron Corporation, SAD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792B1D92"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061A7077" w14:textId="1E0C4681" w:rsidR="001A3148" w:rsidRPr="00B803C2" w:rsidRDefault="001A3148" w:rsidP="001A3148">
            <w:pPr>
              <w:spacing w:after="0" w:line="240" w:lineRule="auto"/>
              <w:jc w:val="center"/>
              <w:rPr>
                <w:rFonts w:eastAsia="Times New Roman" w:cs="Times New Roman"/>
                <w:sz w:val="20"/>
                <w:szCs w:val="20"/>
                <w:lang w:val="sr-Cyrl-R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3F59339D" w14:textId="5204D27F" w:rsidR="001A3148" w:rsidRPr="00B803C2" w:rsidRDefault="001A3148" w:rsidP="001A3148">
            <w:pPr>
              <w:spacing w:after="0" w:line="240" w:lineRule="auto"/>
              <w:jc w:val="center"/>
              <w:rPr>
                <w:rFonts w:eastAsia="Times New Roman" w:cs="Times New Roman"/>
                <w:sz w:val="20"/>
                <w:szCs w:val="20"/>
                <w:lang w:val="sr-Cyrl-R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5C1DD238" w14:textId="497CC0FF" w:rsidR="001A3148" w:rsidRPr="00B803C2" w:rsidRDefault="001A3148" w:rsidP="001A3148">
            <w:pPr>
              <w:spacing w:after="0" w:line="240" w:lineRule="auto"/>
              <w:jc w:val="center"/>
              <w:rPr>
                <w:rFonts w:eastAsia="Times New Roman" w:cs="Times New Roman"/>
                <w:sz w:val="20"/>
                <w:szCs w:val="20"/>
                <w:lang w:val="sr-Cyrl-R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7F16936B" w14:textId="5C15C03D" w:rsidR="001A3148" w:rsidRPr="00B803C2" w:rsidRDefault="001A3148" w:rsidP="001A3148">
            <w:pPr>
              <w:spacing w:after="0" w:line="240" w:lineRule="auto"/>
              <w:jc w:val="center"/>
              <w:rPr>
                <w:rFonts w:eastAsia="Times New Roman" w:cs="Times New Roman"/>
                <w:sz w:val="20"/>
                <w:szCs w:val="20"/>
                <w:lang w:val="sr-Cyrl-RS"/>
              </w:rPr>
            </w:pPr>
          </w:p>
        </w:tc>
      </w:tr>
      <w:tr w:rsidR="001A3148" w:rsidRPr="00B803C2" w14:paraId="50703A3D" w14:textId="77777777" w:rsidTr="001A3148">
        <w:trPr>
          <w:trHeight w:val="507"/>
        </w:trPr>
        <w:tc>
          <w:tcPr>
            <w:tcW w:w="851" w:type="dxa"/>
            <w:vMerge/>
            <w:tcBorders>
              <w:right w:val="single" w:sz="18" w:space="0" w:color="auto"/>
            </w:tcBorders>
            <w:shd w:val="clear" w:color="auto" w:fill="auto"/>
          </w:tcPr>
          <w:p w14:paraId="6463386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D769AE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auto"/>
              <w:right w:val="single" w:sz="18" w:space="0" w:color="auto"/>
            </w:tcBorders>
            <w:shd w:val="clear" w:color="auto" w:fill="auto"/>
          </w:tcPr>
          <w:p w14:paraId="5A22976B"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SAD</w:t>
            </w:r>
          </w:p>
        </w:tc>
        <w:tc>
          <w:tcPr>
            <w:tcW w:w="799" w:type="dxa"/>
            <w:tcBorders>
              <w:top w:val="single" w:sz="8" w:space="0" w:color="auto"/>
              <w:left w:val="single" w:sz="18" w:space="0" w:color="auto"/>
              <w:bottom w:val="single" w:sz="4" w:space="0" w:color="auto"/>
              <w:right w:val="single" w:sz="18" w:space="0" w:color="auto"/>
            </w:tcBorders>
            <w:shd w:val="clear" w:color="auto" w:fill="auto"/>
          </w:tcPr>
          <w:p w14:paraId="7C17C07B"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36401C01"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547F2CCD"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2DE69787"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024FF4D5"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40B7FAE4" w14:textId="77777777" w:rsidTr="001A3148">
        <w:trPr>
          <w:trHeight w:val="351"/>
        </w:trPr>
        <w:tc>
          <w:tcPr>
            <w:tcW w:w="851" w:type="dxa"/>
            <w:vMerge/>
            <w:tcBorders>
              <w:right w:val="single" w:sz="18" w:space="0" w:color="auto"/>
            </w:tcBorders>
            <w:shd w:val="clear" w:color="auto" w:fill="auto"/>
          </w:tcPr>
          <w:p w14:paraId="7C770C1A"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7E183F6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auto"/>
              <w:left w:val="single" w:sz="18" w:space="0" w:color="auto"/>
              <w:bottom w:val="single" w:sz="8" w:space="0" w:color="auto"/>
              <w:right w:val="single" w:sz="18" w:space="0" w:color="auto"/>
            </w:tcBorders>
            <w:shd w:val="clear" w:color="auto" w:fill="auto"/>
          </w:tcPr>
          <w:p w14:paraId="034512EF" w14:textId="1F74AC11" w:rsidR="001A3148" w:rsidRPr="00B803C2" w:rsidRDefault="001A3148" w:rsidP="002C15BD">
            <w:pPr>
              <w:spacing w:after="0" w:line="240" w:lineRule="auto"/>
              <w:jc w:val="both"/>
              <w:rPr>
                <w:rFonts w:eastAsia="Times New Roman" w:cs="Times New Roman"/>
                <w:sz w:val="20"/>
                <w:szCs w:val="20"/>
                <w:lang w:val="sr-Latn-CS"/>
              </w:rPr>
            </w:pPr>
            <w:r w:rsidRPr="00B803C2">
              <w:rPr>
                <w:rFonts w:eastAsia="Times New Roman" w:cs="Times New Roman"/>
                <w:b/>
                <w:i/>
                <w:sz w:val="20"/>
                <w:szCs w:val="20"/>
              </w:rPr>
              <w:t>1.</w:t>
            </w:r>
            <w:r w:rsidRPr="00B803C2">
              <w:rPr>
                <w:rFonts w:eastAsia="Times New Roman" w:cs="Times New Roman"/>
                <w:b/>
                <w:i/>
                <w:sz w:val="20"/>
                <w:szCs w:val="20"/>
                <w:lang w:val="sr-Cyrl-RS"/>
              </w:rPr>
              <w:t>3</w:t>
            </w:r>
            <w:r w:rsidRPr="00B803C2">
              <w:rPr>
                <w:rFonts w:eastAsia="Times New Roman" w:cs="Times New Roman"/>
                <w:b/>
                <w:i/>
                <w:sz w:val="20"/>
                <w:szCs w:val="20"/>
              </w:rPr>
              <w:t xml:space="preserve"> </w:t>
            </w:r>
            <w:r w:rsidRPr="00B803C2">
              <w:rPr>
                <w:rFonts w:eastAsia="Times New Roman" w:cs="Times New Roman"/>
                <w:b/>
                <w:sz w:val="20"/>
                <w:szCs w:val="20"/>
              </w:rPr>
              <w:t>Analizator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Grimm model EDM-180,</w:t>
            </w:r>
            <w:r w:rsidRPr="00B803C2">
              <w:rPr>
                <w:rFonts w:eastAsia="Times New Roman" w:cs="Times New Roman"/>
                <w:b/>
                <w:i/>
                <w:sz w:val="20"/>
                <w:szCs w:val="20"/>
              </w:rPr>
              <w:t xml:space="preserve"> </w:t>
            </w:r>
            <w:r w:rsidRPr="00B803C2">
              <w:rPr>
                <w:color w:val="000000"/>
                <w:sz w:val="20"/>
                <w:szCs w:val="20"/>
                <w:lang w:val="en"/>
              </w:rPr>
              <w:t xml:space="preserve">GRIMM Aerosol </w:t>
            </w:r>
            <w:r w:rsidRPr="00B803C2">
              <w:rPr>
                <w:color w:val="000000"/>
                <w:sz w:val="20"/>
                <w:szCs w:val="20"/>
                <w:lang w:val="en"/>
              </w:rPr>
              <w:lastRenderedPageBreak/>
              <w:t>Technik GmbH &amp; Co. KG, Nemačka</w:t>
            </w:r>
          </w:p>
        </w:tc>
        <w:tc>
          <w:tcPr>
            <w:tcW w:w="799" w:type="dxa"/>
            <w:tcBorders>
              <w:top w:val="single" w:sz="4" w:space="0" w:color="auto"/>
              <w:left w:val="single" w:sz="18" w:space="0" w:color="auto"/>
              <w:bottom w:val="single" w:sz="8" w:space="0" w:color="auto"/>
              <w:right w:val="single" w:sz="18" w:space="0" w:color="auto"/>
            </w:tcBorders>
            <w:shd w:val="clear" w:color="auto" w:fill="auto"/>
          </w:tcPr>
          <w:p w14:paraId="0BF41D70"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2F1A1786"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1705453E"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403E1063"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28077248"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2EBD4524" w14:textId="77777777" w:rsidTr="001A3148">
        <w:trPr>
          <w:trHeight w:val="507"/>
        </w:trPr>
        <w:tc>
          <w:tcPr>
            <w:tcW w:w="851" w:type="dxa"/>
            <w:vMerge/>
            <w:tcBorders>
              <w:right w:val="single" w:sz="18" w:space="0" w:color="auto"/>
            </w:tcBorders>
            <w:shd w:val="clear" w:color="auto" w:fill="auto"/>
          </w:tcPr>
          <w:p w14:paraId="6D20C24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CCA52F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18DDD607" w14:textId="77777777" w:rsidR="001A3148" w:rsidRPr="00B803C2" w:rsidRDefault="001A3148" w:rsidP="001A3148">
            <w:pPr>
              <w:spacing w:after="0" w:line="240" w:lineRule="auto"/>
              <w:jc w:val="both"/>
              <w:rPr>
                <w:rFonts w:eastAsia="Times New Roman" w:cs="Times New Roman"/>
                <w:sz w:val="20"/>
                <w:szCs w:val="20"/>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4</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AirToxic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11688D88"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730A5CB7"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6F93CF2A"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47F73AC"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7885593C"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01BAE353" w14:textId="77777777" w:rsidTr="001A3148">
        <w:trPr>
          <w:trHeight w:val="507"/>
        </w:trPr>
        <w:tc>
          <w:tcPr>
            <w:tcW w:w="851" w:type="dxa"/>
            <w:vMerge/>
            <w:tcBorders>
              <w:right w:val="single" w:sz="18" w:space="0" w:color="auto"/>
            </w:tcBorders>
            <w:shd w:val="clear" w:color="auto" w:fill="auto"/>
          </w:tcPr>
          <w:p w14:paraId="2E1230C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AE4F1D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12" w:space="0" w:color="auto"/>
              <w:right w:val="single" w:sz="18" w:space="0" w:color="auto"/>
            </w:tcBorders>
            <w:shd w:val="clear" w:color="auto" w:fill="auto"/>
          </w:tcPr>
          <w:p w14:paraId="0C1EB8E0"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RS"/>
              </w:rPr>
              <w:t>1.</w:t>
            </w:r>
            <w:r w:rsidRPr="00B803C2">
              <w:rPr>
                <w:rFonts w:eastAsia="Times New Roman" w:cs="Times New Roman"/>
                <w:b/>
                <w:i/>
                <w:sz w:val="20"/>
                <w:szCs w:val="20"/>
                <w:lang w:val="sr-Cyrl-RS"/>
              </w:rPr>
              <w:t>5</w:t>
            </w:r>
            <w:r w:rsidRPr="00B803C2">
              <w:rPr>
                <w:rFonts w:eastAsia="Times New Roman" w:cs="Times New Roman"/>
                <w:b/>
                <w:i/>
                <w:sz w:val="20"/>
                <w:szCs w:val="20"/>
                <w:lang w:val="sr-Latn-RS"/>
              </w:rPr>
              <w:t xml:space="preserve"> </w:t>
            </w:r>
            <w:r w:rsidRPr="00B803C2">
              <w:rPr>
                <w:rFonts w:eastAsia="Times New Roman" w:cs="Times New Roman"/>
                <w:b/>
                <w:sz w:val="20"/>
                <w:szCs w:val="20"/>
                <w:lang w:val="sr-Cyrl-CS"/>
              </w:rPr>
              <w:t xml:space="preserve">Analizator za </w:t>
            </w:r>
            <w:r w:rsidRPr="00B803C2">
              <w:rPr>
                <w:rFonts w:eastAsia="Times New Roman" w:cs="Times New Roman"/>
                <w:b/>
                <w:sz w:val="20"/>
                <w:szCs w:val="20"/>
                <w:lang w:val="sr-Latn-CS"/>
              </w:rPr>
              <w:t>sumpor dioksid (SO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xml:space="preserve">) APSA 370, </w:t>
            </w:r>
            <w:r w:rsidRPr="00B803C2">
              <w:rPr>
                <w:rFonts w:eastAsia="Times New Roman" w:cs="Times New Roman"/>
                <w:sz w:val="20"/>
                <w:szCs w:val="20"/>
                <w:lang w:val="sr-Latn-CS"/>
              </w:rPr>
              <w:t>Horiba, Ltd., Japan</w:t>
            </w:r>
            <w:r w:rsidRPr="00B803C2">
              <w:rPr>
                <w:rFonts w:eastAsia="Times New Roman" w:cs="Times New Roman"/>
                <w:sz w:val="20"/>
                <w:szCs w:val="20"/>
                <w:lang w:val="sr-Cyrl-RS"/>
              </w:rPr>
              <w:t xml:space="preserve"> – </w:t>
            </w:r>
            <w:r w:rsidRPr="00B803C2">
              <w:rPr>
                <w:rFonts w:eastAsia="Times New Roman" w:cs="Times New Roman"/>
                <w:b/>
                <w:sz w:val="20"/>
                <w:szCs w:val="20"/>
                <w:lang w:val="sr-Latn-RS"/>
              </w:rPr>
              <w:t xml:space="preserve">u garantnom roku do </w:t>
            </w:r>
            <w:r w:rsidRPr="00B803C2">
              <w:rPr>
                <w:rFonts w:eastAsia="Times New Roman" w:cs="Times New Roman"/>
                <w:b/>
                <w:sz w:val="20"/>
                <w:szCs w:val="20"/>
                <w:lang w:val="sr-Cyrl-RS"/>
              </w:rPr>
              <w:t>19.03.2020</w:t>
            </w:r>
            <w:r w:rsidRPr="00B803C2">
              <w:rPr>
                <w:rFonts w:eastAsia="Times New Roman" w:cs="Times New Roman"/>
                <w:sz w:val="20"/>
                <w:szCs w:val="20"/>
                <w:lang w:val="sr-Cyrl-RS"/>
              </w:rPr>
              <w:t>.</w:t>
            </w:r>
          </w:p>
        </w:tc>
        <w:tc>
          <w:tcPr>
            <w:tcW w:w="799" w:type="dxa"/>
            <w:tcBorders>
              <w:top w:val="single" w:sz="12" w:space="0" w:color="auto"/>
              <w:left w:val="single" w:sz="18" w:space="0" w:color="auto"/>
              <w:bottom w:val="single" w:sz="12" w:space="0" w:color="auto"/>
              <w:right w:val="single" w:sz="18" w:space="0" w:color="auto"/>
            </w:tcBorders>
            <w:shd w:val="clear" w:color="auto" w:fill="auto"/>
          </w:tcPr>
          <w:p w14:paraId="11A70ED8"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14:paraId="50F1210D"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14:paraId="4D8DCC7C"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14:paraId="53EA85F1"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672140AC"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0C9A87A4" w14:textId="77777777" w:rsidTr="001A3148">
        <w:trPr>
          <w:trHeight w:val="507"/>
        </w:trPr>
        <w:tc>
          <w:tcPr>
            <w:tcW w:w="851" w:type="dxa"/>
            <w:vMerge/>
            <w:tcBorders>
              <w:bottom w:val="single" w:sz="12" w:space="0" w:color="auto"/>
              <w:right w:val="single" w:sz="18" w:space="0" w:color="auto"/>
            </w:tcBorders>
            <w:shd w:val="clear" w:color="auto" w:fill="auto"/>
          </w:tcPr>
          <w:p w14:paraId="79AF9CA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611980AB"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12" w:space="0" w:color="auto"/>
              <w:right w:val="single" w:sz="18" w:space="0" w:color="auto"/>
            </w:tcBorders>
            <w:shd w:val="clear" w:color="auto" w:fill="auto"/>
          </w:tcPr>
          <w:p w14:paraId="2A6A1456"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Cyrl-RS"/>
              </w:rPr>
              <w:t xml:space="preserve">1.6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одржавања у овом уговору</w:t>
            </w:r>
          </w:p>
        </w:tc>
        <w:tc>
          <w:tcPr>
            <w:tcW w:w="799" w:type="dxa"/>
            <w:tcBorders>
              <w:top w:val="single" w:sz="12" w:space="0" w:color="auto"/>
              <w:left w:val="single" w:sz="18" w:space="0" w:color="auto"/>
              <w:bottom w:val="single" w:sz="12" w:space="0" w:color="auto"/>
              <w:right w:val="single" w:sz="18" w:space="0" w:color="auto"/>
            </w:tcBorders>
            <w:shd w:val="clear" w:color="auto" w:fill="auto"/>
          </w:tcPr>
          <w:p w14:paraId="429AF684" w14:textId="77777777" w:rsidR="001A3148" w:rsidRPr="00B803C2" w:rsidRDefault="001A3148" w:rsidP="001A3148">
            <w:pPr>
              <w:spacing w:after="0" w:line="240" w:lineRule="auto"/>
              <w:jc w:val="center"/>
              <w:rPr>
                <w:rFonts w:eastAsia="Times New Roman" w:cs="Times New Roman"/>
                <w:sz w:val="20"/>
                <w:szCs w:val="20"/>
                <w:lang w:val="sr-Latn-RS"/>
              </w:rPr>
            </w:pPr>
            <w:r w:rsidRPr="00B803C2">
              <w:rPr>
                <w:rFonts w:eastAsia="Times New Roman" w:cs="Times New Roman"/>
                <w:sz w:val="20"/>
                <w:szCs w:val="20"/>
                <w:lang w:val="sr-Latn-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14:paraId="4DF00689"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14:paraId="0C3794C8"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14:paraId="4B537C6B"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5CD904D0"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7782CA31" w14:textId="77777777" w:rsidTr="001A3148">
        <w:trPr>
          <w:trHeight w:val="516"/>
        </w:trPr>
        <w:tc>
          <w:tcPr>
            <w:tcW w:w="851" w:type="dxa"/>
            <w:vMerge w:val="restart"/>
            <w:tcBorders>
              <w:top w:val="single" w:sz="12" w:space="0" w:color="auto"/>
              <w:right w:val="single" w:sz="18" w:space="0" w:color="auto"/>
            </w:tcBorders>
            <w:shd w:val="clear" w:color="auto" w:fill="auto"/>
          </w:tcPr>
          <w:p w14:paraId="1F525D85"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2</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35DA80F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Sombor</w:t>
            </w:r>
          </w:p>
          <w:p w14:paraId="1A929924"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i/>
                <w:sz w:val="20"/>
                <w:szCs w:val="20"/>
                <w:lang w:val="sr-Latn-CS"/>
              </w:rPr>
              <w:t>centralna gradska raskrsnica: ugao Ulice Venac Petra Bojovića i Venac Stepe Stepanovića</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0509B4E7"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Latn-CS"/>
              </w:rPr>
              <w:t>2.1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ugljen monoksid (</w:t>
            </w:r>
            <w:r w:rsidRPr="00B803C2">
              <w:rPr>
                <w:rFonts w:eastAsia="Times New Roman" w:cs="Times New Roman"/>
                <w:b/>
                <w:sz w:val="20"/>
                <w:szCs w:val="20"/>
                <w:lang w:val="sr-Latn-CS"/>
              </w:rPr>
              <w:t>CO</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Latn-CS"/>
              </w:rPr>
              <w:t>48i/ Thermo Electron Corporation, SAD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606DA595"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697630A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7635433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746193C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5E6F865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6450222" w14:textId="77777777" w:rsidTr="001A3148">
        <w:trPr>
          <w:trHeight w:val="93"/>
        </w:trPr>
        <w:tc>
          <w:tcPr>
            <w:tcW w:w="851" w:type="dxa"/>
            <w:vMerge/>
            <w:tcBorders>
              <w:right w:val="single" w:sz="18" w:space="0" w:color="auto"/>
            </w:tcBorders>
            <w:shd w:val="clear" w:color="auto" w:fill="auto"/>
          </w:tcPr>
          <w:p w14:paraId="6F93B84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1116D0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8" w:space="0" w:color="auto"/>
              <w:right w:val="single" w:sz="18" w:space="0" w:color="auto"/>
            </w:tcBorders>
            <w:shd w:val="clear" w:color="auto" w:fill="auto"/>
          </w:tcPr>
          <w:p w14:paraId="648FD13F"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Latn-CS"/>
              </w:rPr>
              <w:t>2.2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SAD</w:t>
            </w:r>
          </w:p>
        </w:tc>
        <w:tc>
          <w:tcPr>
            <w:tcW w:w="799" w:type="dxa"/>
            <w:tcBorders>
              <w:top w:val="single" w:sz="8" w:space="0" w:color="auto"/>
              <w:left w:val="single" w:sz="18" w:space="0" w:color="auto"/>
              <w:bottom w:val="single" w:sz="8" w:space="0" w:color="auto"/>
              <w:right w:val="single" w:sz="18" w:space="0" w:color="auto"/>
            </w:tcBorders>
            <w:shd w:val="clear" w:color="auto" w:fill="auto"/>
          </w:tcPr>
          <w:p w14:paraId="7C5B50D3"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5638A0E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5582315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7EAC760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3938E20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6CE5804" w14:textId="77777777" w:rsidTr="001A3148">
        <w:trPr>
          <w:trHeight w:val="93"/>
        </w:trPr>
        <w:tc>
          <w:tcPr>
            <w:tcW w:w="851" w:type="dxa"/>
            <w:vMerge/>
            <w:tcBorders>
              <w:right w:val="single" w:sz="18" w:space="0" w:color="auto"/>
            </w:tcBorders>
            <w:shd w:val="clear" w:color="auto" w:fill="auto"/>
          </w:tcPr>
          <w:p w14:paraId="306FC46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ACE1BB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60098707"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2.</w:t>
            </w:r>
            <w:r w:rsidRPr="00B803C2">
              <w:rPr>
                <w:rFonts w:eastAsia="Times New Roman" w:cs="Times New Roman"/>
                <w:b/>
                <w:i/>
                <w:sz w:val="20"/>
                <w:szCs w:val="20"/>
                <w:lang w:val="sr-Cyrl-RS"/>
              </w:rPr>
              <w:t>3</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AirToxic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688E120C"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2D5755E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0A86C52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6F461AE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6F839A9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08A5DF4" w14:textId="77777777" w:rsidTr="001A3148">
        <w:trPr>
          <w:trHeight w:val="93"/>
        </w:trPr>
        <w:tc>
          <w:tcPr>
            <w:tcW w:w="851" w:type="dxa"/>
            <w:vMerge/>
            <w:tcBorders>
              <w:right w:val="single" w:sz="18" w:space="0" w:color="auto"/>
            </w:tcBorders>
            <w:shd w:val="clear" w:color="auto" w:fill="auto"/>
          </w:tcPr>
          <w:p w14:paraId="55135E1B"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630E04AD"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2BD65D01"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 xml:space="preserve">2.4 </w:t>
            </w:r>
            <w:r w:rsidRPr="00B803C2">
              <w:rPr>
                <w:rFonts w:eastAsia="Times New Roman" w:cs="Times New Roman"/>
                <w:b/>
                <w:sz w:val="20"/>
                <w:szCs w:val="20"/>
              </w:rPr>
              <w:t>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DPA14, LVS, </w:t>
            </w:r>
            <w:r w:rsidRPr="00B803C2">
              <w:rPr>
                <w:rFonts w:eastAsia="Times New Roman" w:cs="Times New Roman"/>
                <w:sz w:val="20"/>
                <w:szCs w:val="20"/>
              </w:rPr>
              <w:t xml:space="preserve">DIGITEL Elektronik AG, Švajcarska </w:t>
            </w:r>
            <w:r w:rsidRPr="00B803C2">
              <w:rPr>
                <w:rFonts w:eastAsia="Times New Roman" w:cs="Times New Roman"/>
                <w:sz w:val="20"/>
                <w:szCs w:val="20"/>
                <w:lang w:val="sr-Cyrl-RS"/>
              </w:rPr>
              <w:t>–</w:t>
            </w:r>
            <w:r w:rsidRPr="00B803C2">
              <w:rPr>
                <w:rFonts w:eastAsia="Times New Roman" w:cs="Times New Roman"/>
                <w:sz w:val="20"/>
                <w:szCs w:val="20"/>
                <w:lang w:val="sr-Latn-RS"/>
              </w:rPr>
              <w:t xml:space="preserve"> </w:t>
            </w:r>
            <w:r w:rsidRPr="00B803C2">
              <w:rPr>
                <w:rFonts w:eastAsia="Times New Roman" w:cs="Times New Roman"/>
                <w:b/>
                <w:sz w:val="20"/>
                <w:szCs w:val="20"/>
                <w:lang w:val="sr-Latn-RS"/>
              </w:rPr>
              <w:t>u garantnom roku do</w:t>
            </w:r>
            <w:r w:rsidRPr="00B803C2">
              <w:rPr>
                <w:rFonts w:eastAsia="Times New Roman" w:cs="Times New Roman"/>
                <w:b/>
                <w:sz w:val="20"/>
                <w:szCs w:val="20"/>
                <w:lang w:val="sr-Cyrl-RS"/>
              </w:rPr>
              <w:t xml:space="preserve"> 19.03.2020</w:t>
            </w:r>
            <w:r w:rsidRPr="00B803C2">
              <w:rPr>
                <w:rFonts w:eastAsia="Times New Roman" w:cs="Times New Roman"/>
                <w:b/>
                <w:sz w:val="20"/>
                <w:szCs w:val="20"/>
                <w:lang w:val="sr-Latn-RS"/>
              </w:rPr>
              <w:t>.</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59BAC860"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6DA602F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14CD5DE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2598578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6062FCD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2F9B1EC" w14:textId="77777777" w:rsidTr="001A3148">
        <w:trPr>
          <w:trHeight w:val="93"/>
        </w:trPr>
        <w:tc>
          <w:tcPr>
            <w:tcW w:w="851" w:type="dxa"/>
            <w:vMerge/>
            <w:tcBorders>
              <w:bottom w:val="single" w:sz="12" w:space="0" w:color="auto"/>
              <w:right w:val="single" w:sz="18" w:space="0" w:color="auto"/>
            </w:tcBorders>
            <w:shd w:val="clear" w:color="auto" w:fill="auto"/>
          </w:tcPr>
          <w:p w14:paraId="67434D0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1BEEFB42"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3A29D42A"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b/>
                <w:sz w:val="20"/>
                <w:lang w:val="sr-Cyrl-RS"/>
              </w:rPr>
              <w:t>2.5</w:t>
            </w:r>
            <w:r w:rsidRPr="00B803C2">
              <w:rPr>
                <w:b/>
                <w:sz w:val="20"/>
                <w:lang w:val="sr-Latn-RS"/>
              </w:rPr>
              <w:t xml:space="preserve">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одржавања у овом уговору</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71BD2A25"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0106B3F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793210F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10C1F3E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7BB7BDC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69AED71" w14:textId="77777777" w:rsidTr="001A3148">
        <w:trPr>
          <w:trHeight w:val="90"/>
        </w:trPr>
        <w:tc>
          <w:tcPr>
            <w:tcW w:w="851" w:type="dxa"/>
            <w:vMerge w:val="restart"/>
            <w:tcBorders>
              <w:top w:val="single" w:sz="12" w:space="0" w:color="auto"/>
              <w:right w:val="single" w:sz="18" w:space="0" w:color="auto"/>
            </w:tcBorders>
            <w:shd w:val="clear" w:color="auto" w:fill="auto"/>
          </w:tcPr>
          <w:p w14:paraId="502B912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lastRenderedPageBreak/>
              <w:t>3</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326CB75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Kikinda</w:t>
            </w:r>
          </w:p>
          <w:p w14:paraId="0FC2A8ED" w14:textId="77777777" w:rsidR="001A3148" w:rsidRPr="00B803C2" w:rsidRDefault="001A3148" w:rsidP="001A3148">
            <w:pPr>
              <w:spacing w:after="0" w:line="240" w:lineRule="auto"/>
              <w:rPr>
                <w:rFonts w:eastAsia="Times New Roman" w:cs="Times New Roman"/>
                <w:i/>
                <w:sz w:val="20"/>
                <w:szCs w:val="20"/>
                <w:lang w:val="sr-Latn-CS"/>
              </w:rPr>
            </w:pPr>
            <w:r w:rsidRPr="00B803C2">
              <w:rPr>
                <w:rFonts w:eastAsia="Times New Roman" w:cs="Times New Roman"/>
                <w:i/>
                <w:sz w:val="20"/>
                <w:szCs w:val="20"/>
                <w:lang w:val="sr-Latn-CS"/>
              </w:rPr>
              <w:t>ulica Šumica</w:t>
            </w:r>
          </w:p>
          <w:p w14:paraId="39D74C8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13A005B4"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3</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7D078D60"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25C7848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7234E59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7259DAC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7C2AF23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33C8CB3" w14:textId="77777777" w:rsidTr="001A3148">
        <w:trPr>
          <w:trHeight w:val="90"/>
        </w:trPr>
        <w:tc>
          <w:tcPr>
            <w:tcW w:w="851" w:type="dxa"/>
            <w:vMerge/>
            <w:tcBorders>
              <w:right w:val="single" w:sz="18" w:space="0" w:color="auto"/>
            </w:tcBorders>
            <w:shd w:val="clear" w:color="auto" w:fill="auto"/>
          </w:tcPr>
          <w:p w14:paraId="5093CA3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0C1625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25E78771"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3</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3E43C4FB"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48E89D3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1EE4EEA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4FA426B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676D9D6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C195ECC" w14:textId="77777777" w:rsidTr="001A3148">
        <w:trPr>
          <w:trHeight w:val="90"/>
        </w:trPr>
        <w:tc>
          <w:tcPr>
            <w:tcW w:w="851" w:type="dxa"/>
            <w:vMerge/>
            <w:tcBorders>
              <w:bottom w:val="single" w:sz="12" w:space="0" w:color="auto"/>
              <w:right w:val="single" w:sz="18" w:space="0" w:color="auto"/>
            </w:tcBorders>
            <w:shd w:val="clear" w:color="auto" w:fill="auto"/>
          </w:tcPr>
          <w:p w14:paraId="74EE9AC5"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00B47F9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2" w:space="0" w:color="auto"/>
              <w:right w:val="single" w:sz="18" w:space="0" w:color="auto"/>
            </w:tcBorders>
            <w:shd w:val="clear" w:color="auto" w:fill="auto"/>
          </w:tcPr>
          <w:p w14:paraId="278E84DD"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 xml:space="preserve">3.3. </w:t>
            </w:r>
            <w:r w:rsidRPr="00B803C2">
              <w:rPr>
                <w:rFonts w:eastAsia="Times New Roman" w:cs="Times New Roman"/>
                <w:b/>
                <w:sz w:val="20"/>
                <w:szCs w:val="20"/>
              </w:rPr>
              <w:t>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DPA14, LVS, </w:t>
            </w:r>
            <w:r w:rsidRPr="00B803C2">
              <w:rPr>
                <w:rFonts w:eastAsia="Times New Roman" w:cs="Times New Roman"/>
                <w:sz w:val="20"/>
                <w:szCs w:val="20"/>
              </w:rPr>
              <w:t>DIGITEL Elektronik AG, Švajcarska</w:t>
            </w:r>
          </w:p>
        </w:tc>
        <w:tc>
          <w:tcPr>
            <w:tcW w:w="799" w:type="dxa"/>
            <w:tcBorders>
              <w:top w:val="single" w:sz="4" w:space="0" w:color="000000"/>
              <w:left w:val="single" w:sz="18" w:space="0" w:color="auto"/>
              <w:bottom w:val="single" w:sz="12" w:space="0" w:color="auto"/>
              <w:right w:val="single" w:sz="18" w:space="0" w:color="auto"/>
            </w:tcBorders>
            <w:shd w:val="clear" w:color="auto" w:fill="auto"/>
          </w:tcPr>
          <w:p w14:paraId="218BEC0D"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4" w:space="0" w:color="000000"/>
              <w:left w:val="single" w:sz="18" w:space="0" w:color="auto"/>
              <w:bottom w:val="single" w:sz="12" w:space="0" w:color="auto"/>
              <w:right w:val="single" w:sz="18" w:space="0" w:color="auto"/>
            </w:tcBorders>
            <w:shd w:val="clear" w:color="auto" w:fill="auto"/>
          </w:tcPr>
          <w:p w14:paraId="0FEB84E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2" w:space="0" w:color="auto"/>
              <w:right w:val="single" w:sz="18" w:space="0" w:color="000000"/>
            </w:tcBorders>
            <w:shd w:val="clear" w:color="auto" w:fill="auto"/>
          </w:tcPr>
          <w:p w14:paraId="5957644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2" w:space="0" w:color="auto"/>
              <w:right w:val="single" w:sz="18" w:space="0" w:color="000000"/>
            </w:tcBorders>
            <w:shd w:val="clear" w:color="auto" w:fill="auto"/>
          </w:tcPr>
          <w:p w14:paraId="08AE063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2" w:space="0" w:color="auto"/>
              <w:right w:val="single" w:sz="18" w:space="0" w:color="auto"/>
            </w:tcBorders>
            <w:shd w:val="clear" w:color="auto" w:fill="auto"/>
          </w:tcPr>
          <w:p w14:paraId="1732349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91D8DA6" w14:textId="77777777" w:rsidTr="001A3148">
        <w:trPr>
          <w:trHeight w:val="90"/>
        </w:trPr>
        <w:tc>
          <w:tcPr>
            <w:tcW w:w="851" w:type="dxa"/>
            <w:vMerge w:val="restart"/>
            <w:tcBorders>
              <w:top w:val="single" w:sz="12" w:space="0" w:color="auto"/>
              <w:right w:val="single" w:sz="18" w:space="0" w:color="auto"/>
            </w:tcBorders>
            <w:shd w:val="clear" w:color="auto" w:fill="auto"/>
          </w:tcPr>
          <w:p w14:paraId="7456AA4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4</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3BD01EEB"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Novi Sad-Šangaj</w:t>
            </w:r>
          </w:p>
          <w:p w14:paraId="3A3EFA35" w14:textId="77777777" w:rsidR="001A3148" w:rsidRPr="00B803C2" w:rsidRDefault="001A3148" w:rsidP="001A3148">
            <w:pPr>
              <w:spacing w:after="0" w:line="240" w:lineRule="auto"/>
              <w:rPr>
                <w:rFonts w:eastAsia="Times New Roman" w:cs="Times New Roman"/>
                <w:i/>
                <w:sz w:val="20"/>
                <w:szCs w:val="20"/>
                <w:lang w:val="sr-Cyrl-RS"/>
              </w:rPr>
            </w:pPr>
            <w:r w:rsidRPr="00B803C2">
              <w:rPr>
                <w:rFonts w:eastAsia="Times New Roman" w:cs="Times New Roman"/>
                <w:i/>
                <w:sz w:val="20"/>
                <w:szCs w:val="20"/>
                <w:lang w:val="sr-Latn-CS"/>
              </w:rPr>
              <w:t>ulica  VIII – dvorište MZ Šangaj</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1D119F1E"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4</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 xml:space="preserve">Аnalizator za </w:t>
            </w:r>
            <w:r w:rsidRPr="00B803C2">
              <w:rPr>
                <w:rFonts w:eastAsia="Times New Roman" w:cs="Times New Roman"/>
                <w:b/>
                <w:sz w:val="20"/>
                <w:szCs w:val="20"/>
                <w:lang w:val="sr-Latn-CS"/>
              </w:rPr>
              <w:t>vodonik sulfid/sumpor dioksid (H</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S/SO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450i/</w:t>
            </w:r>
            <w:r w:rsidRPr="00B803C2">
              <w:rPr>
                <w:rFonts w:eastAsia="Times New Roman" w:cs="Times New Roman"/>
                <w:sz w:val="20"/>
                <w:szCs w:val="20"/>
                <w:lang w:val="sr-Latn-CS"/>
              </w:rPr>
              <w:t xml:space="preserve"> 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48120FE6"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77F8C7C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1E14828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13E0EE5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3723F29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1D3AA4F" w14:textId="77777777" w:rsidTr="001A3148">
        <w:trPr>
          <w:trHeight w:val="90"/>
        </w:trPr>
        <w:tc>
          <w:tcPr>
            <w:tcW w:w="851" w:type="dxa"/>
            <w:vMerge/>
            <w:tcBorders>
              <w:right w:val="single" w:sz="18" w:space="0" w:color="auto"/>
            </w:tcBorders>
            <w:shd w:val="clear" w:color="auto" w:fill="auto"/>
          </w:tcPr>
          <w:p w14:paraId="7DD0057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306FE46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4F9B1D36"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4</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0CBC84E0"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37423A33"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2BF928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0A65941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75EE4B8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A54B0F2" w14:textId="77777777" w:rsidTr="001A3148">
        <w:trPr>
          <w:trHeight w:val="90"/>
        </w:trPr>
        <w:tc>
          <w:tcPr>
            <w:tcW w:w="851" w:type="dxa"/>
            <w:vMerge/>
            <w:tcBorders>
              <w:bottom w:val="single" w:sz="12" w:space="0" w:color="auto"/>
              <w:right w:val="single" w:sz="18" w:space="0" w:color="auto"/>
            </w:tcBorders>
            <w:shd w:val="clear" w:color="auto" w:fill="auto"/>
          </w:tcPr>
          <w:p w14:paraId="40397F9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78E0134C"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2" w:space="0" w:color="auto"/>
              <w:right w:val="single" w:sz="18" w:space="0" w:color="auto"/>
            </w:tcBorders>
            <w:shd w:val="clear" w:color="auto" w:fill="auto"/>
          </w:tcPr>
          <w:p w14:paraId="47515633"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Cyrl-RS"/>
              </w:rPr>
              <w:t xml:space="preserve">4.3.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одржавања у овом уговору</w:t>
            </w:r>
          </w:p>
        </w:tc>
        <w:tc>
          <w:tcPr>
            <w:tcW w:w="799" w:type="dxa"/>
            <w:tcBorders>
              <w:top w:val="single" w:sz="8" w:space="0" w:color="auto"/>
              <w:left w:val="single" w:sz="18" w:space="0" w:color="auto"/>
              <w:bottom w:val="single" w:sz="12" w:space="0" w:color="auto"/>
              <w:right w:val="single" w:sz="18" w:space="0" w:color="auto"/>
            </w:tcBorders>
            <w:shd w:val="clear" w:color="auto" w:fill="auto"/>
          </w:tcPr>
          <w:p w14:paraId="1664CBA8"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33E59970"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A3C3A6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439842C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434788B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58BE2B1" w14:textId="77777777" w:rsidTr="001A3148">
        <w:trPr>
          <w:trHeight w:val="233"/>
        </w:trPr>
        <w:tc>
          <w:tcPr>
            <w:tcW w:w="851" w:type="dxa"/>
            <w:tcBorders>
              <w:top w:val="single" w:sz="12" w:space="0" w:color="auto"/>
              <w:right w:val="single" w:sz="18" w:space="0" w:color="auto"/>
            </w:tcBorders>
            <w:shd w:val="clear" w:color="auto" w:fill="auto"/>
          </w:tcPr>
          <w:p w14:paraId="0E14ECF0"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5</w:t>
            </w:r>
            <w:r w:rsidRPr="00B803C2">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14:paraId="53D26F6E"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Deliblatska peščara</w:t>
            </w:r>
          </w:p>
          <w:p w14:paraId="4B09AA4C" w14:textId="77777777" w:rsidR="001A3148" w:rsidRPr="00B803C2" w:rsidRDefault="001A3148" w:rsidP="001A3148">
            <w:pPr>
              <w:spacing w:after="0" w:line="240" w:lineRule="auto"/>
              <w:rPr>
                <w:rFonts w:eastAsia="Times New Roman" w:cs="Times New Roman"/>
                <w:i/>
                <w:sz w:val="20"/>
                <w:szCs w:val="20"/>
                <w:lang w:val="sr-Cyrl-CS"/>
              </w:rPr>
            </w:pPr>
            <w:r w:rsidRPr="00B803C2">
              <w:rPr>
                <w:rFonts w:eastAsia="Times New Roman" w:cs="Times New Roman"/>
                <w:i/>
                <w:sz w:val="20"/>
                <w:szCs w:val="20"/>
                <w:lang w:val="sr-Latn-CS"/>
              </w:rPr>
              <w:t>SRP „Deliblatska peščara“: K-2 Korn</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4CD70F8F"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5</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717CB4A4"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582AF3A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02D26C7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5D9700E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050B175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8603B0F" w14:textId="77777777" w:rsidTr="001A3148">
        <w:trPr>
          <w:trHeight w:val="185"/>
        </w:trPr>
        <w:tc>
          <w:tcPr>
            <w:tcW w:w="851" w:type="dxa"/>
            <w:vMerge w:val="restart"/>
            <w:tcBorders>
              <w:top w:val="single" w:sz="12" w:space="0" w:color="auto"/>
              <w:right w:val="single" w:sz="18" w:space="0" w:color="auto"/>
            </w:tcBorders>
            <w:shd w:val="clear" w:color="auto" w:fill="auto"/>
          </w:tcPr>
          <w:p w14:paraId="3284519B"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6</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193B6EB8"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Obedska bara</w:t>
            </w:r>
          </w:p>
          <w:p w14:paraId="1813404B" w14:textId="77777777" w:rsidR="001A3148" w:rsidRPr="00B803C2" w:rsidRDefault="001A3148" w:rsidP="001A3148">
            <w:pPr>
              <w:spacing w:after="0" w:line="240" w:lineRule="auto"/>
              <w:rPr>
                <w:rFonts w:eastAsia="Times New Roman" w:cs="Times New Roman"/>
                <w:i/>
                <w:sz w:val="20"/>
                <w:szCs w:val="20"/>
                <w:lang w:val="sr-Cyrl-CS"/>
              </w:rPr>
            </w:pPr>
            <w:r w:rsidRPr="00B803C2">
              <w:rPr>
                <w:rFonts w:eastAsia="Times New Roman" w:cs="Times New Roman"/>
                <w:i/>
                <w:sz w:val="20"/>
                <w:szCs w:val="20"/>
                <w:lang w:val="sr-Latn-CS"/>
              </w:rPr>
              <w:t xml:space="preserve">SRP </w:t>
            </w:r>
            <w:r w:rsidRPr="00B803C2">
              <w:rPr>
                <w:rFonts w:eastAsia="Times New Roman" w:cs="Times New Roman"/>
                <w:i/>
                <w:sz w:val="20"/>
                <w:szCs w:val="20"/>
                <w:lang w:val="sr-Cyrl-CS"/>
              </w:rPr>
              <w:t>„O</w:t>
            </w:r>
            <w:r w:rsidRPr="00B803C2">
              <w:rPr>
                <w:rFonts w:eastAsia="Times New Roman" w:cs="Times New Roman"/>
                <w:i/>
                <w:sz w:val="20"/>
                <w:szCs w:val="20"/>
                <w:lang w:val="sr-Latn-CS"/>
              </w:rPr>
              <w:t>bedska bara“ hotel „Obedska bara“, Obrež</w:t>
            </w:r>
          </w:p>
        </w:tc>
        <w:tc>
          <w:tcPr>
            <w:tcW w:w="2704" w:type="dxa"/>
            <w:tcBorders>
              <w:top w:val="single" w:sz="12" w:space="0" w:color="auto"/>
              <w:left w:val="single" w:sz="18" w:space="0" w:color="auto"/>
              <w:bottom w:val="single" w:sz="8" w:space="0" w:color="auto"/>
              <w:right w:val="single" w:sz="18" w:space="0" w:color="auto"/>
            </w:tcBorders>
            <w:shd w:val="clear" w:color="auto" w:fill="auto"/>
          </w:tcPr>
          <w:p w14:paraId="3596409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6</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 xml:space="preserve">Аnalizator za </w:t>
            </w:r>
            <w:r w:rsidRPr="00B803C2">
              <w:rPr>
                <w:rFonts w:eastAsia="Times New Roman" w:cs="Times New Roman"/>
                <w:b/>
                <w:sz w:val="20"/>
                <w:szCs w:val="20"/>
                <w:lang w:val="sr-Latn-CS"/>
              </w:rPr>
              <w:t>vodonik sulfid/sumpor dioksid (H</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S/SO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450i/</w:t>
            </w:r>
            <w:r w:rsidRPr="00B803C2">
              <w:rPr>
                <w:rFonts w:eastAsia="Times New Roman" w:cs="Times New Roman"/>
                <w:sz w:val="20"/>
                <w:szCs w:val="20"/>
                <w:lang w:val="sr-Latn-CS"/>
              </w:rPr>
              <w:t xml:space="preserve"> Thermo Electron Corporation, SАD</w:t>
            </w:r>
          </w:p>
        </w:tc>
        <w:tc>
          <w:tcPr>
            <w:tcW w:w="799" w:type="dxa"/>
            <w:tcBorders>
              <w:top w:val="single" w:sz="12" w:space="0" w:color="auto"/>
              <w:left w:val="single" w:sz="18" w:space="0" w:color="auto"/>
              <w:bottom w:val="single" w:sz="8" w:space="0" w:color="auto"/>
              <w:right w:val="single" w:sz="18" w:space="0" w:color="auto"/>
            </w:tcBorders>
            <w:shd w:val="clear" w:color="auto" w:fill="auto"/>
          </w:tcPr>
          <w:p w14:paraId="60395F76"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141013F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47DA223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165EDEF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509C547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7859C37" w14:textId="77777777" w:rsidTr="001A3148">
        <w:trPr>
          <w:trHeight w:val="185"/>
        </w:trPr>
        <w:tc>
          <w:tcPr>
            <w:tcW w:w="851" w:type="dxa"/>
            <w:vMerge/>
            <w:tcBorders>
              <w:right w:val="single" w:sz="18" w:space="0" w:color="auto"/>
            </w:tcBorders>
            <w:shd w:val="clear" w:color="auto" w:fill="auto"/>
          </w:tcPr>
          <w:p w14:paraId="3EC67748"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EDACDE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4" w:space="0" w:color="000000"/>
              <w:right w:val="single" w:sz="18" w:space="0" w:color="auto"/>
            </w:tcBorders>
            <w:shd w:val="clear" w:color="auto" w:fill="auto"/>
          </w:tcPr>
          <w:p w14:paraId="0B1A4BC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6</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4" w:space="0" w:color="000000"/>
              <w:right w:val="single" w:sz="18" w:space="0" w:color="auto"/>
            </w:tcBorders>
            <w:shd w:val="clear" w:color="auto" w:fill="auto"/>
          </w:tcPr>
          <w:p w14:paraId="0ADA9705"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4" w:space="0" w:color="000000"/>
              <w:right w:val="single" w:sz="18" w:space="0" w:color="auto"/>
            </w:tcBorders>
            <w:shd w:val="clear" w:color="auto" w:fill="auto"/>
          </w:tcPr>
          <w:p w14:paraId="7EE0605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4" w:space="0" w:color="000000"/>
              <w:right w:val="single" w:sz="18" w:space="0" w:color="000000"/>
            </w:tcBorders>
            <w:shd w:val="clear" w:color="auto" w:fill="auto"/>
          </w:tcPr>
          <w:p w14:paraId="00DD25C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4" w:space="0" w:color="000000"/>
              <w:right w:val="single" w:sz="18" w:space="0" w:color="000000"/>
            </w:tcBorders>
            <w:shd w:val="clear" w:color="auto" w:fill="auto"/>
          </w:tcPr>
          <w:p w14:paraId="3EFE147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4" w:space="0" w:color="000000"/>
              <w:right w:val="single" w:sz="18" w:space="0" w:color="auto"/>
            </w:tcBorders>
            <w:shd w:val="clear" w:color="auto" w:fill="auto"/>
          </w:tcPr>
          <w:p w14:paraId="3464BBCE"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2C49749" w14:textId="77777777" w:rsidTr="001A3148">
        <w:trPr>
          <w:trHeight w:val="185"/>
        </w:trPr>
        <w:tc>
          <w:tcPr>
            <w:tcW w:w="851" w:type="dxa"/>
            <w:vMerge/>
            <w:tcBorders>
              <w:bottom w:val="single" w:sz="18" w:space="0" w:color="auto"/>
              <w:right w:val="single" w:sz="18" w:space="0" w:color="auto"/>
            </w:tcBorders>
            <w:shd w:val="clear" w:color="auto" w:fill="auto"/>
          </w:tcPr>
          <w:p w14:paraId="7BC69D4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14:paraId="0D8DA37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4" w:space="0" w:color="000000"/>
              <w:left w:val="single" w:sz="18" w:space="0" w:color="auto"/>
              <w:bottom w:val="single" w:sz="18" w:space="0" w:color="auto"/>
              <w:right w:val="single" w:sz="18" w:space="0" w:color="auto"/>
            </w:tcBorders>
            <w:shd w:val="clear" w:color="auto" w:fill="auto"/>
          </w:tcPr>
          <w:p w14:paraId="0DC3BAF6"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6.</w:t>
            </w:r>
            <w:r w:rsidRPr="00B803C2">
              <w:rPr>
                <w:rFonts w:eastAsia="Times New Roman" w:cs="Times New Roman"/>
                <w:b/>
                <w:i/>
                <w:sz w:val="20"/>
                <w:szCs w:val="20"/>
                <w:lang w:val="sr-Cyrl-RS"/>
              </w:rPr>
              <w:t>3</w:t>
            </w:r>
            <w:r w:rsidRPr="00B803C2">
              <w:rPr>
                <w:rFonts w:eastAsia="Times New Roman" w:cs="Times New Roman"/>
                <w:b/>
                <w:i/>
                <w:sz w:val="20"/>
                <w:szCs w:val="20"/>
                <w:lang w:val="sr-Latn-RS"/>
              </w:rPr>
              <w:t>.</w:t>
            </w:r>
            <w:r w:rsidRPr="00B803C2">
              <w:rPr>
                <w:rFonts w:eastAsia="Times New Roman" w:cs="Times New Roman"/>
                <w:b/>
                <w:i/>
                <w:sz w:val="20"/>
                <w:szCs w:val="20"/>
                <w:lang w:val="sr-Cyrl-RS"/>
              </w:rPr>
              <w:t xml:space="preserve"> </w:t>
            </w:r>
            <w:r w:rsidRPr="00B803C2">
              <w:rPr>
                <w:rFonts w:eastAsia="Times New Roman" w:cs="Times New Roman"/>
                <w:b/>
                <w:sz w:val="20"/>
                <w:szCs w:val="20"/>
                <w:lang w:val="sr-Cyrl-CS"/>
              </w:rPr>
              <w:t>Analizator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49C</w:t>
            </w:r>
            <w:r w:rsidRPr="00B803C2">
              <w:rPr>
                <w:rFonts w:eastAsia="Times New Roman" w:cs="Times New Roman"/>
                <w:sz w:val="20"/>
                <w:szCs w:val="20"/>
                <w:lang w:val="sr-Latn-RS"/>
              </w:rPr>
              <w:t>/</w:t>
            </w:r>
            <w:r w:rsidRPr="00B803C2">
              <w:rPr>
                <w:rFonts w:eastAsia="Times New Roman" w:cs="Times New Roman"/>
                <w:sz w:val="20"/>
                <w:szCs w:val="20"/>
                <w:lang w:val="sr-Latn-CS"/>
              </w:rPr>
              <w:t xml:space="preserve"> Thermo Electron Corporation, SAD</w:t>
            </w:r>
          </w:p>
        </w:tc>
        <w:tc>
          <w:tcPr>
            <w:tcW w:w="799" w:type="dxa"/>
            <w:tcBorders>
              <w:top w:val="single" w:sz="4" w:space="0" w:color="000000"/>
              <w:left w:val="single" w:sz="18" w:space="0" w:color="auto"/>
              <w:bottom w:val="single" w:sz="18" w:space="0" w:color="auto"/>
              <w:right w:val="single" w:sz="18" w:space="0" w:color="auto"/>
            </w:tcBorders>
            <w:shd w:val="clear" w:color="auto" w:fill="auto"/>
          </w:tcPr>
          <w:p w14:paraId="28E8167B"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4" w:space="0" w:color="000000"/>
              <w:left w:val="single" w:sz="18" w:space="0" w:color="auto"/>
              <w:bottom w:val="single" w:sz="18" w:space="0" w:color="auto"/>
              <w:right w:val="single" w:sz="18" w:space="0" w:color="auto"/>
            </w:tcBorders>
            <w:shd w:val="clear" w:color="auto" w:fill="auto"/>
          </w:tcPr>
          <w:p w14:paraId="6AB33F7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4" w:space="0" w:color="000000"/>
              <w:left w:val="single" w:sz="18" w:space="0" w:color="auto"/>
              <w:bottom w:val="single" w:sz="18" w:space="0" w:color="auto"/>
              <w:right w:val="single" w:sz="18" w:space="0" w:color="000000"/>
            </w:tcBorders>
            <w:shd w:val="clear" w:color="auto" w:fill="auto"/>
          </w:tcPr>
          <w:p w14:paraId="7997208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4" w:space="0" w:color="000000"/>
              <w:left w:val="single" w:sz="18" w:space="0" w:color="000000"/>
              <w:bottom w:val="single" w:sz="18" w:space="0" w:color="auto"/>
              <w:right w:val="single" w:sz="18" w:space="0" w:color="000000"/>
            </w:tcBorders>
            <w:shd w:val="clear" w:color="auto" w:fill="auto"/>
          </w:tcPr>
          <w:p w14:paraId="35C6F85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4" w:space="0" w:color="000000"/>
              <w:left w:val="single" w:sz="18" w:space="0" w:color="000000"/>
              <w:bottom w:val="single" w:sz="18" w:space="0" w:color="auto"/>
              <w:right w:val="single" w:sz="18" w:space="0" w:color="auto"/>
            </w:tcBorders>
            <w:shd w:val="clear" w:color="auto" w:fill="auto"/>
          </w:tcPr>
          <w:p w14:paraId="2D32D93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BE25BF8" w14:textId="77777777" w:rsidTr="001A3148">
        <w:trPr>
          <w:trHeight w:val="185"/>
        </w:trPr>
        <w:tc>
          <w:tcPr>
            <w:tcW w:w="851" w:type="dxa"/>
            <w:vMerge w:val="restart"/>
            <w:tcBorders>
              <w:right w:val="single" w:sz="18" w:space="0" w:color="auto"/>
            </w:tcBorders>
            <w:shd w:val="clear" w:color="auto" w:fill="auto"/>
          </w:tcPr>
          <w:p w14:paraId="1AEC7FBF"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lastRenderedPageBreak/>
              <w:t>7</w:t>
            </w:r>
          </w:p>
        </w:tc>
        <w:tc>
          <w:tcPr>
            <w:tcW w:w="2126" w:type="dxa"/>
            <w:vMerge w:val="restart"/>
            <w:tcBorders>
              <w:left w:val="single" w:sz="18" w:space="0" w:color="auto"/>
              <w:right w:val="single" w:sz="18" w:space="0" w:color="auto"/>
            </w:tcBorders>
            <w:shd w:val="clear" w:color="auto" w:fill="auto"/>
          </w:tcPr>
          <w:p w14:paraId="7DED8D03"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Zrenjanin</w:t>
            </w:r>
          </w:p>
          <w:p w14:paraId="1D47A8FF"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i/>
                <w:sz w:val="20"/>
                <w:szCs w:val="20"/>
                <w:lang w:val="sr-Latn-RS"/>
              </w:rPr>
              <w:t>Centralna gradska saobraćajnica:ugao Bulevara Oslobođenja i Cara Dušana</w:t>
            </w: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612B10AE"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 xml:space="preserve">7.1 </w:t>
            </w:r>
            <w:r w:rsidRPr="00B803C2">
              <w:rPr>
                <w:rFonts w:eastAsia="Times New Roman" w:cs="Times New Roman"/>
                <w:b/>
                <w:sz w:val="20"/>
                <w:szCs w:val="20"/>
                <w:lang w:val="sr-Cyrl-CS"/>
              </w:rPr>
              <w:t>Analizator za azotne okside (</w:t>
            </w:r>
            <w:r w:rsidRPr="00B803C2">
              <w:rPr>
                <w:rFonts w:eastAsia="Times New Roman" w:cs="Times New Roman"/>
                <w:b/>
                <w:sz w:val="20"/>
                <w:szCs w:val="20"/>
                <w:lang w:val="sr-Latn-CS"/>
              </w:rPr>
              <w:t>NO, NO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NO</w:t>
            </w:r>
            <w:r w:rsidRPr="00B803C2">
              <w:rPr>
                <w:rFonts w:eastAsia="Times New Roman" w:cs="Times New Roman"/>
                <w:b/>
                <w:sz w:val="20"/>
                <w:szCs w:val="20"/>
                <w:vertAlign w:val="subscript"/>
                <w:lang w:val="sr-Latn-CS"/>
              </w:rPr>
              <w:t>x</w:t>
            </w:r>
            <w:r w:rsidRPr="00B803C2">
              <w:rPr>
                <w:rFonts w:eastAsia="Times New Roman" w:cs="Times New Roman"/>
                <w:b/>
                <w:sz w:val="20"/>
                <w:szCs w:val="20"/>
                <w:lang w:val="sr-Cyrl-CS"/>
              </w:rPr>
              <w:t>)</w:t>
            </w:r>
            <w:r w:rsidRPr="00B803C2">
              <w:rPr>
                <w:rFonts w:eastAsia="Times New Roman" w:cs="Times New Roman"/>
                <w:b/>
                <w:sz w:val="20"/>
                <w:szCs w:val="20"/>
                <w:lang w:val="sr-Latn-RS"/>
              </w:rPr>
              <w:t xml:space="preserve"> APNA 370, </w:t>
            </w:r>
            <w:r w:rsidRPr="00B803C2">
              <w:rPr>
                <w:rFonts w:eastAsia="Times New Roman" w:cs="Times New Roman"/>
                <w:sz w:val="20"/>
                <w:szCs w:val="20"/>
                <w:lang w:val="sr-Latn-CS"/>
              </w:rPr>
              <w:t>Horiba, Ltd., Japan</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4C2BDF71"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4A27D20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74B170E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5644E1E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2B9C07C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8660592" w14:textId="77777777" w:rsidTr="001A3148">
        <w:trPr>
          <w:trHeight w:val="185"/>
        </w:trPr>
        <w:tc>
          <w:tcPr>
            <w:tcW w:w="851" w:type="dxa"/>
            <w:vMerge/>
            <w:tcBorders>
              <w:right w:val="single" w:sz="18" w:space="0" w:color="auto"/>
            </w:tcBorders>
            <w:shd w:val="clear" w:color="auto" w:fill="auto"/>
          </w:tcPr>
          <w:p w14:paraId="55EEFF4D"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CC50E6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3EC57E2C"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7.2</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CS"/>
              </w:rPr>
              <w:t xml:space="preserve">Analizator za </w:t>
            </w:r>
            <w:r w:rsidRPr="00B803C2">
              <w:rPr>
                <w:rFonts w:eastAsia="Times New Roman" w:cs="Times New Roman"/>
                <w:b/>
                <w:sz w:val="20"/>
                <w:szCs w:val="20"/>
                <w:lang w:val="sr-Latn-CS"/>
              </w:rPr>
              <w:t>sumpor dioksid (SO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xml:space="preserve">) APSA 370, </w:t>
            </w:r>
            <w:r w:rsidRPr="00B803C2">
              <w:rPr>
                <w:rFonts w:eastAsia="Times New Roman" w:cs="Times New Roman"/>
                <w:sz w:val="20"/>
                <w:szCs w:val="20"/>
                <w:lang w:val="sr-Latn-CS"/>
              </w:rPr>
              <w:t>Horiba, Ltd., Japan</w:t>
            </w:r>
            <w:r w:rsidRPr="00B803C2">
              <w:rPr>
                <w:rFonts w:eastAsia="Times New Roman" w:cs="Times New Roman"/>
                <w:b/>
                <w:sz w:val="20"/>
                <w:szCs w:val="20"/>
                <w:lang w:val="sr-Latn-CS"/>
              </w:rPr>
              <w:t xml:space="preserve"> </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39863D25"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6DE4822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726186C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227C691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19D9823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FBF70ED" w14:textId="77777777" w:rsidTr="001A3148">
        <w:trPr>
          <w:trHeight w:val="185"/>
        </w:trPr>
        <w:tc>
          <w:tcPr>
            <w:tcW w:w="851" w:type="dxa"/>
            <w:vMerge/>
            <w:tcBorders>
              <w:right w:val="single" w:sz="18" w:space="0" w:color="auto"/>
            </w:tcBorders>
            <w:shd w:val="clear" w:color="auto" w:fill="auto"/>
          </w:tcPr>
          <w:p w14:paraId="0CF0A0B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652247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184D7B24" w14:textId="60835A9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7.3</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CS"/>
              </w:rPr>
              <w:t>Analizator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002C15BD">
              <w:rPr>
                <w:rFonts w:eastAsia="Times New Roman" w:cs="Times New Roman"/>
                <w:sz w:val="20"/>
                <w:szCs w:val="20"/>
                <w:lang w:val="sr-Latn-CS"/>
              </w:rPr>
              <w:t xml:space="preserve"> GC 866 PID AirToxic (model </w:t>
            </w:r>
            <w:r w:rsidRPr="00B803C2">
              <w:rPr>
                <w:rFonts w:eastAsia="Times New Roman" w:cs="Times New Roman"/>
                <w:sz w:val="20"/>
                <w:szCs w:val="20"/>
                <w:lang w:val="sr-Latn-CS"/>
              </w:rPr>
              <w:t>A73022)/Chromatotec/airmotec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6F79D75C"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3047E8F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51C1585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01680C08"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0FA2486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4ADDBD3" w14:textId="77777777" w:rsidTr="001A3148">
        <w:trPr>
          <w:trHeight w:val="185"/>
        </w:trPr>
        <w:tc>
          <w:tcPr>
            <w:tcW w:w="851" w:type="dxa"/>
            <w:vMerge/>
            <w:tcBorders>
              <w:right w:val="single" w:sz="18" w:space="0" w:color="auto"/>
            </w:tcBorders>
            <w:shd w:val="clear" w:color="auto" w:fill="auto"/>
          </w:tcPr>
          <w:p w14:paraId="4E5C289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08D63EC"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704" w:type="dxa"/>
            <w:tcBorders>
              <w:top w:val="single" w:sz="8" w:space="0" w:color="auto"/>
              <w:left w:val="single" w:sz="18" w:space="0" w:color="auto"/>
              <w:bottom w:val="single" w:sz="18" w:space="0" w:color="auto"/>
              <w:right w:val="single" w:sz="18" w:space="0" w:color="auto"/>
            </w:tcBorders>
            <w:shd w:val="clear" w:color="auto" w:fill="auto"/>
          </w:tcPr>
          <w:p w14:paraId="0B3F2A62"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rPr>
              <w:t>7.4</w:t>
            </w:r>
            <w:r w:rsidRPr="00B803C2">
              <w:rPr>
                <w:rFonts w:eastAsia="Times New Roman" w:cs="Times New Roman"/>
                <w:b/>
                <w:sz w:val="20"/>
                <w:szCs w:val="20"/>
              </w:rPr>
              <w:t xml:space="preserve"> 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DPA14, LVS, </w:t>
            </w:r>
            <w:r w:rsidRPr="00B803C2">
              <w:rPr>
                <w:rFonts w:eastAsia="Times New Roman" w:cs="Times New Roman"/>
                <w:sz w:val="20"/>
                <w:szCs w:val="20"/>
              </w:rPr>
              <w:t>DIGITEL Elektronik AG, Švajcarska</w:t>
            </w:r>
          </w:p>
        </w:tc>
        <w:tc>
          <w:tcPr>
            <w:tcW w:w="799" w:type="dxa"/>
            <w:tcBorders>
              <w:top w:val="single" w:sz="8" w:space="0" w:color="auto"/>
              <w:left w:val="single" w:sz="18" w:space="0" w:color="auto"/>
              <w:bottom w:val="single" w:sz="18" w:space="0" w:color="auto"/>
              <w:right w:val="single" w:sz="18" w:space="0" w:color="auto"/>
            </w:tcBorders>
            <w:shd w:val="clear" w:color="auto" w:fill="auto"/>
          </w:tcPr>
          <w:p w14:paraId="11499652"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4F187B6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7943711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2B575D0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51996468"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7BC7734" w14:textId="77777777" w:rsidTr="001A3148">
        <w:trPr>
          <w:trHeight w:val="261"/>
        </w:trPr>
        <w:tc>
          <w:tcPr>
            <w:tcW w:w="11907" w:type="dxa"/>
            <w:gridSpan w:val="7"/>
            <w:tcBorders>
              <w:top w:val="single" w:sz="18" w:space="0" w:color="auto"/>
              <w:bottom w:val="single" w:sz="12" w:space="0" w:color="auto"/>
              <w:right w:val="single" w:sz="18" w:space="0" w:color="000000"/>
            </w:tcBorders>
            <w:shd w:val="clear" w:color="auto" w:fill="auto"/>
          </w:tcPr>
          <w:p w14:paraId="1CD6F2AA"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14:paraId="7D28226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ECC2E8D" w14:textId="77777777" w:rsidTr="001A3148">
        <w:trPr>
          <w:trHeight w:val="261"/>
        </w:trPr>
        <w:tc>
          <w:tcPr>
            <w:tcW w:w="11907" w:type="dxa"/>
            <w:gridSpan w:val="7"/>
            <w:tcBorders>
              <w:top w:val="single" w:sz="12" w:space="0" w:color="auto"/>
              <w:bottom w:val="single" w:sz="12" w:space="0" w:color="auto"/>
              <w:right w:val="single" w:sz="18" w:space="0" w:color="000000"/>
            </w:tcBorders>
            <w:shd w:val="clear" w:color="auto" w:fill="auto"/>
          </w:tcPr>
          <w:p w14:paraId="6435B8C4"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7BFE1DD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E31EBAB" w14:textId="77777777" w:rsidTr="001A3148">
        <w:trPr>
          <w:trHeight w:val="261"/>
        </w:trPr>
        <w:tc>
          <w:tcPr>
            <w:tcW w:w="11907" w:type="dxa"/>
            <w:gridSpan w:val="7"/>
            <w:tcBorders>
              <w:top w:val="single" w:sz="12" w:space="0" w:color="auto"/>
              <w:right w:val="single" w:sz="18" w:space="0" w:color="000000"/>
            </w:tcBorders>
            <w:shd w:val="clear" w:color="auto" w:fill="auto"/>
          </w:tcPr>
          <w:p w14:paraId="5A22C8E3"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14:paraId="03819B5D" w14:textId="77777777" w:rsidR="001A3148" w:rsidRPr="00B803C2" w:rsidRDefault="001A3148" w:rsidP="001A3148">
            <w:pPr>
              <w:spacing w:after="0" w:line="240" w:lineRule="auto"/>
              <w:jc w:val="center"/>
              <w:rPr>
                <w:rFonts w:eastAsia="Times New Roman" w:cs="Times New Roman"/>
                <w:b/>
                <w:i/>
                <w:sz w:val="20"/>
                <w:szCs w:val="20"/>
                <w:lang w:val="sr-Latn-CS"/>
              </w:rPr>
            </w:pPr>
          </w:p>
        </w:tc>
      </w:tr>
    </w:tbl>
    <w:p w14:paraId="7C2AD164" w14:textId="77777777" w:rsidR="001A3148" w:rsidRPr="00B803C2" w:rsidRDefault="001A3148" w:rsidP="001A3148">
      <w:pPr>
        <w:spacing w:after="0" w:line="240" w:lineRule="auto"/>
        <w:jc w:val="both"/>
        <w:rPr>
          <w:rFonts w:eastAsia="Times New Roman" w:cs="Times New Roman"/>
          <w:b/>
          <w:sz w:val="20"/>
          <w:szCs w:val="20"/>
          <w:lang w:val="sr-Cyrl-RS"/>
        </w:rPr>
      </w:pPr>
    </w:p>
    <w:p w14:paraId="2168BD24" w14:textId="2A374C2B" w:rsidR="001A3148" w:rsidRPr="00B803C2" w:rsidRDefault="001A3148" w:rsidP="001A3148">
      <w:pPr>
        <w:spacing w:after="0" w:line="240" w:lineRule="auto"/>
        <w:jc w:val="both"/>
        <w:rPr>
          <w:rFonts w:eastAsia="Times New Roman" w:cs="Times New Roman"/>
          <w:b/>
          <w:sz w:val="20"/>
          <w:szCs w:val="20"/>
          <w:lang w:val="sr-Cyrl-RS"/>
        </w:rPr>
      </w:pPr>
      <w:r w:rsidRPr="00B803C2">
        <w:rPr>
          <w:rFonts w:eastAsia="Times New Roman" w:cs="Times New Roman"/>
          <w:b/>
          <w:i/>
          <w:sz w:val="20"/>
          <w:szCs w:val="20"/>
          <w:lang w:val="sr-Cyrl-RS"/>
        </w:rPr>
        <w:t>3</w:t>
      </w:r>
      <w:r w:rsidRPr="00B803C2">
        <w:rPr>
          <w:rFonts w:eastAsia="Times New Roman" w:cs="Times New Roman"/>
          <w:b/>
          <w:i/>
          <w:sz w:val="20"/>
          <w:szCs w:val="20"/>
          <w:lang w:val="sr-Latn-RS"/>
        </w:rPr>
        <w:t xml:space="preserve">. </w:t>
      </w:r>
      <w:r w:rsidRPr="00B803C2">
        <w:rPr>
          <w:rFonts w:eastAsia="Times New Roman" w:cs="Times New Roman"/>
          <w:b/>
          <w:sz w:val="20"/>
          <w:szCs w:val="20"/>
          <w:lang w:val="sr-Cyrl-RS"/>
        </w:rPr>
        <w:t>Анализатори и узоркивачи(</w:t>
      </w:r>
      <w:r w:rsidRPr="00B803C2">
        <w:rPr>
          <w:b/>
          <w:sz w:val="20"/>
          <w:szCs w:val="20"/>
          <w:lang w:val="uz-Cyrl-UZ"/>
        </w:rPr>
        <w:t>услуга екстерне калибрације анализатора</w:t>
      </w:r>
      <w:r w:rsidRPr="00B803C2">
        <w:rPr>
          <w:b/>
          <w:sz w:val="20"/>
          <w:szCs w:val="20"/>
          <w:lang w:val="sr-Latn-RS"/>
        </w:rPr>
        <w:t xml:space="preserve"> </w:t>
      </w:r>
      <w:r w:rsidRPr="00B803C2">
        <w:rPr>
          <w:b/>
          <w:sz w:val="20"/>
          <w:szCs w:val="20"/>
          <w:lang w:val="sr-Cyrl-RS"/>
        </w:rPr>
        <w:t xml:space="preserve">и </w:t>
      </w:r>
      <w:r w:rsidRPr="00B803C2">
        <w:rPr>
          <w:b/>
          <w:sz w:val="20"/>
          <w:lang w:val="sr-Cyrl-RS"/>
        </w:rPr>
        <w:t>свих сензора стандардних референтних узоркивача ваздуха за суспендоване честице</w:t>
      </w:r>
      <w:r w:rsidRPr="00B803C2">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846"/>
        <w:gridCol w:w="657"/>
        <w:gridCol w:w="1600"/>
        <w:gridCol w:w="2126"/>
        <w:gridCol w:w="1701"/>
        <w:gridCol w:w="2223"/>
      </w:tblGrid>
      <w:tr w:rsidR="001A3148" w:rsidRPr="00B803C2" w14:paraId="15DF2C47" w14:textId="77777777" w:rsidTr="001A3148">
        <w:tc>
          <w:tcPr>
            <w:tcW w:w="851" w:type="dxa"/>
            <w:tcBorders>
              <w:bottom w:val="single" w:sz="18" w:space="0" w:color="auto"/>
              <w:right w:val="single" w:sz="18" w:space="0" w:color="auto"/>
            </w:tcBorders>
            <w:shd w:val="clear" w:color="auto" w:fill="auto"/>
          </w:tcPr>
          <w:p w14:paraId="4A2CE3C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14:paraId="372BDB28"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Lokacija/adresa</w:t>
            </w:r>
          </w:p>
        </w:tc>
        <w:tc>
          <w:tcPr>
            <w:tcW w:w="2846" w:type="dxa"/>
            <w:tcBorders>
              <w:left w:val="single" w:sz="18" w:space="0" w:color="auto"/>
              <w:bottom w:val="single" w:sz="18" w:space="0" w:color="auto"/>
              <w:right w:val="single" w:sz="18" w:space="0" w:color="auto"/>
            </w:tcBorders>
            <w:shd w:val="clear" w:color="auto" w:fill="auto"/>
          </w:tcPr>
          <w:p w14:paraId="28836367"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CS"/>
              </w:rPr>
              <w:t>Model</w:t>
            </w:r>
            <w:r w:rsidRPr="00B803C2">
              <w:rPr>
                <w:rFonts w:eastAsia="Times New Roman" w:cs="Times New Roman"/>
                <w:b/>
                <w:i/>
                <w:sz w:val="20"/>
                <w:szCs w:val="20"/>
                <w:lang w:val="sr-Latn-CS"/>
              </w:rPr>
              <w:t>/Proizvođač</w:t>
            </w:r>
          </w:p>
        </w:tc>
        <w:tc>
          <w:tcPr>
            <w:tcW w:w="657" w:type="dxa"/>
            <w:tcBorders>
              <w:left w:val="single" w:sz="18" w:space="0" w:color="auto"/>
              <w:bottom w:val="single" w:sz="18" w:space="0" w:color="auto"/>
              <w:right w:val="single" w:sz="18" w:space="0" w:color="auto"/>
            </w:tcBorders>
            <w:shd w:val="clear" w:color="auto" w:fill="auto"/>
          </w:tcPr>
          <w:p w14:paraId="53892009"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14:paraId="4E9EED42"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Jedinična cena usluge</w:t>
            </w:r>
            <w:r w:rsidRPr="00B803C2">
              <w:rPr>
                <w:rFonts w:eastAsia="Times New Roman" w:cs="Times New Roman"/>
                <w:b/>
                <w:i/>
                <w:sz w:val="20"/>
                <w:szCs w:val="20"/>
                <w:lang w:val="sr-Cyrl-CS"/>
              </w:rPr>
              <w:t xml:space="preserve"> </w:t>
            </w:r>
          </w:p>
          <w:p w14:paraId="4200DDB6"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14:paraId="364655B3"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14:paraId="435291EA"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14:paraId="51B48856"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Ukupna cena usluge sa PDV-om</w:t>
            </w:r>
          </w:p>
        </w:tc>
      </w:tr>
      <w:tr w:rsidR="001A3148" w:rsidRPr="00B803C2" w14:paraId="6015D00A" w14:textId="77777777" w:rsidTr="001A3148">
        <w:trPr>
          <w:trHeight w:val="507"/>
        </w:trPr>
        <w:tc>
          <w:tcPr>
            <w:tcW w:w="851" w:type="dxa"/>
            <w:vMerge w:val="restart"/>
            <w:tcBorders>
              <w:top w:val="single" w:sz="12" w:space="0" w:color="auto"/>
              <w:right w:val="single" w:sz="18" w:space="0" w:color="auto"/>
            </w:tcBorders>
            <w:shd w:val="clear" w:color="auto" w:fill="auto"/>
          </w:tcPr>
          <w:p w14:paraId="2DB25BE3"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2E7BE0DE"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Subotica</w:t>
            </w:r>
          </w:p>
          <w:p w14:paraId="616E7079" w14:textId="77777777" w:rsidR="001A3148" w:rsidRPr="00B803C2" w:rsidRDefault="001A3148" w:rsidP="001A3148">
            <w:pPr>
              <w:spacing w:after="0" w:line="240" w:lineRule="auto"/>
              <w:rPr>
                <w:rFonts w:eastAsia="Times New Roman" w:cs="Times New Roman"/>
                <w:i/>
                <w:sz w:val="20"/>
                <w:szCs w:val="20"/>
                <w:lang w:val="sr-Cyrl-RS"/>
              </w:rPr>
            </w:pPr>
            <w:r w:rsidRPr="00B803C2">
              <w:rPr>
                <w:rFonts w:eastAsia="Times New Roman" w:cs="Times New Roman"/>
                <w:i/>
                <w:sz w:val="20"/>
                <w:szCs w:val="20"/>
                <w:lang w:val="sr-Latn-CS"/>
              </w:rPr>
              <w:t>centralna gradska raskrsnica: ugao Ulice Maksima Gorkog i Trga Lazara Nešića</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64DDCB44"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ugljen monoksid (</w:t>
            </w:r>
            <w:r w:rsidRPr="00B803C2">
              <w:rPr>
                <w:rFonts w:eastAsia="Times New Roman" w:cs="Times New Roman"/>
                <w:b/>
                <w:sz w:val="20"/>
                <w:szCs w:val="20"/>
                <w:lang w:val="sr-Latn-CS"/>
              </w:rPr>
              <w:t>CO</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Latn-CS"/>
              </w:rPr>
              <w:t>48i/ Thermo Electron Corporation, SAD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2BCBCC77"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446FC620"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0F108BC0"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08CDFB3A"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612B9591"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661B166C" w14:textId="77777777" w:rsidTr="001A3148">
        <w:trPr>
          <w:trHeight w:val="507"/>
        </w:trPr>
        <w:tc>
          <w:tcPr>
            <w:tcW w:w="851" w:type="dxa"/>
            <w:vMerge/>
            <w:tcBorders>
              <w:right w:val="single" w:sz="18" w:space="0" w:color="auto"/>
            </w:tcBorders>
            <w:shd w:val="clear" w:color="auto" w:fill="auto"/>
          </w:tcPr>
          <w:p w14:paraId="3FDAECD8"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CBCF2C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4" w:space="0" w:color="auto"/>
              <w:right w:val="single" w:sz="18" w:space="0" w:color="auto"/>
            </w:tcBorders>
            <w:shd w:val="clear" w:color="auto" w:fill="auto"/>
          </w:tcPr>
          <w:p w14:paraId="07BBCEF6"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Analizator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SAD</w:t>
            </w:r>
          </w:p>
        </w:tc>
        <w:tc>
          <w:tcPr>
            <w:tcW w:w="657" w:type="dxa"/>
            <w:tcBorders>
              <w:top w:val="single" w:sz="8" w:space="0" w:color="auto"/>
              <w:left w:val="single" w:sz="18" w:space="0" w:color="auto"/>
              <w:bottom w:val="single" w:sz="4" w:space="0" w:color="auto"/>
              <w:right w:val="single" w:sz="18" w:space="0" w:color="auto"/>
            </w:tcBorders>
            <w:shd w:val="clear" w:color="auto" w:fill="auto"/>
          </w:tcPr>
          <w:p w14:paraId="4AFF6C16"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43E27516"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61B2B8D0"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2068EC04"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743310DE"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219EB91B" w14:textId="77777777" w:rsidTr="001A3148">
        <w:trPr>
          <w:trHeight w:val="351"/>
        </w:trPr>
        <w:tc>
          <w:tcPr>
            <w:tcW w:w="851" w:type="dxa"/>
            <w:vMerge/>
            <w:tcBorders>
              <w:right w:val="single" w:sz="18" w:space="0" w:color="auto"/>
            </w:tcBorders>
            <w:shd w:val="clear" w:color="auto" w:fill="auto"/>
          </w:tcPr>
          <w:p w14:paraId="38381E2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BE98DB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4" w:space="0" w:color="auto"/>
              <w:left w:val="single" w:sz="18" w:space="0" w:color="auto"/>
              <w:bottom w:val="single" w:sz="8" w:space="0" w:color="auto"/>
              <w:right w:val="single" w:sz="18" w:space="0" w:color="auto"/>
            </w:tcBorders>
            <w:shd w:val="clear" w:color="auto" w:fill="auto"/>
          </w:tcPr>
          <w:p w14:paraId="29EF881E" w14:textId="7579C8B5" w:rsidR="001A3148" w:rsidRPr="00B803C2" w:rsidRDefault="001A3148" w:rsidP="002C15BD">
            <w:pPr>
              <w:spacing w:after="0" w:line="240" w:lineRule="auto"/>
              <w:jc w:val="both"/>
              <w:rPr>
                <w:rFonts w:eastAsia="Times New Roman" w:cs="Times New Roman"/>
                <w:sz w:val="20"/>
                <w:szCs w:val="20"/>
                <w:lang w:val="sr-Latn-CS"/>
              </w:rPr>
            </w:pPr>
            <w:r w:rsidRPr="00B803C2">
              <w:rPr>
                <w:rFonts w:eastAsia="Times New Roman" w:cs="Times New Roman"/>
                <w:b/>
                <w:i/>
                <w:sz w:val="20"/>
                <w:szCs w:val="20"/>
              </w:rPr>
              <w:t>1.</w:t>
            </w:r>
            <w:r w:rsidRPr="00B803C2">
              <w:rPr>
                <w:rFonts w:eastAsia="Times New Roman" w:cs="Times New Roman"/>
                <w:b/>
                <w:i/>
                <w:sz w:val="20"/>
                <w:szCs w:val="20"/>
                <w:lang w:val="sr-Cyrl-RS"/>
              </w:rPr>
              <w:t>3</w:t>
            </w:r>
            <w:r w:rsidRPr="00B803C2">
              <w:rPr>
                <w:rFonts w:eastAsia="Times New Roman" w:cs="Times New Roman"/>
                <w:b/>
                <w:i/>
                <w:sz w:val="20"/>
                <w:szCs w:val="20"/>
              </w:rPr>
              <w:t xml:space="preserve"> </w:t>
            </w:r>
            <w:r w:rsidRPr="00B803C2">
              <w:rPr>
                <w:rFonts w:eastAsia="Times New Roman" w:cs="Times New Roman"/>
                <w:b/>
                <w:sz w:val="20"/>
                <w:szCs w:val="20"/>
              </w:rPr>
              <w:t>Analizator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Grimm model EDM-180,</w:t>
            </w:r>
            <w:r w:rsidRPr="00B803C2">
              <w:rPr>
                <w:rFonts w:eastAsia="Times New Roman" w:cs="Times New Roman"/>
                <w:b/>
                <w:i/>
                <w:sz w:val="20"/>
                <w:szCs w:val="20"/>
              </w:rPr>
              <w:t xml:space="preserve"> </w:t>
            </w:r>
            <w:r w:rsidRPr="00B803C2">
              <w:rPr>
                <w:color w:val="000000"/>
                <w:sz w:val="20"/>
                <w:szCs w:val="20"/>
                <w:lang w:val="en"/>
              </w:rPr>
              <w:t>GRIMM Aerosol Technik GmbH &amp; Co. KG, Nemačka</w:t>
            </w:r>
            <w:r w:rsidRPr="00B803C2">
              <w:rPr>
                <w:b/>
                <w:color w:val="000000"/>
                <w:sz w:val="20"/>
                <w:szCs w:val="20"/>
                <w:lang w:val="sr-Cyrl-RS"/>
              </w:rPr>
              <w:t>**</w:t>
            </w:r>
          </w:p>
        </w:tc>
        <w:tc>
          <w:tcPr>
            <w:tcW w:w="657" w:type="dxa"/>
            <w:tcBorders>
              <w:top w:val="single" w:sz="4" w:space="0" w:color="auto"/>
              <w:left w:val="single" w:sz="18" w:space="0" w:color="auto"/>
              <w:bottom w:val="single" w:sz="8" w:space="0" w:color="auto"/>
              <w:right w:val="single" w:sz="18" w:space="0" w:color="auto"/>
            </w:tcBorders>
            <w:shd w:val="clear" w:color="auto" w:fill="auto"/>
          </w:tcPr>
          <w:p w14:paraId="6545B56C"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3E4DD7DC"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4B5EF4C7"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14E158AD"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2413AB48"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4CEE3BAC" w14:textId="77777777" w:rsidTr="001A3148">
        <w:trPr>
          <w:trHeight w:val="507"/>
        </w:trPr>
        <w:tc>
          <w:tcPr>
            <w:tcW w:w="851" w:type="dxa"/>
            <w:vMerge/>
            <w:tcBorders>
              <w:right w:val="single" w:sz="18" w:space="0" w:color="auto"/>
            </w:tcBorders>
            <w:shd w:val="clear" w:color="auto" w:fill="auto"/>
          </w:tcPr>
          <w:p w14:paraId="6130136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0C64508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7F71E7D0" w14:textId="77777777" w:rsidR="001A3148" w:rsidRPr="00B803C2" w:rsidRDefault="001A3148" w:rsidP="001A3148">
            <w:pPr>
              <w:spacing w:after="0" w:line="240" w:lineRule="auto"/>
              <w:jc w:val="both"/>
              <w:rPr>
                <w:rFonts w:eastAsia="Times New Roman" w:cs="Times New Roman"/>
                <w:sz w:val="20"/>
                <w:szCs w:val="20"/>
              </w:rPr>
            </w:pPr>
            <w:r w:rsidRPr="00B803C2">
              <w:rPr>
                <w:rFonts w:eastAsia="Times New Roman" w:cs="Times New Roman"/>
                <w:b/>
                <w:i/>
                <w:sz w:val="20"/>
                <w:szCs w:val="20"/>
                <w:lang w:val="sr-Cyrl-RS"/>
              </w:rPr>
              <w:t>1</w:t>
            </w:r>
            <w:r w:rsidRPr="00B803C2">
              <w:rPr>
                <w:rFonts w:eastAsia="Times New Roman" w:cs="Times New Roman"/>
                <w:b/>
                <w:i/>
                <w:sz w:val="20"/>
                <w:szCs w:val="20"/>
                <w:lang w:val="sr-Latn-CS"/>
              </w:rPr>
              <w:t>.</w:t>
            </w:r>
            <w:r w:rsidRPr="00B803C2">
              <w:rPr>
                <w:rFonts w:eastAsia="Times New Roman" w:cs="Times New Roman"/>
                <w:b/>
                <w:i/>
                <w:sz w:val="20"/>
                <w:szCs w:val="20"/>
                <w:lang w:val="sr-Cyrl-RS"/>
              </w:rPr>
              <w:t>4</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 xml:space="preserve">Analizator za benzen, toluen, etilbenzen i ksilene </w:t>
            </w:r>
            <w:r w:rsidRPr="00B803C2">
              <w:rPr>
                <w:rFonts w:eastAsia="Times New Roman" w:cs="Times New Roman"/>
                <w:b/>
                <w:sz w:val="20"/>
                <w:szCs w:val="20"/>
                <w:lang w:val="sr-Cyrl-CS"/>
              </w:rPr>
              <w:lastRenderedPageBreak/>
              <w:t>(</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AirToxic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4FD70D2C"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lastRenderedPageBreak/>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08213F82"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7E8E0EA0"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2AD41D5E"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267761C3"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25AF10E1" w14:textId="77777777" w:rsidTr="001A3148">
        <w:trPr>
          <w:trHeight w:val="507"/>
        </w:trPr>
        <w:tc>
          <w:tcPr>
            <w:tcW w:w="851" w:type="dxa"/>
            <w:tcBorders>
              <w:right w:val="single" w:sz="18" w:space="0" w:color="auto"/>
            </w:tcBorders>
            <w:shd w:val="clear" w:color="auto" w:fill="auto"/>
          </w:tcPr>
          <w:p w14:paraId="6A741A6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tcBorders>
              <w:left w:val="single" w:sz="18" w:space="0" w:color="auto"/>
              <w:right w:val="single" w:sz="18" w:space="0" w:color="auto"/>
            </w:tcBorders>
            <w:shd w:val="clear" w:color="auto" w:fill="auto"/>
          </w:tcPr>
          <w:p w14:paraId="032621B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8E713DC"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1.</w:t>
            </w:r>
            <w:r w:rsidRPr="00B803C2">
              <w:rPr>
                <w:rFonts w:eastAsia="Times New Roman" w:cs="Times New Roman"/>
                <w:b/>
                <w:i/>
                <w:sz w:val="20"/>
                <w:szCs w:val="20"/>
                <w:lang w:val="sr-Cyrl-RS"/>
              </w:rPr>
              <w:t>5</w:t>
            </w:r>
            <w:r w:rsidRPr="00B803C2">
              <w:rPr>
                <w:rFonts w:eastAsia="Times New Roman" w:cs="Times New Roman"/>
                <w:b/>
                <w:i/>
                <w:sz w:val="20"/>
                <w:szCs w:val="20"/>
                <w:lang w:val="sr-Latn-RS"/>
              </w:rPr>
              <w:t xml:space="preserve"> </w:t>
            </w:r>
            <w:r w:rsidRPr="00B803C2">
              <w:rPr>
                <w:rFonts w:eastAsia="Times New Roman" w:cs="Times New Roman"/>
                <w:b/>
                <w:sz w:val="20"/>
                <w:szCs w:val="20"/>
                <w:lang w:val="sr-Cyrl-CS"/>
              </w:rPr>
              <w:t xml:space="preserve">Analizator za </w:t>
            </w:r>
            <w:r w:rsidRPr="00B803C2">
              <w:rPr>
                <w:rFonts w:eastAsia="Times New Roman" w:cs="Times New Roman"/>
                <w:b/>
                <w:sz w:val="20"/>
                <w:szCs w:val="20"/>
                <w:lang w:val="sr-Latn-CS"/>
              </w:rPr>
              <w:t>sumpor dioksid (SO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xml:space="preserve">) APSA 370, </w:t>
            </w:r>
            <w:r w:rsidRPr="00B803C2">
              <w:rPr>
                <w:rFonts w:eastAsia="Times New Roman" w:cs="Times New Roman"/>
                <w:sz w:val="20"/>
                <w:szCs w:val="20"/>
                <w:lang w:val="sr-Latn-CS"/>
              </w:rPr>
              <w:t>Horiba, Ltd., Japan</w:t>
            </w:r>
            <w:r w:rsidRPr="00B803C2">
              <w:rPr>
                <w:rFonts w:eastAsia="Times New Roman" w:cs="Times New Roman"/>
                <w:sz w:val="20"/>
                <w:szCs w:val="20"/>
                <w:lang w:val="sr-Cyrl-RS"/>
              </w:rPr>
              <w:t xml:space="preserve"> – </w:t>
            </w:r>
            <w:r w:rsidRPr="00B803C2">
              <w:rPr>
                <w:rFonts w:eastAsia="Times New Roman" w:cs="Times New Roman"/>
                <w:b/>
                <w:sz w:val="20"/>
                <w:szCs w:val="20"/>
                <w:lang w:val="sr-Latn-RS"/>
              </w:rPr>
              <w:t xml:space="preserve">u garantnom roku do </w:t>
            </w:r>
            <w:r w:rsidRPr="00B803C2">
              <w:rPr>
                <w:rFonts w:eastAsia="Times New Roman" w:cs="Times New Roman"/>
                <w:b/>
                <w:sz w:val="20"/>
                <w:szCs w:val="20"/>
                <w:lang w:val="sr-Cyrl-RS"/>
              </w:rPr>
              <w:t>19.03.2020</w:t>
            </w:r>
            <w:r w:rsidRPr="00B803C2">
              <w:rPr>
                <w:rFonts w:eastAsia="Times New Roman" w:cs="Times New Roman"/>
                <w:sz w:val="20"/>
                <w:szCs w:val="20"/>
                <w:lang w:val="sr-Cyrl-RS"/>
              </w:rPr>
              <w:t>.</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03F1BE3D"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C1BD012"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020A3F4C"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5E2B0AB8"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344712F5"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4FF1C531" w14:textId="77777777" w:rsidTr="001A3148">
        <w:trPr>
          <w:trHeight w:val="507"/>
        </w:trPr>
        <w:tc>
          <w:tcPr>
            <w:tcW w:w="851" w:type="dxa"/>
            <w:tcBorders>
              <w:right w:val="single" w:sz="18" w:space="0" w:color="auto"/>
            </w:tcBorders>
            <w:shd w:val="clear" w:color="auto" w:fill="auto"/>
          </w:tcPr>
          <w:p w14:paraId="4827535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tcBorders>
              <w:left w:val="single" w:sz="18" w:space="0" w:color="auto"/>
              <w:right w:val="single" w:sz="18" w:space="0" w:color="auto"/>
            </w:tcBorders>
            <w:shd w:val="clear" w:color="auto" w:fill="auto"/>
          </w:tcPr>
          <w:p w14:paraId="27B5150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8F3D6D9"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Cyrl-RS"/>
              </w:rPr>
              <w:t xml:space="preserve">1.6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калибрације у овом уговору</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6D863CF6"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51DDAC6A"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402C52DF"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7F741238" w14:textId="77777777" w:rsidR="001A3148" w:rsidRPr="00B803C2" w:rsidRDefault="001A3148" w:rsidP="001A31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22EBED0D" w14:textId="77777777" w:rsidR="001A3148" w:rsidRPr="00B803C2" w:rsidRDefault="001A3148" w:rsidP="001A3148">
            <w:pPr>
              <w:spacing w:after="0" w:line="240" w:lineRule="auto"/>
              <w:jc w:val="center"/>
              <w:rPr>
                <w:rFonts w:eastAsia="Times New Roman" w:cs="Times New Roman"/>
                <w:sz w:val="20"/>
                <w:szCs w:val="20"/>
                <w:lang w:val="sr-Latn-CS"/>
              </w:rPr>
            </w:pPr>
          </w:p>
        </w:tc>
      </w:tr>
      <w:tr w:rsidR="001A3148" w:rsidRPr="00B803C2" w14:paraId="4F201E92" w14:textId="77777777" w:rsidTr="001A3148">
        <w:trPr>
          <w:trHeight w:val="516"/>
        </w:trPr>
        <w:tc>
          <w:tcPr>
            <w:tcW w:w="851" w:type="dxa"/>
            <w:vMerge w:val="restart"/>
            <w:tcBorders>
              <w:top w:val="single" w:sz="12" w:space="0" w:color="auto"/>
              <w:right w:val="single" w:sz="18" w:space="0" w:color="auto"/>
            </w:tcBorders>
            <w:shd w:val="clear" w:color="auto" w:fill="auto"/>
          </w:tcPr>
          <w:p w14:paraId="0926CEDB"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2</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30DA6A2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Sombor</w:t>
            </w:r>
          </w:p>
          <w:p w14:paraId="4627DFD1"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i/>
                <w:sz w:val="20"/>
                <w:szCs w:val="20"/>
                <w:lang w:val="sr-Latn-CS"/>
              </w:rPr>
              <w:t>centralna gradska raskrsnica: ugao Ulice Venac Petra Bojovića i Venac Stepe Stepanovića</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02C239DC"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2</w:t>
            </w:r>
            <w:r w:rsidRPr="00B803C2">
              <w:rPr>
                <w:rFonts w:eastAsia="Times New Roman" w:cs="Times New Roman"/>
                <w:b/>
                <w:i/>
                <w:sz w:val="20"/>
                <w:szCs w:val="20"/>
                <w:lang w:val="sr-Latn-C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ugljen monoksid (</w:t>
            </w:r>
            <w:r w:rsidRPr="00B803C2">
              <w:rPr>
                <w:rFonts w:eastAsia="Times New Roman" w:cs="Times New Roman"/>
                <w:b/>
                <w:sz w:val="20"/>
                <w:szCs w:val="20"/>
                <w:lang w:val="sr-Latn-CS"/>
              </w:rPr>
              <w:t>CO</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Latn-CS"/>
              </w:rPr>
              <w:t>48i/ 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703253BB"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55C3309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3C2BBA7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749C539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2C40DB0C"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BDAC8E6" w14:textId="77777777" w:rsidTr="001A3148">
        <w:trPr>
          <w:trHeight w:val="93"/>
        </w:trPr>
        <w:tc>
          <w:tcPr>
            <w:tcW w:w="851" w:type="dxa"/>
            <w:vMerge/>
            <w:tcBorders>
              <w:right w:val="single" w:sz="18" w:space="0" w:color="auto"/>
            </w:tcBorders>
            <w:shd w:val="clear" w:color="auto" w:fill="auto"/>
          </w:tcPr>
          <w:p w14:paraId="1E419E42"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6610DE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8" w:space="0" w:color="auto"/>
              <w:right w:val="single" w:sz="18" w:space="0" w:color="auto"/>
            </w:tcBorders>
            <w:shd w:val="clear" w:color="auto" w:fill="auto"/>
          </w:tcPr>
          <w:p w14:paraId="6460805C"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2</w:t>
            </w:r>
            <w:r w:rsidRPr="00B803C2">
              <w:rPr>
                <w:rFonts w:eastAsia="Times New Roman" w:cs="Times New Roman"/>
                <w:b/>
                <w:i/>
                <w:sz w:val="20"/>
                <w:szCs w:val="20"/>
                <w:lang w:val="sr-Latn-CS"/>
              </w:rPr>
              <w:t>.2</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SАD</w:t>
            </w:r>
          </w:p>
        </w:tc>
        <w:tc>
          <w:tcPr>
            <w:tcW w:w="657" w:type="dxa"/>
            <w:tcBorders>
              <w:top w:val="single" w:sz="8" w:space="0" w:color="auto"/>
              <w:left w:val="single" w:sz="18" w:space="0" w:color="auto"/>
              <w:bottom w:val="single" w:sz="8" w:space="0" w:color="auto"/>
              <w:right w:val="single" w:sz="18" w:space="0" w:color="auto"/>
            </w:tcBorders>
            <w:shd w:val="clear" w:color="auto" w:fill="auto"/>
          </w:tcPr>
          <w:p w14:paraId="652930E5"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14:paraId="7845BB7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14:paraId="2635FB9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14:paraId="000148E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14:paraId="4C560A6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8A3C980" w14:textId="77777777" w:rsidTr="001A3148">
        <w:trPr>
          <w:trHeight w:val="93"/>
        </w:trPr>
        <w:tc>
          <w:tcPr>
            <w:tcW w:w="851" w:type="dxa"/>
            <w:vMerge/>
            <w:tcBorders>
              <w:right w:val="single" w:sz="18" w:space="0" w:color="auto"/>
            </w:tcBorders>
            <w:shd w:val="clear" w:color="auto" w:fill="auto"/>
          </w:tcPr>
          <w:p w14:paraId="3359E3F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A8B4E5A"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D49A171"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2</w:t>
            </w:r>
            <w:r w:rsidRPr="00B803C2">
              <w:rPr>
                <w:rFonts w:eastAsia="Times New Roman" w:cs="Times New Roman"/>
                <w:b/>
                <w:i/>
                <w:sz w:val="20"/>
                <w:szCs w:val="20"/>
                <w:lang w:val="sr-Latn-CS"/>
              </w:rPr>
              <w:t>.</w:t>
            </w:r>
            <w:r w:rsidRPr="00B803C2">
              <w:rPr>
                <w:rFonts w:eastAsia="Times New Roman" w:cs="Times New Roman"/>
                <w:b/>
                <w:i/>
                <w:sz w:val="20"/>
                <w:szCs w:val="20"/>
                <w:lang w:val="sr-Cyrl-RS"/>
              </w:rPr>
              <w:t>3.</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3CC36895"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2F8FF1C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403B040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33159AB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EDD3E1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60BC019" w14:textId="77777777" w:rsidTr="001A3148">
        <w:trPr>
          <w:trHeight w:val="93"/>
        </w:trPr>
        <w:tc>
          <w:tcPr>
            <w:tcW w:w="851" w:type="dxa"/>
            <w:vMerge/>
            <w:tcBorders>
              <w:right w:val="single" w:sz="18" w:space="0" w:color="auto"/>
            </w:tcBorders>
            <w:shd w:val="clear" w:color="auto" w:fill="auto"/>
          </w:tcPr>
          <w:p w14:paraId="6E7628D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460984D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76390F21"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 xml:space="preserve">2.4. </w:t>
            </w:r>
            <w:r w:rsidRPr="00B803C2">
              <w:rPr>
                <w:rFonts w:eastAsia="Times New Roman" w:cs="Times New Roman"/>
                <w:b/>
                <w:sz w:val="20"/>
                <w:szCs w:val="20"/>
              </w:rPr>
              <w:t>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DPA14, LVS, </w:t>
            </w:r>
            <w:r w:rsidRPr="00B803C2">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06065097"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3B4E5E0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487A6D6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BC455C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61C483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4AEE9C1E" w14:textId="77777777" w:rsidTr="001A3148">
        <w:trPr>
          <w:trHeight w:val="93"/>
        </w:trPr>
        <w:tc>
          <w:tcPr>
            <w:tcW w:w="851" w:type="dxa"/>
            <w:vMerge/>
            <w:tcBorders>
              <w:bottom w:val="single" w:sz="12" w:space="0" w:color="auto"/>
              <w:right w:val="single" w:sz="18" w:space="0" w:color="auto"/>
            </w:tcBorders>
            <w:shd w:val="clear" w:color="auto" w:fill="auto"/>
          </w:tcPr>
          <w:p w14:paraId="5BD54F8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2159D793"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0EAFE5D7"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b/>
                <w:sz w:val="20"/>
                <w:lang w:val="sr-Cyrl-RS"/>
              </w:rPr>
              <w:t>2.5</w:t>
            </w:r>
            <w:r w:rsidRPr="00B803C2">
              <w:rPr>
                <w:b/>
                <w:sz w:val="20"/>
                <w:lang w:val="sr-Latn-RS"/>
              </w:rPr>
              <w:t xml:space="preserve">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калибрације у овом уговору</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0D112EDE"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73FB23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11A5EC3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2562A3F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439DD60"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618D972" w14:textId="77777777" w:rsidTr="001A3148">
        <w:trPr>
          <w:trHeight w:val="90"/>
        </w:trPr>
        <w:tc>
          <w:tcPr>
            <w:tcW w:w="851" w:type="dxa"/>
            <w:vMerge w:val="restart"/>
            <w:tcBorders>
              <w:top w:val="single" w:sz="12" w:space="0" w:color="auto"/>
              <w:right w:val="single" w:sz="18" w:space="0" w:color="auto"/>
            </w:tcBorders>
            <w:shd w:val="clear" w:color="auto" w:fill="auto"/>
          </w:tcPr>
          <w:p w14:paraId="3EE8087C"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3</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669A51DD"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Kikinda</w:t>
            </w:r>
          </w:p>
          <w:p w14:paraId="49437CCD" w14:textId="77777777" w:rsidR="001A3148" w:rsidRPr="00B803C2" w:rsidRDefault="001A3148" w:rsidP="001A3148">
            <w:pPr>
              <w:spacing w:after="0" w:line="240" w:lineRule="auto"/>
              <w:rPr>
                <w:rFonts w:eastAsia="Times New Roman" w:cs="Times New Roman"/>
                <w:i/>
                <w:sz w:val="20"/>
                <w:szCs w:val="20"/>
                <w:lang w:val="sr-Latn-CS"/>
              </w:rPr>
            </w:pPr>
            <w:r w:rsidRPr="00B803C2">
              <w:rPr>
                <w:rFonts w:eastAsia="Times New Roman" w:cs="Times New Roman"/>
                <w:i/>
                <w:sz w:val="20"/>
                <w:szCs w:val="20"/>
                <w:lang w:val="sr-Latn-CS"/>
              </w:rPr>
              <w:t>ulica Šumica</w:t>
            </w:r>
          </w:p>
          <w:p w14:paraId="3D17A56E"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4F324873"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3</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5712354C"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7093966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68FEAA10"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0CCF195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000B8C7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52D55BF" w14:textId="77777777" w:rsidTr="001A3148">
        <w:trPr>
          <w:trHeight w:val="90"/>
        </w:trPr>
        <w:tc>
          <w:tcPr>
            <w:tcW w:w="851" w:type="dxa"/>
            <w:vMerge/>
            <w:tcBorders>
              <w:right w:val="single" w:sz="18" w:space="0" w:color="auto"/>
            </w:tcBorders>
            <w:shd w:val="clear" w:color="auto" w:fill="auto"/>
          </w:tcPr>
          <w:p w14:paraId="125ABBF1"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3DE8BF4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24FEDF83"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3</w:t>
            </w:r>
            <w:r w:rsidRPr="00B803C2">
              <w:rPr>
                <w:rFonts w:eastAsia="Times New Roman" w:cs="Times New Roman"/>
                <w:b/>
                <w:i/>
                <w:sz w:val="20"/>
                <w:szCs w:val="20"/>
                <w:lang w:val="sr-Latn-CS"/>
              </w:rPr>
              <w:t>.</w:t>
            </w:r>
            <w:r w:rsidRPr="00B803C2">
              <w:rPr>
                <w:rFonts w:eastAsia="Times New Roman" w:cs="Times New Roman"/>
                <w:b/>
                <w:i/>
                <w:sz w:val="20"/>
                <w:szCs w:val="20"/>
                <w:lang w:val="sr-Cyrl-RS"/>
              </w:rPr>
              <w:t>2.</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60D15A76"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5A8851B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3AB37BB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129E426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C66F76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ADC0698" w14:textId="77777777" w:rsidTr="001A3148">
        <w:trPr>
          <w:trHeight w:val="90"/>
        </w:trPr>
        <w:tc>
          <w:tcPr>
            <w:tcW w:w="851" w:type="dxa"/>
            <w:vMerge/>
            <w:tcBorders>
              <w:bottom w:val="single" w:sz="12" w:space="0" w:color="auto"/>
              <w:right w:val="single" w:sz="18" w:space="0" w:color="auto"/>
            </w:tcBorders>
            <w:shd w:val="clear" w:color="auto" w:fill="auto"/>
          </w:tcPr>
          <w:p w14:paraId="673F76D9"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08BF436B"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2C8A1885"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 xml:space="preserve">3.3. </w:t>
            </w:r>
            <w:r w:rsidRPr="00B803C2">
              <w:rPr>
                <w:rFonts w:eastAsia="Times New Roman" w:cs="Times New Roman"/>
                <w:b/>
                <w:sz w:val="20"/>
                <w:szCs w:val="20"/>
              </w:rPr>
              <w:t>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DPA14, LVS, </w:t>
            </w:r>
            <w:r w:rsidRPr="00B803C2">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48DB6615"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23E7FD36"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15E9C25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43D0F5D2"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427342F2"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505393F6" w14:textId="77777777" w:rsidTr="001A3148">
        <w:trPr>
          <w:trHeight w:val="910"/>
        </w:trPr>
        <w:tc>
          <w:tcPr>
            <w:tcW w:w="851" w:type="dxa"/>
            <w:vMerge w:val="restart"/>
            <w:tcBorders>
              <w:top w:val="single" w:sz="12" w:space="0" w:color="auto"/>
              <w:right w:val="single" w:sz="18" w:space="0" w:color="auto"/>
            </w:tcBorders>
            <w:shd w:val="clear" w:color="auto" w:fill="auto"/>
          </w:tcPr>
          <w:p w14:paraId="45F5D667"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lastRenderedPageBreak/>
              <w:t>4</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032EF773"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CS"/>
              </w:rPr>
              <w:t>Novi Sad-Šangaj</w:t>
            </w:r>
            <w:r w:rsidRPr="00B803C2">
              <w:rPr>
                <w:rFonts w:eastAsia="Times New Roman" w:cs="Times New Roman"/>
                <w:b/>
                <w:i/>
                <w:sz w:val="20"/>
                <w:szCs w:val="20"/>
                <w:lang w:val="sr-Cyrl-RS"/>
              </w:rPr>
              <w:t>*</w:t>
            </w:r>
          </w:p>
          <w:p w14:paraId="3BD7BBF0" w14:textId="77777777" w:rsidR="001A3148" w:rsidRPr="00B803C2" w:rsidRDefault="001A3148" w:rsidP="001A3148">
            <w:pPr>
              <w:spacing w:after="0" w:line="240" w:lineRule="auto"/>
              <w:rPr>
                <w:rFonts w:eastAsia="Times New Roman" w:cs="Times New Roman"/>
                <w:i/>
                <w:sz w:val="20"/>
                <w:szCs w:val="20"/>
                <w:lang w:val="sr-Cyrl-RS"/>
              </w:rPr>
            </w:pPr>
            <w:r w:rsidRPr="00B803C2">
              <w:rPr>
                <w:rFonts w:eastAsia="Times New Roman" w:cs="Times New Roman"/>
                <w:i/>
                <w:sz w:val="20"/>
                <w:szCs w:val="20"/>
                <w:lang w:val="sr-Latn-CS"/>
              </w:rPr>
              <w:t>ulica  VIII – dvorište MZ Šangaj</w:t>
            </w:r>
          </w:p>
        </w:tc>
        <w:tc>
          <w:tcPr>
            <w:tcW w:w="2846" w:type="dxa"/>
            <w:tcBorders>
              <w:top w:val="single" w:sz="12" w:space="0" w:color="auto"/>
              <w:left w:val="single" w:sz="18" w:space="0" w:color="auto"/>
              <w:right w:val="single" w:sz="18" w:space="0" w:color="auto"/>
            </w:tcBorders>
            <w:shd w:val="clear" w:color="auto" w:fill="auto"/>
          </w:tcPr>
          <w:p w14:paraId="5E51B2C4"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4</w:t>
            </w:r>
            <w:r w:rsidRPr="00B803C2">
              <w:rPr>
                <w:rFonts w:eastAsia="Times New Roman" w:cs="Times New Roman"/>
                <w:b/>
                <w:i/>
                <w:sz w:val="20"/>
                <w:szCs w:val="20"/>
                <w:lang w:val="sr-Latn-CS"/>
              </w:rPr>
              <w:t>.</w:t>
            </w:r>
            <w:r w:rsidRPr="00B803C2">
              <w:rPr>
                <w:rFonts w:eastAsia="Times New Roman" w:cs="Times New Roman"/>
                <w:b/>
                <w:i/>
                <w:sz w:val="20"/>
                <w:szCs w:val="20"/>
                <w:lang w:val="sr-Cyrl-R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12" w:space="0" w:color="auto"/>
              <w:left w:val="single" w:sz="18" w:space="0" w:color="auto"/>
              <w:right w:val="single" w:sz="18" w:space="0" w:color="auto"/>
            </w:tcBorders>
            <w:shd w:val="clear" w:color="auto" w:fill="auto"/>
          </w:tcPr>
          <w:p w14:paraId="7F43EC1B"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right w:val="single" w:sz="18" w:space="0" w:color="auto"/>
            </w:tcBorders>
            <w:shd w:val="clear" w:color="auto" w:fill="auto"/>
          </w:tcPr>
          <w:p w14:paraId="6BC5BF04"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right w:val="single" w:sz="18" w:space="0" w:color="000000"/>
            </w:tcBorders>
            <w:shd w:val="clear" w:color="auto" w:fill="auto"/>
          </w:tcPr>
          <w:p w14:paraId="1C3DFC5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right w:val="single" w:sz="18" w:space="0" w:color="000000"/>
            </w:tcBorders>
            <w:shd w:val="clear" w:color="auto" w:fill="auto"/>
          </w:tcPr>
          <w:p w14:paraId="11070B4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right w:val="single" w:sz="18" w:space="0" w:color="auto"/>
            </w:tcBorders>
            <w:shd w:val="clear" w:color="auto" w:fill="auto"/>
          </w:tcPr>
          <w:p w14:paraId="56492D16"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7A37F8D1" w14:textId="77777777" w:rsidTr="001A3148">
        <w:trPr>
          <w:trHeight w:val="1231"/>
        </w:trPr>
        <w:tc>
          <w:tcPr>
            <w:tcW w:w="851" w:type="dxa"/>
            <w:vMerge/>
            <w:tcBorders>
              <w:right w:val="single" w:sz="18" w:space="0" w:color="auto"/>
            </w:tcBorders>
            <w:shd w:val="clear" w:color="auto" w:fill="auto"/>
          </w:tcPr>
          <w:p w14:paraId="31601E95" w14:textId="77777777" w:rsidR="001A3148" w:rsidRPr="00B803C2" w:rsidRDefault="001A3148" w:rsidP="001A3148">
            <w:pPr>
              <w:spacing w:after="0" w:line="240" w:lineRule="auto"/>
              <w:jc w:val="both"/>
              <w:rPr>
                <w:rFonts w:eastAsia="Times New Roman" w:cs="Times New Roman"/>
                <w:b/>
                <w:i/>
                <w:sz w:val="20"/>
                <w:szCs w:val="20"/>
                <w:lang w:val="sr-Cyrl-RS"/>
              </w:rPr>
            </w:pPr>
          </w:p>
        </w:tc>
        <w:tc>
          <w:tcPr>
            <w:tcW w:w="2126" w:type="dxa"/>
            <w:vMerge/>
            <w:tcBorders>
              <w:left w:val="single" w:sz="18" w:space="0" w:color="auto"/>
              <w:right w:val="single" w:sz="18" w:space="0" w:color="auto"/>
            </w:tcBorders>
            <w:shd w:val="clear" w:color="auto" w:fill="auto"/>
          </w:tcPr>
          <w:p w14:paraId="4F820847"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12" w:space="0" w:color="auto"/>
              <w:left w:val="single" w:sz="18" w:space="0" w:color="auto"/>
              <w:right w:val="single" w:sz="18" w:space="0" w:color="auto"/>
            </w:tcBorders>
            <w:shd w:val="clear" w:color="auto" w:fill="auto"/>
          </w:tcPr>
          <w:p w14:paraId="4A8476F1"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Cyrl-RS"/>
              </w:rPr>
              <w:t xml:space="preserve">4.2. </w:t>
            </w:r>
            <w:r w:rsidRPr="00B803C2">
              <w:rPr>
                <w:b/>
                <w:sz w:val="20"/>
                <w:lang w:val="sr-Cyrl-CS"/>
              </w:rPr>
              <w:t>Analizator za azotne okside (</w:t>
            </w:r>
            <w:r w:rsidRPr="00B803C2">
              <w:rPr>
                <w:b/>
                <w:sz w:val="20"/>
                <w:lang w:val="sr-Latn-CS"/>
              </w:rPr>
              <w:t>NO, NO</w:t>
            </w:r>
            <w:r w:rsidRPr="00B803C2">
              <w:rPr>
                <w:b/>
                <w:sz w:val="20"/>
                <w:vertAlign w:val="subscript"/>
                <w:lang w:val="sr-Latn-CS"/>
              </w:rPr>
              <w:t>2</w:t>
            </w:r>
            <w:r w:rsidRPr="00B803C2">
              <w:rPr>
                <w:b/>
                <w:sz w:val="20"/>
                <w:lang w:val="sr-Latn-CS"/>
              </w:rPr>
              <w:t>, NO</w:t>
            </w:r>
            <w:r w:rsidRPr="00B803C2">
              <w:rPr>
                <w:b/>
                <w:sz w:val="20"/>
                <w:vertAlign w:val="subscript"/>
                <w:lang w:val="sr-Latn-CS"/>
              </w:rPr>
              <w:t>x</w:t>
            </w:r>
            <w:r w:rsidRPr="00B803C2">
              <w:rPr>
                <w:b/>
                <w:sz w:val="20"/>
                <w:lang w:val="sr-Cyrl-CS"/>
              </w:rPr>
              <w:t>) од тренутка пуштања у рад ће бити предмет калибрације у овом уговору</w:t>
            </w:r>
          </w:p>
        </w:tc>
        <w:tc>
          <w:tcPr>
            <w:tcW w:w="657" w:type="dxa"/>
            <w:tcBorders>
              <w:top w:val="single" w:sz="12" w:space="0" w:color="auto"/>
              <w:left w:val="single" w:sz="18" w:space="0" w:color="auto"/>
              <w:right w:val="single" w:sz="18" w:space="0" w:color="auto"/>
            </w:tcBorders>
            <w:shd w:val="clear" w:color="auto" w:fill="auto"/>
          </w:tcPr>
          <w:p w14:paraId="56D3CBA6"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12" w:space="0" w:color="auto"/>
              <w:left w:val="single" w:sz="18" w:space="0" w:color="auto"/>
              <w:right w:val="single" w:sz="18" w:space="0" w:color="auto"/>
            </w:tcBorders>
            <w:shd w:val="clear" w:color="auto" w:fill="auto"/>
          </w:tcPr>
          <w:p w14:paraId="16387FD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right w:val="single" w:sz="18" w:space="0" w:color="000000"/>
            </w:tcBorders>
            <w:shd w:val="clear" w:color="auto" w:fill="auto"/>
          </w:tcPr>
          <w:p w14:paraId="108C269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right w:val="single" w:sz="18" w:space="0" w:color="000000"/>
            </w:tcBorders>
            <w:shd w:val="clear" w:color="auto" w:fill="auto"/>
          </w:tcPr>
          <w:p w14:paraId="6BB1CC3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right w:val="single" w:sz="18" w:space="0" w:color="auto"/>
            </w:tcBorders>
            <w:shd w:val="clear" w:color="auto" w:fill="auto"/>
          </w:tcPr>
          <w:p w14:paraId="1EF3635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0CACEF1" w14:textId="77777777" w:rsidTr="001A3148">
        <w:trPr>
          <w:trHeight w:val="233"/>
        </w:trPr>
        <w:tc>
          <w:tcPr>
            <w:tcW w:w="851" w:type="dxa"/>
            <w:tcBorders>
              <w:top w:val="single" w:sz="12" w:space="0" w:color="auto"/>
              <w:right w:val="single" w:sz="18" w:space="0" w:color="auto"/>
            </w:tcBorders>
            <w:shd w:val="clear" w:color="auto" w:fill="auto"/>
          </w:tcPr>
          <w:p w14:paraId="50516ACD"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5</w:t>
            </w:r>
            <w:r w:rsidRPr="00B803C2">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14:paraId="5E7B247F"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CS"/>
              </w:rPr>
              <w:t>Deliblatska peščara</w:t>
            </w:r>
          </w:p>
          <w:p w14:paraId="3533F6CD" w14:textId="77777777" w:rsidR="001A3148" w:rsidRPr="00B803C2" w:rsidRDefault="001A3148" w:rsidP="001A3148">
            <w:pPr>
              <w:spacing w:after="0" w:line="240" w:lineRule="auto"/>
              <w:rPr>
                <w:rFonts w:eastAsia="Times New Roman" w:cs="Times New Roman"/>
                <w:i/>
                <w:sz w:val="20"/>
                <w:szCs w:val="20"/>
                <w:lang w:val="sr-Cyrl-CS"/>
              </w:rPr>
            </w:pPr>
            <w:r w:rsidRPr="00B803C2">
              <w:rPr>
                <w:rFonts w:eastAsia="Times New Roman" w:cs="Times New Roman"/>
                <w:i/>
                <w:sz w:val="20"/>
                <w:szCs w:val="20"/>
                <w:lang w:val="sr-Latn-CS"/>
              </w:rPr>
              <w:t>SRP „Deliblatska peščara“: K-2 Korn</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258FE812" w14:textId="77777777" w:rsidR="001A3148" w:rsidRPr="00B803C2" w:rsidRDefault="001A3148" w:rsidP="001A3148">
            <w:pPr>
              <w:spacing w:after="0" w:line="240" w:lineRule="auto"/>
              <w:jc w:val="both"/>
              <w:rPr>
                <w:rFonts w:eastAsia="Times New Roman" w:cs="Times New Roman"/>
                <w:sz w:val="20"/>
                <w:szCs w:val="20"/>
                <w:lang w:val="sr-Latn-CS"/>
              </w:rPr>
            </w:pPr>
            <w:r w:rsidRPr="00B803C2">
              <w:rPr>
                <w:rFonts w:eastAsia="Times New Roman" w:cs="Times New Roman"/>
                <w:b/>
                <w:i/>
                <w:sz w:val="20"/>
                <w:szCs w:val="20"/>
                <w:lang w:val="sr-Cyrl-RS"/>
              </w:rPr>
              <w:t>5</w:t>
            </w:r>
            <w:r w:rsidRPr="00B803C2">
              <w:rPr>
                <w:rFonts w:eastAsia="Times New Roman" w:cs="Times New Roman"/>
                <w:b/>
                <w:i/>
                <w:sz w:val="20"/>
                <w:szCs w:val="20"/>
                <w:lang w:val="sr-Latn-CS"/>
              </w:rPr>
              <w:t>.1</w:t>
            </w:r>
            <w:r w:rsidRPr="00B803C2">
              <w:rPr>
                <w:rFonts w:eastAsia="Times New Roman" w:cs="Times New Roman"/>
                <w:b/>
                <w:i/>
                <w:sz w:val="20"/>
                <w:szCs w:val="20"/>
                <w:lang w:val="sr-Cyrl-RS"/>
              </w:rPr>
              <w:t>.</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w:t>
            </w:r>
            <w:r w:rsidRPr="00B803C2">
              <w:rPr>
                <w:rFonts w:eastAsia="Times New Roman" w:cs="Times New Roman"/>
                <w:sz w:val="20"/>
                <w:szCs w:val="20"/>
                <w:lang w:val="sr-Cyrl-CS"/>
              </w:rPr>
              <w:t>49</w:t>
            </w:r>
            <w:r w:rsidRPr="00B803C2">
              <w:rPr>
                <w:rFonts w:eastAsia="Times New Roman" w:cs="Times New Roman"/>
                <w:sz w:val="20"/>
                <w:szCs w:val="20"/>
                <w:lang w:val="sr-Latn-CS"/>
              </w:rPr>
              <w:t>i/Thermo Electron Corporation, SАD</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1CC6CCF6"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11B1CBB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6CE0F6DB"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0D6B256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62876F6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2A04280" w14:textId="77777777" w:rsidTr="001A3148">
        <w:trPr>
          <w:trHeight w:val="185"/>
        </w:trPr>
        <w:tc>
          <w:tcPr>
            <w:tcW w:w="851" w:type="dxa"/>
            <w:vMerge w:val="restart"/>
            <w:tcBorders>
              <w:top w:val="single" w:sz="12" w:space="0" w:color="auto"/>
              <w:right w:val="single" w:sz="18" w:space="0" w:color="auto"/>
            </w:tcBorders>
            <w:shd w:val="clear" w:color="auto" w:fill="auto"/>
          </w:tcPr>
          <w:p w14:paraId="7F71B050"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6</w:t>
            </w:r>
            <w:r w:rsidRPr="00B803C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14:paraId="4785F92E"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CS"/>
              </w:rPr>
              <w:t>Obedska bara</w:t>
            </w:r>
            <w:r w:rsidRPr="00B803C2">
              <w:rPr>
                <w:rFonts w:eastAsia="Times New Roman" w:cs="Times New Roman"/>
                <w:b/>
                <w:i/>
                <w:sz w:val="20"/>
                <w:szCs w:val="20"/>
                <w:lang w:val="sr-Cyrl-RS"/>
              </w:rPr>
              <w:t>*</w:t>
            </w:r>
          </w:p>
          <w:p w14:paraId="79B53259" w14:textId="77777777" w:rsidR="001A3148" w:rsidRPr="00B803C2" w:rsidRDefault="001A3148" w:rsidP="001A3148">
            <w:pPr>
              <w:spacing w:after="0" w:line="240" w:lineRule="auto"/>
              <w:rPr>
                <w:rFonts w:eastAsia="Times New Roman" w:cs="Times New Roman"/>
                <w:i/>
                <w:sz w:val="20"/>
                <w:szCs w:val="20"/>
                <w:lang w:val="sr-Cyrl-CS"/>
              </w:rPr>
            </w:pPr>
            <w:r w:rsidRPr="00B803C2">
              <w:rPr>
                <w:rFonts w:eastAsia="Times New Roman" w:cs="Times New Roman"/>
                <w:i/>
                <w:sz w:val="20"/>
                <w:szCs w:val="20"/>
                <w:lang w:val="sr-Latn-CS"/>
              </w:rPr>
              <w:t xml:space="preserve">SRP </w:t>
            </w:r>
            <w:r w:rsidRPr="00B803C2">
              <w:rPr>
                <w:rFonts w:eastAsia="Times New Roman" w:cs="Times New Roman"/>
                <w:i/>
                <w:sz w:val="20"/>
                <w:szCs w:val="20"/>
                <w:lang w:val="sr-Cyrl-CS"/>
              </w:rPr>
              <w:t>„O</w:t>
            </w:r>
            <w:r w:rsidRPr="00B803C2">
              <w:rPr>
                <w:rFonts w:eastAsia="Times New Roman" w:cs="Times New Roman"/>
                <w:i/>
                <w:sz w:val="20"/>
                <w:szCs w:val="20"/>
                <w:lang w:val="sr-Latn-CS"/>
              </w:rPr>
              <w:t>bedska bara“ hotel „Obedska bara“, Obrež</w:t>
            </w:r>
          </w:p>
        </w:tc>
        <w:tc>
          <w:tcPr>
            <w:tcW w:w="2846" w:type="dxa"/>
            <w:tcBorders>
              <w:top w:val="single" w:sz="12" w:space="0" w:color="auto"/>
              <w:left w:val="single" w:sz="18" w:space="0" w:color="auto"/>
              <w:bottom w:val="single" w:sz="8" w:space="0" w:color="auto"/>
              <w:right w:val="single" w:sz="18" w:space="0" w:color="auto"/>
            </w:tcBorders>
            <w:shd w:val="clear" w:color="auto" w:fill="auto"/>
          </w:tcPr>
          <w:p w14:paraId="37597BF7"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Cyrl-RS"/>
              </w:rPr>
              <w:t>6</w:t>
            </w:r>
            <w:r w:rsidRPr="00B803C2">
              <w:rPr>
                <w:rFonts w:eastAsia="Times New Roman" w:cs="Times New Roman"/>
                <w:b/>
                <w:i/>
                <w:sz w:val="20"/>
                <w:szCs w:val="20"/>
                <w:lang w:val="sr-Latn-CS"/>
              </w:rPr>
              <w:t>.</w:t>
            </w:r>
            <w:r w:rsidRPr="00B803C2">
              <w:rPr>
                <w:rFonts w:eastAsia="Times New Roman" w:cs="Times New Roman"/>
                <w:b/>
                <w:i/>
                <w:sz w:val="20"/>
                <w:szCs w:val="20"/>
                <w:lang w:val="sr-Cyrl-RS"/>
              </w:rPr>
              <w:t>1.</w:t>
            </w:r>
            <w:r w:rsidRPr="00B803C2">
              <w:rPr>
                <w:rFonts w:eastAsia="Times New Roman" w:cs="Times New Roman"/>
                <w:b/>
                <w:sz w:val="20"/>
                <w:szCs w:val="20"/>
                <w:lang w:val="sr-Latn-CS"/>
              </w:rPr>
              <w:t xml:space="preserve"> </w:t>
            </w:r>
            <w:r w:rsidRPr="00B803C2">
              <w:rPr>
                <w:rFonts w:eastAsia="Times New Roman" w:cs="Times New Roman"/>
                <w:b/>
                <w:sz w:val="20"/>
                <w:szCs w:val="20"/>
                <w:lang w:val="sr-Cyrl-CS"/>
              </w:rPr>
              <w:t>Аnalizator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АirToxic</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BTX</w:t>
            </w:r>
            <w:r w:rsidRPr="00B803C2">
              <w:rPr>
                <w:rFonts w:eastAsia="Times New Roman" w:cs="Times New Roman"/>
                <w:sz w:val="20"/>
                <w:szCs w:val="20"/>
                <w:lang w:val="sr-Cyrl-CS"/>
              </w:rPr>
              <w:t xml:space="preserve"> </w:t>
            </w:r>
            <w:r w:rsidRPr="00B803C2">
              <w:rPr>
                <w:rFonts w:eastAsia="Times New Roman" w:cs="Times New Roman"/>
                <w:sz w:val="20"/>
                <w:szCs w:val="20"/>
                <w:lang w:val="sr-Latn-CS"/>
              </w:rPr>
              <w:t>PID/Chromatotec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12" w:space="0" w:color="auto"/>
              <w:left w:val="single" w:sz="18" w:space="0" w:color="auto"/>
              <w:bottom w:val="single" w:sz="8" w:space="0" w:color="auto"/>
              <w:right w:val="single" w:sz="18" w:space="0" w:color="auto"/>
            </w:tcBorders>
            <w:shd w:val="clear" w:color="auto" w:fill="auto"/>
          </w:tcPr>
          <w:p w14:paraId="7EF5817A"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14:paraId="2B7521D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14:paraId="47A07DD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14:paraId="73086C2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14:paraId="252B211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8A6D6B8" w14:textId="77777777" w:rsidTr="001A3148">
        <w:trPr>
          <w:trHeight w:val="185"/>
        </w:trPr>
        <w:tc>
          <w:tcPr>
            <w:tcW w:w="851" w:type="dxa"/>
            <w:vMerge/>
            <w:tcBorders>
              <w:bottom w:val="single" w:sz="12" w:space="0" w:color="auto"/>
              <w:right w:val="single" w:sz="18" w:space="0" w:color="auto"/>
            </w:tcBorders>
            <w:shd w:val="clear" w:color="auto" w:fill="auto"/>
          </w:tcPr>
          <w:p w14:paraId="5923DA40"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14:paraId="4F78BA78"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2" w:space="0" w:color="auto"/>
              <w:right w:val="single" w:sz="18" w:space="0" w:color="auto"/>
            </w:tcBorders>
            <w:shd w:val="clear" w:color="auto" w:fill="auto"/>
          </w:tcPr>
          <w:p w14:paraId="659669AE"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b/>
                <w:i/>
                <w:sz w:val="20"/>
                <w:szCs w:val="20"/>
                <w:lang w:val="sr-Latn-RS"/>
              </w:rPr>
              <w:t>6.</w:t>
            </w:r>
            <w:r w:rsidRPr="00B803C2">
              <w:rPr>
                <w:rFonts w:eastAsia="Times New Roman" w:cs="Times New Roman"/>
                <w:b/>
                <w:i/>
                <w:sz w:val="20"/>
                <w:szCs w:val="20"/>
                <w:lang w:val="sr-Cyrl-RS"/>
              </w:rPr>
              <w:t>2</w:t>
            </w:r>
            <w:r w:rsidRPr="00B803C2">
              <w:rPr>
                <w:rFonts w:eastAsia="Times New Roman" w:cs="Times New Roman"/>
                <w:b/>
                <w:i/>
                <w:sz w:val="20"/>
                <w:szCs w:val="20"/>
                <w:lang w:val="sr-Latn-RS"/>
              </w:rPr>
              <w:t>.</w:t>
            </w:r>
            <w:r w:rsidRPr="00B803C2">
              <w:rPr>
                <w:rFonts w:eastAsia="Times New Roman" w:cs="Times New Roman"/>
                <w:b/>
                <w:i/>
                <w:sz w:val="20"/>
                <w:szCs w:val="20"/>
                <w:lang w:val="sr-Cyrl-RS"/>
              </w:rPr>
              <w:t xml:space="preserve"> </w:t>
            </w:r>
            <w:r w:rsidRPr="00B803C2">
              <w:rPr>
                <w:rFonts w:eastAsia="Times New Roman" w:cs="Times New Roman"/>
                <w:b/>
                <w:sz w:val="20"/>
                <w:szCs w:val="20"/>
                <w:lang w:val="sr-Cyrl-CS"/>
              </w:rPr>
              <w:t>Analizator za ozon (</w:t>
            </w:r>
            <w:r w:rsidRPr="00B803C2">
              <w:rPr>
                <w:rFonts w:eastAsia="Times New Roman" w:cs="Times New Roman"/>
                <w:b/>
                <w:sz w:val="20"/>
                <w:szCs w:val="20"/>
                <w:lang w:val="sr-Latn-CS"/>
              </w:rPr>
              <w:t>O</w:t>
            </w:r>
            <w:r w:rsidRPr="00B803C2">
              <w:rPr>
                <w:rFonts w:eastAsia="Times New Roman" w:cs="Times New Roman"/>
                <w:b/>
                <w:sz w:val="20"/>
                <w:szCs w:val="20"/>
                <w:vertAlign w:val="subscript"/>
                <w:lang w:val="sr-Latn-CS"/>
              </w:rPr>
              <w:t>3</w:t>
            </w:r>
            <w:r w:rsidRPr="00B803C2">
              <w:rPr>
                <w:rFonts w:eastAsia="Times New Roman" w:cs="Times New Roman"/>
                <w:b/>
                <w:sz w:val="20"/>
                <w:szCs w:val="20"/>
                <w:lang w:val="sr-Cyrl-CS"/>
              </w:rPr>
              <w:t>)</w:t>
            </w:r>
            <w:r w:rsidRPr="00B803C2">
              <w:rPr>
                <w:rFonts w:eastAsia="Times New Roman" w:cs="Times New Roman"/>
                <w:b/>
                <w:sz w:val="20"/>
                <w:szCs w:val="20"/>
                <w:lang w:val="sr-Latn-CS"/>
              </w:rPr>
              <w:t xml:space="preserve"> 49C</w:t>
            </w:r>
            <w:r w:rsidRPr="00B803C2">
              <w:rPr>
                <w:rFonts w:eastAsia="Times New Roman" w:cs="Times New Roman"/>
                <w:sz w:val="20"/>
                <w:szCs w:val="20"/>
                <w:lang w:val="sr-Latn-RS"/>
              </w:rPr>
              <w:t>/</w:t>
            </w:r>
            <w:r w:rsidRPr="00B803C2">
              <w:rPr>
                <w:rFonts w:eastAsia="Times New Roman" w:cs="Times New Roman"/>
                <w:sz w:val="20"/>
                <w:szCs w:val="20"/>
                <w:lang w:val="sr-Latn-CS"/>
              </w:rPr>
              <w:t xml:space="preserve"> Thermo Electron Corporation, SAD</w:t>
            </w:r>
          </w:p>
        </w:tc>
        <w:tc>
          <w:tcPr>
            <w:tcW w:w="657" w:type="dxa"/>
            <w:tcBorders>
              <w:top w:val="single" w:sz="8" w:space="0" w:color="auto"/>
              <w:left w:val="single" w:sz="18" w:space="0" w:color="auto"/>
              <w:bottom w:val="single" w:sz="12" w:space="0" w:color="auto"/>
              <w:right w:val="single" w:sz="18" w:space="0" w:color="auto"/>
            </w:tcBorders>
            <w:shd w:val="clear" w:color="auto" w:fill="auto"/>
          </w:tcPr>
          <w:p w14:paraId="56611B1E" w14:textId="77777777" w:rsidR="001A3148" w:rsidRPr="00B803C2" w:rsidRDefault="001A3148" w:rsidP="001A3148">
            <w:pPr>
              <w:spacing w:after="0" w:line="240" w:lineRule="auto"/>
              <w:jc w:val="center"/>
              <w:rPr>
                <w:rFonts w:eastAsia="Times New Roman" w:cs="Times New Roman"/>
                <w:sz w:val="20"/>
                <w:szCs w:val="20"/>
                <w:lang w:val="sr-Latn-CS"/>
              </w:rPr>
            </w:pPr>
            <w:r w:rsidRPr="00B803C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14:paraId="665A1EB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14:paraId="2A5A5ED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14:paraId="67F5A663"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14:paraId="55FD11F5"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095EEEAD" w14:textId="77777777" w:rsidTr="001A3148">
        <w:trPr>
          <w:trHeight w:val="185"/>
        </w:trPr>
        <w:tc>
          <w:tcPr>
            <w:tcW w:w="851" w:type="dxa"/>
            <w:vMerge w:val="restart"/>
            <w:tcBorders>
              <w:top w:val="single" w:sz="12" w:space="0" w:color="auto"/>
              <w:right w:val="single" w:sz="18" w:space="0" w:color="auto"/>
            </w:tcBorders>
            <w:shd w:val="clear" w:color="auto" w:fill="auto"/>
          </w:tcPr>
          <w:p w14:paraId="63882E34"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Cyrl-RS"/>
              </w:rPr>
              <w:t>7</w:t>
            </w:r>
          </w:p>
        </w:tc>
        <w:tc>
          <w:tcPr>
            <w:tcW w:w="2126" w:type="dxa"/>
            <w:vMerge w:val="restart"/>
            <w:tcBorders>
              <w:top w:val="single" w:sz="12" w:space="0" w:color="auto"/>
              <w:left w:val="single" w:sz="18" w:space="0" w:color="auto"/>
              <w:right w:val="single" w:sz="18" w:space="0" w:color="auto"/>
            </w:tcBorders>
            <w:shd w:val="clear" w:color="auto" w:fill="auto"/>
          </w:tcPr>
          <w:p w14:paraId="7A61672A" w14:textId="77777777" w:rsidR="001A3148" w:rsidRPr="00B803C2" w:rsidRDefault="001A3148" w:rsidP="001A3148">
            <w:pPr>
              <w:spacing w:after="0" w:line="240" w:lineRule="auto"/>
              <w:jc w:val="both"/>
              <w:rPr>
                <w:rFonts w:eastAsia="Times New Roman" w:cs="Times New Roman"/>
                <w:b/>
                <w:i/>
                <w:sz w:val="20"/>
                <w:szCs w:val="20"/>
                <w:lang w:val="sr-Latn-RS"/>
              </w:rPr>
            </w:pPr>
            <w:r w:rsidRPr="00B803C2">
              <w:rPr>
                <w:rFonts w:eastAsia="Times New Roman" w:cs="Times New Roman"/>
                <w:b/>
                <w:i/>
                <w:sz w:val="20"/>
                <w:szCs w:val="20"/>
                <w:lang w:val="sr-Latn-RS"/>
              </w:rPr>
              <w:t>Zrenjanin</w:t>
            </w:r>
          </w:p>
          <w:p w14:paraId="05BFB424" w14:textId="77777777" w:rsidR="001A3148" w:rsidRPr="00B803C2" w:rsidRDefault="001A3148" w:rsidP="001A3148">
            <w:pPr>
              <w:spacing w:after="0" w:line="240" w:lineRule="auto"/>
              <w:jc w:val="both"/>
              <w:rPr>
                <w:rFonts w:eastAsia="Times New Roman" w:cs="Times New Roman"/>
                <w:b/>
                <w:i/>
                <w:sz w:val="20"/>
                <w:szCs w:val="20"/>
                <w:lang w:val="sr-Latn-CS"/>
              </w:rPr>
            </w:pPr>
            <w:r w:rsidRPr="00B803C2">
              <w:rPr>
                <w:rFonts w:eastAsia="Times New Roman" w:cs="Times New Roman"/>
                <w:i/>
                <w:sz w:val="20"/>
                <w:szCs w:val="20"/>
                <w:lang w:val="sr-Latn-RS"/>
              </w:rPr>
              <w:t>Centralna gradska saobraćajnica:ugao Bulevara Oslobođenja i Cara Dušana</w:t>
            </w:r>
          </w:p>
        </w:tc>
        <w:tc>
          <w:tcPr>
            <w:tcW w:w="2846" w:type="dxa"/>
            <w:tcBorders>
              <w:top w:val="single" w:sz="12" w:space="0" w:color="auto"/>
              <w:left w:val="single" w:sz="18" w:space="0" w:color="auto"/>
              <w:bottom w:val="single" w:sz="6" w:space="0" w:color="auto"/>
              <w:right w:val="single" w:sz="18" w:space="0" w:color="auto"/>
            </w:tcBorders>
            <w:shd w:val="clear" w:color="auto" w:fill="auto"/>
          </w:tcPr>
          <w:p w14:paraId="266E828D"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Cyrl-RS"/>
              </w:rPr>
              <w:t>7.</w:t>
            </w:r>
            <w:r w:rsidRPr="00B803C2">
              <w:rPr>
                <w:rFonts w:eastAsia="Times New Roman" w:cs="Times New Roman"/>
                <w:b/>
                <w:i/>
                <w:sz w:val="20"/>
                <w:szCs w:val="20"/>
                <w:lang w:val="sr-Latn-RS"/>
              </w:rPr>
              <w:t>1</w:t>
            </w:r>
            <w:r w:rsidRPr="00B803C2">
              <w:rPr>
                <w:rFonts w:eastAsia="Times New Roman" w:cs="Times New Roman"/>
                <w:b/>
                <w:i/>
                <w:sz w:val="20"/>
                <w:szCs w:val="20"/>
                <w:lang w:val="sr-Cyrl-RS"/>
              </w:rPr>
              <w:t>.</w:t>
            </w:r>
            <w:r w:rsidRPr="00B803C2">
              <w:rPr>
                <w:rFonts w:eastAsia="Times New Roman" w:cs="Times New Roman"/>
                <w:b/>
                <w:i/>
                <w:sz w:val="20"/>
                <w:szCs w:val="20"/>
                <w:lang w:val="sr-Latn-RS"/>
              </w:rPr>
              <w:t xml:space="preserve"> </w:t>
            </w:r>
            <w:r w:rsidRPr="00B803C2">
              <w:rPr>
                <w:rFonts w:eastAsia="Times New Roman" w:cs="Times New Roman"/>
                <w:b/>
                <w:sz w:val="20"/>
                <w:szCs w:val="20"/>
                <w:lang w:val="sr-Cyrl-CS"/>
              </w:rPr>
              <w:t>Analizator za azotne okside (</w:t>
            </w:r>
            <w:r w:rsidRPr="00B803C2">
              <w:rPr>
                <w:rFonts w:eastAsia="Times New Roman" w:cs="Times New Roman"/>
                <w:b/>
                <w:sz w:val="20"/>
                <w:szCs w:val="20"/>
                <w:lang w:val="sr-Latn-CS"/>
              </w:rPr>
              <w:t>NO, NO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NO</w:t>
            </w:r>
            <w:r w:rsidRPr="00B803C2">
              <w:rPr>
                <w:rFonts w:eastAsia="Times New Roman" w:cs="Times New Roman"/>
                <w:b/>
                <w:sz w:val="20"/>
                <w:szCs w:val="20"/>
                <w:vertAlign w:val="subscript"/>
                <w:lang w:val="sr-Latn-CS"/>
              </w:rPr>
              <w:t>x</w:t>
            </w:r>
            <w:r w:rsidRPr="00B803C2">
              <w:rPr>
                <w:rFonts w:eastAsia="Times New Roman" w:cs="Times New Roman"/>
                <w:b/>
                <w:sz w:val="20"/>
                <w:szCs w:val="20"/>
                <w:lang w:val="sr-Cyrl-CS"/>
              </w:rPr>
              <w:t>)</w:t>
            </w:r>
            <w:r w:rsidRPr="00B803C2">
              <w:rPr>
                <w:rFonts w:eastAsia="Times New Roman" w:cs="Times New Roman"/>
                <w:b/>
                <w:sz w:val="20"/>
                <w:szCs w:val="20"/>
                <w:lang w:val="sr-Latn-RS"/>
              </w:rPr>
              <w:t xml:space="preserve"> APNA 370, </w:t>
            </w:r>
            <w:r w:rsidRPr="00B803C2">
              <w:rPr>
                <w:rFonts w:eastAsia="Times New Roman" w:cs="Times New Roman"/>
                <w:sz w:val="20"/>
                <w:szCs w:val="20"/>
                <w:lang w:val="sr-Latn-CS"/>
              </w:rPr>
              <w:t>Horiba, Ltd., Japan</w:t>
            </w:r>
          </w:p>
        </w:tc>
        <w:tc>
          <w:tcPr>
            <w:tcW w:w="657" w:type="dxa"/>
            <w:tcBorders>
              <w:top w:val="single" w:sz="12" w:space="0" w:color="auto"/>
              <w:left w:val="single" w:sz="18" w:space="0" w:color="auto"/>
              <w:bottom w:val="single" w:sz="6" w:space="0" w:color="auto"/>
              <w:right w:val="single" w:sz="18" w:space="0" w:color="auto"/>
            </w:tcBorders>
            <w:shd w:val="clear" w:color="auto" w:fill="auto"/>
          </w:tcPr>
          <w:p w14:paraId="78931AE9"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12" w:space="0" w:color="auto"/>
              <w:left w:val="single" w:sz="18" w:space="0" w:color="auto"/>
              <w:bottom w:val="single" w:sz="6" w:space="0" w:color="auto"/>
              <w:right w:val="single" w:sz="18" w:space="0" w:color="auto"/>
            </w:tcBorders>
            <w:shd w:val="clear" w:color="auto" w:fill="auto"/>
          </w:tcPr>
          <w:p w14:paraId="3E7C459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6" w:space="0" w:color="auto"/>
              <w:right w:val="single" w:sz="18" w:space="0" w:color="000000"/>
            </w:tcBorders>
            <w:shd w:val="clear" w:color="auto" w:fill="auto"/>
          </w:tcPr>
          <w:p w14:paraId="4087AAA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6" w:space="0" w:color="auto"/>
              <w:right w:val="single" w:sz="18" w:space="0" w:color="000000"/>
            </w:tcBorders>
            <w:shd w:val="clear" w:color="auto" w:fill="auto"/>
          </w:tcPr>
          <w:p w14:paraId="2FAB4E05"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6" w:space="0" w:color="auto"/>
              <w:right w:val="single" w:sz="18" w:space="0" w:color="auto"/>
            </w:tcBorders>
            <w:shd w:val="clear" w:color="auto" w:fill="auto"/>
          </w:tcPr>
          <w:p w14:paraId="59DCDED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5CCFB64" w14:textId="77777777" w:rsidTr="001A3148">
        <w:trPr>
          <w:trHeight w:val="185"/>
        </w:trPr>
        <w:tc>
          <w:tcPr>
            <w:tcW w:w="851" w:type="dxa"/>
            <w:vMerge/>
            <w:tcBorders>
              <w:right w:val="single" w:sz="18" w:space="0" w:color="auto"/>
            </w:tcBorders>
            <w:shd w:val="clear" w:color="auto" w:fill="auto"/>
          </w:tcPr>
          <w:p w14:paraId="19F7184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376AFC7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6" w:space="0" w:color="auto"/>
              <w:left w:val="single" w:sz="18" w:space="0" w:color="auto"/>
              <w:bottom w:val="single" w:sz="18" w:space="0" w:color="auto"/>
              <w:right w:val="single" w:sz="18" w:space="0" w:color="auto"/>
            </w:tcBorders>
            <w:shd w:val="clear" w:color="auto" w:fill="auto"/>
          </w:tcPr>
          <w:p w14:paraId="1E641C34"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7.2</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CS"/>
              </w:rPr>
              <w:t xml:space="preserve">Analizator za </w:t>
            </w:r>
            <w:r w:rsidRPr="00B803C2">
              <w:rPr>
                <w:rFonts w:eastAsia="Times New Roman" w:cs="Times New Roman"/>
                <w:b/>
                <w:sz w:val="20"/>
                <w:szCs w:val="20"/>
                <w:lang w:val="sr-Latn-CS"/>
              </w:rPr>
              <w:t>sumpor dioksid (SO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xml:space="preserve">) APSA 370, </w:t>
            </w:r>
            <w:r w:rsidRPr="00B803C2">
              <w:rPr>
                <w:rFonts w:eastAsia="Times New Roman" w:cs="Times New Roman"/>
                <w:sz w:val="20"/>
                <w:szCs w:val="20"/>
                <w:lang w:val="sr-Latn-CS"/>
              </w:rPr>
              <w:t>Horiba, Ltd., Japan</w:t>
            </w:r>
          </w:p>
        </w:tc>
        <w:tc>
          <w:tcPr>
            <w:tcW w:w="657" w:type="dxa"/>
            <w:tcBorders>
              <w:top w:val="single" w:sz="6" w:space="0" w:color="auto"/>
              <w:left w:val="single" w:sz="18" w:space="0" w:color="auto"/>
              <w:bottom w:val="single" w:sz="18" w:space="0" w:color="auto"/>
              <w:right w:val="single" w:sz="18" w:space="0" w:color="auto"/>
            </w:tcBorders>
            <w:shd w:val="clear" w:color="auto" w:fill="auto"/>
          </w:tcPr>
          <w:p w14:paraId="019AA87F"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6" w:space="0" w:color="auto"/>
              <w:left w:val="single" w:sz="18" w:space="0" w:color="auto"/>
              <w:bottom w:val="single" w:sz="18" w:space="0" w:color="auto"/>
              <w:right w:val="single" w:sz="18" w:space="0" w:color="auto"/>
            </w:tcBorders>
            <w:shd w:val="clear" w:color="auto" w:fill="auto"/>
          </w:tcPr>
          <w:p w14:paraId="253ECD0E"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6" w:space="0" w:color="auto"/>
              <w:left w:val="single" w:sz="18" w:space="0" w:color="auto"/>
              <w:bottom w:val="single" w:sz="18" w:space="0" w:color="auto"/>
              <w:right w:val="single" w:sz="18" w:space="0" w:color="000000"/>
            </w:tcBorders>
            <w:shd w:val="clear" w:color="auto" w:fill="auto"/>
          </w:tcPr>
          <w:p w14:paraId="754D5F69"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6" w:space="0" w:color="auto"/>
              <w:left w:val="single" w:sz="18" w:space="0" w:color="000000"/>
              <w:bottom w:val="single" w:sz="18" w:space="0" w:color="auto"/>
              <w:right w:val="single" w:sz="18" w:space="0" w:color="000000"/>
            </w:tcBorders>
            <w:shd w:val="clear" w:color="auto" w:fill="auto"/>
          </w:tcPr>
          <w:p w14:paraId="345235DF"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6" w:space="0" w:color="auto"/>
              <w:left w:val="single" w:sz="18" w:space="0" w:color="000000"/>
              <w:bottom w:val="single" w:sz="18" w:space="0" w:color="auto"/>
              <w:right w:val="single" w:sz="18" w:space="0" w:color="auto"/>
            </w:tcBorders>
            <w:shd w:val="clear" w:color="auto" w:fill="auto"/>
          </w:tcPr>
          <w:p w14:paraId="50E96B7A"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1F4EBD17" w14:textId="77777777" w:rsidTr="001A3148">
        <w:trPr>
          <w:trHeight w:val="185"/>
        </w:trPr>
        <w:tc>
          <w:tcPr>
            <w:tcW w:w="851" w:type="dxa"/>
            <w:vMerge/>
            <w:tcBorders>
              <w:right w:val="single" w:sz="18" w:space="0" w:color="auto"/>
            </w:tcBorders>
            <w:shd w:val="clear" w:color="auto" w:fill="auto"/>
          </w:tcPr>
          <w:p w14:paraId="43D4FD86"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5D0EE17C"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8" w:space="0" w:color="auto"/>
              <w:right w:val="single" w:sz="18" w:space="0" w:color="auto"/>
            </w:tcBorders>
            <w:shd w:val="clear" w:color="auto" w:fill="auto"/>
          </w:tcPr>
          <w:p w14:paraId="1EED29CA"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lang w:val="sr-Latn-RS"/>
              </w:rPr>
              <w:t>7.3</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CS"/>
              </w:rPr>
              <w:t>Analizator za benzen, toluen, etilbenzen i ksilene (</w:t>
            </w:r>
            <w:r w:rsidRPr="00B803C2">
              <w:rPr>
                <w:rFonts w:eastAsia="Times New Roman" w:cs="Times New Roman"/>
                <w:b/>
                <w:sz w:val="20"/>
                <w:szCs w:val="20"/>
                <w:lang w:val="sr-Latn-CS"/>
              </w:rPr>
              <w:t>BTEX</w:t>
            </w:r>
            <w:r w:rsidRPr="00B803C2">
              <w:rPr>
                <w:rFonts w:eastAsia="Times New Roman" w:cs="Times New Roman"/>
                <w:b/>
                <w:sz w:val="20"/>
                <w:szCs w:val="20"/>
                <w:lang w:val="sr-Cyrl-CS"/>
              </w:rPr>
              <w:t>)</w:t>
            </w:r>
            <w:r w:rsidRPr="00B803C2">
              <w:rPr>
                <w:rFonts w:eastAsia="Times New Roman" w:cs="Times New Roman"/>
                <w:sz w:val="20"/>
                <w:szCs w:val="20"/>
                <w:lang w:val="sr-Latn-CS"/>
              </w:rPr>
              <w:t xml:space="preserve"> GC 866 PID AirToxic (model A73022)/Chromatotec/</w:t>
            </w:r>
            <w:r w:rsidRPr="00B803C2">
              <w:rPr>
                <w:rFonts w:eastAsia="Times New Roman" w:cs="Times New Roman"/>
                <w:sz w:val="20"/>
                <w:szCs w:val="20"/>
                <w:lang w:val="sr-Cyrl-RS"/>
              </w:rPr>
              <w:t>А</w:t>
            </w:r>
            <w:r w:rsidRPr="00B803C2">
              <w:rPr>
                <w:rFonts w:eastAsia="Times New Roman" w:cs="Times New Roman"/>
                <w:sz w:val="20"/>
                <w:szCs w:val="20"/>
                <w:lang w:val="sr-Latn-CS"/>
              </w:rPr>
              <w:t>irmotec</w:t>
            </w:r>
            <w:r w:rsidRPr="00B803C2">
              <w:rPr>
                <w:rFonts w:eastAsia="Times New Roman" w:cs="Times New Roman"/>
                <w:sz w:val="20"/>
                <w:szCs w:val="20"/>
                <w:lang w:val="sr-Cyrl-CS"/>
              </w:rPr>
              <w:t>,</w:t>
            </w:r>
            <w:r w:rsidRPr="00B803C2">
              <w:rPr>
                <w:rFonts w:eastAsia="Times New Roman" w:cs="Times New Roman"/>
                <w:sz w:val="20"/>
                <w:szCs w:val="20"/>
                <w:lang w:val="sr-Latn-CS"/>
              </w:rPr>
              <w:t xml:space="preserve"> Francuska</w:t>
            </w:r>
          </w:p>
        </w:tc>
        <w:tc>
          <w:tcPr>
            <w:tcW w:w="657" w:type="dxa"/>
            <w:tcBorders>
              <w:top w:val="single" w:sz="8" w:space="0" w:color="auto"/>
              <w:left w:val="single" w:sz="18" w:space="0" w:color="auto"/>
              <w:bottom w:val="single" w:sz="18" w:space="0" w:color="auto"/>
              <w:right w:val="single" w:sz="18" w:space="0" w:color="auto"/>
            </w:tcBorders>
            <w:shd w:val="clear" w:color="auto" w:fill="auto"/>
          </w:tcPr>
          <w:p w14:paraId="0B68F8C3"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551C042A"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2ED8A95C"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48E5E9B1"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3742F8C7"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A493497" w14:textId="77777777" w:rsidTr="001A3148">
        <w:trPr>
          <w:trHeight w:val="185"/>
        </w:trPr>
        <w:tc>
          <w:tcPr>
            <w:tcW w:w="851" w:type="dxa"/>
            <w:vMerge/>
            <w:tcBorders>
              <w:right w:val="single" w:sz="18" w:space="0" w:color="auto"/>
            </w:tcBorders>
            <w:shd w:val="clear" w:color="auto" w:fill="auto"/>
          </w:tcPr>
          <w:p w14:paraId="2AB8EA2F"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14:paraId="12FCC3DA" w14:textId="77777777" w:rsidR="001A3148" w:rsidRPr="00B803C2" w:rsidRDefault="001A3148" w:rsidP="001A3148">
            <w:pPr>
              <w:spacing w:after="0" w:line="240" w:lineRule="auto"/>
              <w:jc w:val="both"/>
              <w:rPr>
                <w:rFonts w:eastAsia="Times New Roman" w:cs="Times New Roman"/>
                <w:b/>
                <w:i/>
                <w:sz w:val="20"/>
                <w:szCs w:val="20"/>
                <w:lang w:val="sr-Latn-CS"/>
              </w:rPr>
            </w:pPr>
          </w:p>
        </w:tc>
        <w:tc>
          <w:tcPr>
            <w:tcW w:w="2846" w:type="dxa"/>
            <w:tcBorders>
              <w:top w:val="single" w:sz="8" w:space="0" w:color="auto"/>
              <w:left w:val="single" w:sz="18" w:space="0" w:color="auto"/>
              <w:bottom w:val="single" w:sz="18" w:space="0" w:color="auto"/>
              <w:right w:val="single" w:sz="18" w:space="0" w:color="auto"/>
            </w:tcBorders>
            <w:shd w:val="clear" w:color="auto" w:fill="auto"/>
          </w:tcPr>
          <w:p w14:paraId="05F22D35" w14:textId="77777777" w:rsidR="001A3148" w:rsidRPr="00B803C2" w:rsidRDefault="001A3148" w:rsidP="001A3148">
            <w:pPr>
              <w:spacing w:after="0" w:line="240" w:lineRule="auto"/>
              <w:jc w:val="both"/>
              <w:rPr>
                <w:rFonts w:eastAsia="Times New Roman" w:cs="Times New Roman"/>
                <w:b/>
                <w:i/>
                <w:sz w:val="20"/>
                <w:szCs w:val="20"/>
                <w:lang w:val="sr-Cyrl-RS"/>
              </w:rPr>
            </w:pPr>
            <w:r w:rsidRPr="00B803C2">
              <w:rPr>
                <w:rFonts w:eastAsia="Times New Roman" w:cs="Times New Roman"/>
                <w:b/>
                <w:i/>
                <w:sz w:val="20"/>
                <w:szCs w:val="20"/>
              </w:rPr>
              <w:t>7.4</w:t>
            </w:r>
            <w:r w:rsidRPr="00B803C2">
              <w:rPr>
                <w:rFonts w:eastAsia="Times New Roman" w:cs="Times New Roman"/>
                <w:b/>
                <w:sz w:val="20"/>
                <w:szCs w:val="20"/>
              </w:rPr>
              <w:t xml:space="preserve"> Standardni referentni uzorkivač za suspendovane čestice (PM</w:t>
            </w:r>
            <w:r w:rsidRPr="00B803C2">
              <w:rPr>
                <w:rFonts w:eastAsia="Times New Roman" w:cs="Times New Roman"/>
                <w:b/>
                <w:sz w:val="20"/>
                <w:szCs w:val="20"/>
                <w:vertAlign w:val="subscript"/>
              </w:rPr>
              <w:t>10</w:t>
            </w:r>
            <w:r w:rsidRPr="00B803C2">
              <w:rPr>
                <w:rFonts w:eastAsia="Times New Roman" w:cs="Times New Roman"/>
                <w:b/>
                <w:sz w:val="20"/>
                <w:szCs w:val="20"/>
              </w:rPr>
              <w:t>/PM</w:t>
            </w:r>
            <w:r w:rsidRPr="00B803C2">
              <w:rPr>
                <w:rFonts w:eastAsia="Times New Roman" w:cs="Times New Roman"/>
                <w:b/>
                <w:sz w:val="20"/>
                <w:szCs w:val="20"/>
                <w:vertAlign w:val="subscript"/>
              </w:rPr>
              <w:t>2.5</w:t>
            </w:r>
            <w:r w:rsidRPr="00B803C2">
              <w:rPr>
                <w:rFonts w:eastAsia="Times New Roman" w:cs="Times New Roman"/>
                <w:b/>
                <w:sz w:val="20"/>
                <w:szCs w:val="20"/>
              </w:rPr>
              <w:t xml:space="preserve">), Digitel </w:t>
            </w:r>
            <w:r w:rsidRPr="00B803C2">
              <w:rPr>
                <w:rFonts w:eastAsia="Times New Roman" w:cs="Times New Roman"/>
                <w:b/>
                <w:sz w:val="20"/>
                <w:szCs w:val="20"/>
              </w:rPr>
              <w:lastRenderedPageBreak/>
              <w:t xml:space="preserve">DPA14, LVS, </w:t>
            </w:r>
            <w:r w:rsidRPr="00B803C2">
              <w:rPr>
                <w:rFonts w:eastAsia="Times New Roman" w:cs="Times New Roman"/>
                <w:sz w:val="20"/>
                <w:szCs w:val="20"/>
              </w:rPr>
              <w:t>DIGITEL Elektronik AG, Švajcarska</w:t>
            </w:r>
          </w:p>
        </w:tc>
        <w:tc>
          <w:tcPr>
            <w:tcW w:w="657" w:type="dxa"/>
            <w:tcBorders>
              <w:top w:val="single" w:sz="8" w:space="0" w:color="auto"/>
              <w:left w:val="single" w:sz="18" w:space="0" w:color="auto"/>
              <w:bottom w:val="single" w:sz="18" w:space="0" w:color="auto"/>
              <w:right w:val="single" w:sz="18" w:space="0" w:color="auto"/>
            </w:tcBorders>
            <w:shd w:val="clear" w:color="auto" w:fill="auto"/>
          </w:tcPr>
          <w:p w14:paraId="36BD07C5" w14:textId="77777777" w:rsidR="001A3148" w:rsidRPr="00B803C2" w:rsidRDefault="001A3148" w:rsidP="001A3148">
            <w:pPr>
              <w:spacing w:after="0" w:line="240" w:lineRule="auto"/>
              <w:jc w:val="center"/>
              <w:rPr>
                <w:rFonts w:eastAsia="Times New Roman" w:cs="Times New Roman"/>
                <w:sz w:val="20"/>
                <w:szCs w:val="20"/>
                <w:lang w:val="sr-Cyrl-RS"/>
              </w:rPr>
            </w:pPr>
            <w:r w:rsidRPr="00B803C2">
              <w:rPr>
                <w:rFonts w:eastAsia="Times New Roman" w:cs="Times New Roman"/>
                <w:sz w:val="20"/>
                <w:szCs w:val="20"/>
                <w:lang w:val="sr-Cyrl-RS"/>
              </w:rPr>
              <w:lastRenderedPageBreak/>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14:paraId="0CDFEF47"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14:paraId="05EB410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14:paraId="2D2B436D" w14:textId="77777777" w:rsidR="001A3148" w:rsidRPr="00B803C2" w:rsidRDefault="001A3148" w:rsidP="001A31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14:paraId="6FC66CCF"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6C9F67F0" w14:textId="77777777" w:rsidTr="001A3148">
        <w:trPr>
          <w:trHeight w:val="261"/>
        </w:trPr>
        <w:tc>
          <w:tcPr>
            <w:tcW w:w="11907" w:type="dxa"/>
            <w:gridSpan w:val="7"/>
            <w:tcBorders>
              <w:top w:val="single" w:sz="18" w:space="0" w:color="auto"/>
              <w:bottom w:val="single" w:sz="12" w:space="0" w:color="auto"/>
              <w:right w:val="single" w:sz="18" w:space="0" w:color="000000"/>
            </w:tcBorders>
            <w:shd w:val="clear" w:color="auto" w:fill="auto"/>
          </w:tcPr>
          <w:p w14:paraId="55735434"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lastRenderedPageBreak/>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14:paraId="44723671"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9C4C0E5" w14:textId="77777777" w:rsidTr="001A3148">
        <w:trPr>
          <w:trHeight w:val="261"/>
        </w:trPr>
        <w:tc>
          <w:tcPr>
            <w:tcW w:w="11907" w:type="dxa"/>
            <w:gridSpan w:val="7"/>
            <w:tcBorders>
              <w:top w:val="single" w:sz="12" w:space="0" w:color="auto"/>
              <w:bottom w:val="single" w:sz="12" w:space="0" w:color="auto"/>
              <w:right w:val="single" w:sz="18" w:space="0" w:color="000000"/>
            </w:tcBorders>
            <w:shd w:val="clear" w:color="auto" w:fill="auto"/>
          </w:tcPr>
          <w:p w14:paraId="3A6348B1"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14:paraId="0DE8745D" w14:textId="77777777" w:rsidR="001A3148" w:rsidRPr="00B803C2" w:rsidRDefault="001A3148" w:rsidP="001A3148">
            <w:pPr>
              <w:spacing w:after="0" w:line="240" w:lineRule="auto"/>
              <w:jc w:val="center"/>
              <w:rPr>
                <w:rFonts w:eastAsia="Times New Roman" w:cs="Times New Roman"/>
                <w:b/>
                <w:i/>
                <w:sz w:val="20"/>
                <w:szCs w:val="20"/>
                <w:lang w:val="sr-Latn-CS"/>
              </w:rPr>
            </w:pPr>
          </w:p>
        </w:tc>
      </w:tr>
      <w:tr w:rsidR="001A3148" w:rsidRPr="00B803C2" w14:paraId="2A93D6AD" w14:textId="77777777" w:rsidTr="001A3148">
        <w:trPr>
          <w:trHeight w:val="261"/>
        </w:trPr>
        <w:tc>
          <w:tcPr>
            <w:tcW w:w="11907" w:type="dxa"/>
            <w:gridSpan w:val="7"/>
            <w:tcBorders>
              <w:top w:val="single" w:sz="12" w:space="0" w:color="auto"/>
              <w:right w:val="single" w:sz="18" w:space="0" w:color="000000"/>
            </w:tcBorders>
            <w:shd w:val="clear" w:color="auto" w:fill="auto"/>
          </w:tcPr>
          <w:p w14:paraId="7C28D200" w14:textId="77777777" w:rsidR="001A3148" w:rsidRPr="00B803C2" w:rsidRDefault="001A3148" w:rsidP="001A3148">
            <w:pPr>
              <w:spacing w:after="0" w:line="240" w:lineRule="auto"/>
              <w:jc w:val="right"/>
              <w:rPr>
                <w:rFonts w:eastAsia="Times New Roman" w:cs="Times New Roman"/>
                <w:b/>
                <w:i/>
                <w:sz w:val="20"/>
                <w:szCs w:val="20"/>
                <w:lang w:val="sr-Latn-CS"/>
              </w:rPr>
            </w:pPr>
            <w:r w:rsidRPr="00B803C2">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14:paraId="450D4EC6" w14:textId="77777777" w:rsidR="001A3148" w:rsidRPr="00B803C2" w:rsidRDefault="001A3148" w:rsidP="001A3148">
            <w:pPr>
              <w:spacing w:after="0" w:line="240" w:lineRule="auto"/>
              <w:jc w:val="center"/>
              <w:rPr>
                <w:rFonts w:eastAsia="Times New Roman" w:cs="Times New Roman"/>
                <w:b/>
                <w:i/>
                <w:sz w:val="20"/>
                <w:szCs w:val="20"/>
                <w:lang w:val="sr-Latn-CS"/>
              </w:rPr>
            </w:pPr>
          </w:p>
        </w:tc>
      </w:tr>
    </w:tbl>
    <w:p w14:paraId="049F6F09" w14:textId="57F979B6" w:rsidR="001A3148" w:rsidRPr="00B803C2" w:rsidRDefault="001A3148" w:rsidP="001A3148">
      <w:pPr>
        <w:spacing w:after="0" w:line="240" w:lineRule="auto"/>
        <w:jc w:val="both"/>
        <w:rPr>
          <w:rFonts w:eastAsia="Times New Roman" w:cs="Times New Roman"/>
          <w:sz w:val="20"/>
          <w:szCs w:val="20"/>
          <w:lang w:val="sr-Cyrl-RS"/>
        </w:rPr>
      </w:pPr>
      <w:r w:rsidRPr="00B803C2">
        <w:rPr>
          <w:rFonts w:eastAsia="Times New Roman" w:cs="Times New Roman"/>
          <w:b/>
          <w:sz w:val="20"/>
          <w:szCs w:val="20"/>
          <w:lang w:val="sr-Latn-RS"/>
        </w:rPr>
        <w:t>*</w:t>
      </w:r>
      <w:r w:rsidRPr="00B803C2">
        <w:rPr>
          <w:rFonts w:eastAsia="Times New Roman" w:cs="Times New Roman"/>
          <w:b/>
          <w:sz w:val="20"/>
          <w:szCs w:val="20"/>
          <w:lang w:val="sr-Cyrl-RS"/>
        </w:rPr>
        <w:t xml:space="preserve">Напомена: Услуга екстерне калибрације се неће вршити за следеће уређаје: </w:t>
      </w:r>
      <w:r w:rsidRPr="00B803C2">
        <w:rPr>
          <w:rFonts w:eastAsia="Times New Roman" w:cs="Times New Roman"/>
          <w:b/>
          <w:sz w:val="20"/>
          <w:szCs w:val="20"/>
          <w:lang w:val="sr-Cyrl-CS"/>
        </w:rPr>
        <w:t>Анализатор</w:t>
      </w:r>
      <w:r w:rsidR="002C15BD">
        <w:rPr>
          <w:rFonts w:eastAsia="Times New Roman" w:cs="Times New Roman"/>
          <w:b/>
          <w:sz w:val="20"/>
          <w:szCs w:val="20"/>
          <w:lang w:val="sr-Cyrl-CS"/>
        </w:rPr>
        <w:t>и</w:t>
      </w:r>
      <w:r w:rsidRPr="00B803C2">
        <w:rPr>
          <w:rFonts w:eastAsia="Times New Roman" w:cs="Times New Roman"/>
          <w:b/>
          <w:sz w:val="20"/>
          <w:szCs w:val="20"/>
          <w:lang w:val="sr-Cyrl-CS"/>
        </w:rPr>
        <w:t xml:space="preserve"> за водоник сулфид/сумпор диоксид</w:t>
      </w:r>
      <w:r w:rsidRPr="00B803C2">
        <w:rPr>
          <w:rFonts w:eastAsia="Times New Roman" w:cs="Times New Roman"/>
          <w:b/>
          <w:sz w:val="20"/>
          <w:szCs w:val="20"/>
          <w:lang w:val="sr-Latn-CS"/>
        </w:rPr>
        <w:t xml:space="preserve"> (H</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S/SO</w:t>
      </w:r>
      <w:r w:rsidRPr="00B803C2">
        <w:rPr>
          <w:rFonts w:eastAsia="Times New Roman" w:cs="Times New Roman"/>
          <w:b/>
          <w:sz w:val="20"/>
          <w:szCs w:val="20"/>
          <w:vertAlign w:val="subscript"/>
          <w:lang w:val="sr-Latn-CS"/>
        </w:rPr>
        <w:t>2</w:t>
      </w:r>
      <w:r w:rsidRPr="00B803C2">
        <w:rPr>
          <w:rFonts w:eastAsia="Times New Roman" w:cs="Times New Roman"/>
          <w:b/>
          <w:sz w:val="20"/>
          <w:szCs w:val="20"/>
          <w:lang w:val="sr-Latn-CS"/>
        </w:rPr>
        <w:t>) 450i/</w:t>
      </w:r>
      <w:r w:rsidRPr="00B803C2">
        <w:rPr>
          <w:rFonts w:eastAsia="Times New Roman" w:cs="Times New Roman"/>
          <w:sz w:val="20"/>
          <w:szCs w:val="20"/>
          <w:lang w:val="sr-Latn-CS"/>
        </w:rPr>
        <w:t xml:space="preserve"> Thermo Electron Corporation, SАD</w:t>
      </w:r>
      <w:r w:rsidRPr="00B803C2">
        <w:rPr>
          <w:rFonts w:eastAsia="Times New Roman" w:cs="Times New Roman"/>
          <w:sz w:val="20"/>
          <w:szCs w:val="20"/>
          <w:lang w:val="sr-Cyrl-RS"/>
        </w:rPr>
        <w:t xml:space="preserve">, нема типски сертификат, (АС Обедска бара и АС Нови Сад-Шангај); </w:t>
      </w:r>
    </w:p>
    <w:p w14:paraId="73736AFB" w14:textId="77777777" w:rsidR="001A3148" w:rsidRPr="00B803C2" w:rsidRDefault="001A3148" w:rsidP="001A3148">
      <w:pPr>
        <w:spacing w:after="0" w:line="240" w:lineRule="auto"/>
        <w:jc w:val="both"/>
        <w:rPr>
          <w:rFonts w:eastAsia="Times New Roman" w:cs="Times New Roman"/>
          <w:sz w:val="20"/>
          <w:szCs w:val="20"/>
          <w:lang w:val="sr-Cyrl-RS"/>
        </w:rPr>
      </w:pPr>
      <w:r w:rsidRPr="00B803C2">
        <w:rPr>
          <w:rFonts w:eastAsia="Times New Roman" w:cs="Times New Roman"/>
          <w:sz w:val="20"/>
          <w:szCs w:val="20"/>
          <w:lang w:val="sr-Cyrl-RS"/>
        </w:rPr>
        <w:t>**</w:t>
      </w:r>
      <w:r w:rsidRPr="00B803C2">
        <w:rPr>
          <w:rFonts w:eastAsia="Times New Roman" w:cs="Times New Roman"/>
          <w:b/>
          <w:sz w:val="20"/>
          <w:szCs w:val="20"/>
          <w:lang w:val="sr-Cyrl-RS"/>
        </w:rPr>
        <w:t>Напомена</w:t>
      </w:r>
      <w:r w:rsidRPr="00B803C2">
        <w:rPr>
          <w:rFonts w:eastAsia="Times New Roman" w:cs="Times New Roman"/>
          <w:sz w:val="20"/>
          <w:szCs w:val="20"/>
          <w:lang w:val="sr-Cyrl-RS"/>
        </w:rPr>
        <w:t xml:space="preserve">: </w:t>
      </w:r>
      <w:r w:rsidRPr="00B803C2">
        <w:rPr>
          <w:rFonts w:eastAsia="Times New Roman" w:cs="Times New Roman"/>
          <w:b/>
          <w:sz w:val="20"/>
          <w:szCs w:val="20"/>
          <w:lang w:val="sr-Cyrl-RS"/>
        </w:rPr>
        <w:t>калибрација анализатора за суспендоване честице</w:t>
      </w:r>
      <w:r w:rsidRPr="00B803C2">
        <w:rPr>
          <w:rFonts w:eastAsia="Times New Roman" w:cs="Times New Roman"/>
          <w:sz w:val="20"/>
          <w:szCs w:val="20"/>
          <w:lang w:val="sr-Cyrl-RS"/>
        </w:rPr>
        <w:t xml:space="preserve">, </w:t>
      </w:r>
      <w:r w:rsidRPr="00B803C2">
        <w:rPr>
          <w:rFonts w:eastAsia="Times New Roman" w:cs="Times New Roman"/>
          <w:sz w:val="20"/>
          <w:szCs w:val="20"/>
        </w:rPr>
        <w:t>Grimm model EDM-180</w:t>
      </w:r>
      <w:r w:rsidRPr="00B803C2">
        <w:rPr>
          <w:rFonts w:eastAsia="Times New Roman" w:cs="Times New Roman"/>
          <w:b/>
          <w:sz w:val="20"/>
          <w:szCs w:val="20"/>
        </w:rPr>
        <w:t>,</w:t>
      </w:r>
      <w:r w:rsidRPr="00B803C2">
        <w:rPr>
          <w:rFonts w:eastAsia="Times New Roman" w:cs="Times New Roman"/>
          <w:b/>
          <w:i/>
          <w:sz w:val="20"/>
          <w:szCs w:val="20"/>
        </w:rPr>
        <w:t xml:space="preserve"> </w:t>
      </w:r>
      <w:r w:rsidRPr="00B803C2">
        <w:rPr>
          <w:color w:val="000000"/>
          <w:sz w:val="20"/>
          <w:szCs w:val="20"/>
          <w:lang w:val="en"/>
        </w:rPr>
        <w:t>GRIMM Aerosol Technik GmbH &amp; Co. KG, Nemačka</w:t>
      </w:r>
      <w:r w:rsidRPr="00B803C2">
        <w:rPr>
          <w:rFonts w:eastAsia="Times New Roman" w:cs="Times New Roman"/>
          <w:sz w:val="20"/>
          <w:szCs w:val="20"/>
          <w:lang w:val="sr-Cyrl-RS"/>
        </w:rPr>
        <w:t xml:space="preserve">, калибрисан у 2018. години (АС Суботица); калибрација код произвођача се врши сваке друге године </w:t>
      </w:r>
      <w:r w:rsidRPr="00B803C2">
        <w:rPr>
          <w:color w:val="000000"/>
          <w:sz w:val="20"/>
          <w:szCs w:val="20"/>
          <w:lang w:val="sr-Cyrl-RS"/>
        </w:rPr>
        <w:t xml:space="preserve">- </w:t>
      </w:r>
      <w:r w:rsidRPr="00B803C2">
        <w:rPr>
          <w:color w:val="000000"/>
          <w:sz w:val="20"/>
          <w:szCs w:val="20"/>
          <w:lang w:val="sr-Latn-RS"/>
        </w:rPr>
        <w:t>e</w:t>
      </w:r>
      <w:r w:rsidRPr="00B803C2">
        <w:rPr>
          <w:color w:val="000000"/>
          <w:sz w:val="20"/>
          <w:szCs w:val="20"/>
          <w:lang w:val="sr-Cyrl-RS"/>
        </w:rPr>
        <w:t>кстерна калибрација поменутог уређаја се врши 1 пут у 24 месеца у референтној лабораторији</w:t>
      </w:r>
      <w:r w:rsidRPr="00B803C2">
        <w:rPr>
          <w:rFonts w:eastAsia="Times New Roman" w:cs="Times New Roman"/>
          <w:sz w:val="20"/>
          <w:szCs w:val="20"/>
          <w:lang w:val="sr-Cyrl-RS"/>
        </w:rPr>
        <w:t xml:space="preserve">; </w:t>
      </w:r>
    </w:p>
    <w:p w14:paraId="2DDC20A9" w14:textId="77777777" w:rsidR="001A3148" w:rsidRPr="00B803C2" w:rsidRDefault="001A3148" w:rsidP="001A3148">
      <w:pPr>
        <w:spacing w:after="0" w:line="240" w:lineRule="auto"/>
        <w:jc w:val="both"/>
        <w:rPr>
          <w:rFonts w:eastAsia="Times New Roman" w:cs="Times New Roman"/>
          <w:b/>
          <w:sz w:val="20"/>
          <w:szCs w:val="20"/>
          <w:lang w:val="sr-Cyrl-RS"/>
        </w:rPr>
      </w:pPr>
    </w:p>
    <w:p w14:paraId="70DDC86F" w14:textId="77777777" w:rsidR="001A3148" w:rsidRPr="00B803C2" w:rsidRDefault="001A3148" w:rsidP="001A3148">
      <w:pPr>
        <w:spacing w:after="0" w:line="240" w:lineRule="auto"/>
        <w:jc w:val="both"/>
        <w:rPr>
          <w:rFonts w:eastAsia="Times New Roman" w:cs="Times New Roman"/>
          <w:b/>
          <w:sz w:val="20"/>
          <w:szCs w:val="20"/>
          <w:lang w:val="sr-Cyrl-RS"/>
        </w:rPr>
      </w:pPr>
      <w:r w:rsidRPr="00B803C2">
        <w:rPr>
          <w:rFonts w:eastAsia="Times New Roman" w:cs="Times New Roman"/>
          <w:b/>
          <w:sz w:val="20"/>
          <w:szCs w:val="20"/>
          <w:lang w:val="sr-Cyrl-RS"/>
        </w:rPr>
        <w:t>4</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tbl>
      <w:tblPr>
        <w:tblpPr w:leftFromText="180" w:rightFromText="180" w:vertAnchor="text" w:horzAnchor="margin" w:tblpY="37"/>
        <w:tblW w:w="14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7294"/>
        <w:gridCol w:w="2083"/>
        <w:gridCol w:w="1812"/>
        <w:gridCol w:w="2173"/>
      </w:tblGrid>
      <w:tr w:rsidR="001A3148" w:rsidRPr="00B803C2" w14:paraId="0A37DC5D" w14:textId="77777777" w:rsidTr="001A3148">
        <w:trPr>
          <w:trHeight w:val="506"/>
        </w:trPr>
        <w:tc>
          <w:tcPr>
            <w:tcW w:w="965" w:type="dxa"/>
            <w:tcBorders>
              <w:top w:val="single" w:sz="18" w:space="0" w:color="auto"/>
              <w:left w:val="single" w:sz="18" w:space="0" w:color="auto"/>
              <w:bottom w:val="single" w:sz="18" w:space="0" w:color="auto"/>
              <w:right w:val="single" w:sz="18" w:space="0" w:color="auto"/>
            </w:tcBorders>
            <w:shd w:val="clear" w:color="auto" w:fill="auto"/>
          </w:tcPr>
          <w:p w14:paraId="075F50C0"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Redni broj</w:t>
            </w:r>
          </w:p>
        </w:tc>
        <w:tc>
          <w:tcPr>
            <w:tcW w:w="7294" w:type="dxa"/>
            <w:tcBorders>
              <w:top w:val="single" w:sz="18" w:space="0" w:color="auto"/>
              <w:left w:val="single" w:sz="18" w:space="0" w:color="auto"/>
              <w:bottom w:val="single" w:sz="18" w:space="0" w:color="auto"/>
              <w:right w:val="single" w:sz="18" w:space="0" w:color="000000"/>
            </w:tcBorders>
            <w:shd w:val="clear" w:color="auto" w:fill="auto"/>
          </w:tcPr>
          <w:p w14:paraId="6EA98421" w14:textId="77777777" w:rsidR="001A3148" w:rsidRPr="00B803C2" w:rsidRDefault="001A3148" w:rsidP="001A3148">
            <w:pPr>
              <w:spacing w:after="0" w:line="240" w:lineRule="auto"/>
              <w:jc w:val="center"/>
              <w:rPr>
                <w:rFonts w:eastAsia="Times New Roman" w:cs="Times New Roman"/>
                <w:b/>
                <w:i/>
                <w:sz w:val="20"/>
                <w:szCs w:val="20"/>
                <w:lang w:val="sr-Latn-CS"/>
              </w:rPr>
            </w:pPr>
            <w:r w:rsidRPr="00B803C2">
              <w:rPr>
                <w:rFonts w:eastAsia="Times New Roman" w:cs="Times New Roman"/>
                <w:b/>
                <w:i/>
                <w:sz w:val="20"/>
                <w:szCs w:val="20"/>
                <w:lang w:val="sr-Latn-CS"/>
              </w:rPr>
              <w:t>Lokacija/adresa</w:t>
            </w:r>
          </w:p>
          <w:p w14:paraId="783ED089" w14:textId="77777777" w:rsidR="001A3148" w:rsidRPr="00B803C2" w:rsidRDefault="001A3148" w:rsidP="001A3148">
            <w:pPr>
              <w:spacing w:after="0" w:line="240" w:lineRule="auto"/>
              <w:jc w:val="center"/>
              <w:rPr>
                <w:rFonts w:eastAsia="Times New Roman" w:cs="Times New Roman"/>
                <w:b/>
                <w:i/>
                <w:sz w:val="20"/>
                <w:szCs w:val="20"/>
                <w:lang w:val="sr-Latn-RS"/>
              </w:rPr>
            </w:pPr>
          </w:p>
        </w:tc>
        <w:tc>
          <w:tcPr>
            <w:tcW w:w="2083" w:type="dxa"/>
            <w:tcBorders>
              <w:top w:val="single" w:sz="18" w:space="0" w:color="auto"/>
              <w:left w:val="single" w:sz="18" w:space="0" w:color="000000"/>
              <w:bottom w:val="single" w:sz="18" w:space="0" w:color="auto"/>
              <w:right w:val="single" w:sz="18" w:space="0" w:color="000000"/>
            </w:tcBorders>
            <w:shd w:val="clear" w:color="auto" w:fill="auto"/>
          </w:tcPr>
          <w:p w14:paraId="1CD2FD00" w14:textId="77777777" w:rsidR="001A3148" w:rsidRPr="00B803C2" w:rsidRDefault="001A3148" w:rsidP="001A3148">
            <w:pPr>
              <w:spacing w:after="0" w:line="240" w:lineRule="auto"/>
              <w:jc w:val="center"/>
              <w:rPr>
                <w:rFonts w:eastAsia="Times New Roman" w:cs="Times New Roman"/>
                <w:b/>
                <w:i/>
                <w:sz w:val="20"/>
                <w:szCs w:val="20"/>
                <w:lang w:val="sr-Cyrl-CS"/>
              </w:rPr>
            </w:pPr>
            <w:r w:rsidRPr="00B803C2">
              <w:rPr>
                <w:rFonts w:eastAsia="Times New Roman" w:cs="Times New Roman"/>
                <w:b/>
                <w:i/>
                <w:sz w:val="20"/>
                <w:szCs w:val="20"/>
                <w:lang w:val="it-IT"/>
              </w:rPr>
              <w:t>Ukupna cena usluge bez PDV-a</w:t>
            </w:r>
            <w:r w:rsidRPr="00B803C2">
              <w:rPr>
                <w:rFonts w:eastAsia="Times New Roman" w:cs="Times New Roman"/>
                <w:b/>
                <w:i/>
                <w:sz w:val="20"/>
                <w:szCs w:val="20"/>
                <w:lang w:val="sr-Cyrl-CS"/>
              </w:rPr>
              <w:t xml:space="preserve"> </w:t>
            </w:r>
          </w:p>
        </w:tc>
        <w:tc>
          <w:tcPr>
            <w:tcW w:w="1811" w:type="dxa"/>
            <w:tcBorders>
              <w:top w:val="single" w:sz="18" w:space="0" w:color="auto"/>
              <w:left w:val="single" w:sz="18" w:space="0" w:color="000000"/>
              <w:bottom w:val="single" w:sz="18" w:space="0" w:color="auto"/>
              <w:right w:val="single" w:sz="18" w:space="0" w:color="auto"/>
            </w:tcBorders>
            <w:shd w:val="clear" w:color="auto" w:fill="auto"/>
          </w:tcPr>
          <w:p w14:paraId="6540ABC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Latn-RS"/>
              </w:rPr>
              <w:t>PDV</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7D0A2B9B" w14:textId="77777777" w:rsidR="001A3148" w:rsidRPr="00B803C2" w:rsidRDefault="001A3148" w:rsidP="001A3148">
            <w:pPr>
              <w:spacing w:after="0" w:line="240" w:lineRule="auto"/>
              <w:jc w:val="center"/>
              <w:rPr>
                <w:rFonts w:eastAsia="Times New Roman" w:cs="Times New Roman"/>
                <w:b/>
                <w:i/>
                <w:sz w:val="20"/>
                <w:szCs w:val="20"/>
                <w:lang w:val="sr-Cyrl-CS"/>
              </w:rPr>
            </w:pPr>
            <w:r w:rsidRPr="00B803C2">
              <w:rPr>
                <w:rFonts w:eastAsia="Times New Roman" w:cs="Times New Roman"/>
                <w:b/>
                <w:i/>
                <w:sz w:val="20"/>
                <w:szCs w:val="20"/>
                <w:lang w:val="it-IT"/>
              </w:rPr>
              <w:t>Ukupna cena usluge sa PDV-om</w:t>
            </w:r>
          </w:p>
        </w:tc>
      </w:tr>
      <w:tr w:rsidR="001A3148" w:rsidRPr="00B803C2" w14:paraId="7E8B95D0" w14:textId="77777777" w:rsidTr="001A3148">
        <w:trPr>
          <w:trHeight w:val="540"/>
        </w:trPr>
        <w:tc>
          <w:tcPr>
            <w:tcW w:w="965" w:type="dxa"/>
            <w:tcBorders>
              <w:top w:val="single" w:sz="18" w:space="0" w:color="auto"/>
              <w:left w:val="single" w:sz="18" w:space="0" w:color="auto"/>
              <w:bottom w:val="single" w:sz="18" w:space="0" w:color="auto"/>
              <w:right w:val="single" w:sz="18" w:space="0" w:color="auto"/>
            </w:tcBorders>
            <w:shd w:val="clear" w:color="auto" w:fill="auto"/>
          </w:tcPr>
          <w:p w14:paraId="1C0D836D" w14:textId="77777777" w:rsidR="001A3148" w:rsidRPr="00B803C2" w:rsidRDefault="001A3148" w:rsidP="001A3148">
            <w:pPr>
              <w:spacing w:after="0" w:line="240" w:lineRule="auto"/>
              <w:rPr>
                <w:rFonts w:eastAsia="Times New Roman" w:cs="Times New Roman"/>
                <w:b/>
                <w:i/>
                <w:sz w:val="20"/>
                <w:szCs w:val="20"/>
                <w:lang w:val="sr-Latn-CS"/>
              </w:rPr>
            </w:pPr>
            <w:r w:rsidRPr="00B803C2">
              <w:rPr>
                <w:rFonts w:eastAsia="Times New Roman" w:cs="Times New Roman"/>
                <w:b/>
                <w:i/>
                <w:sz w:val="20"/>
                <w:szCs w:val="20"/>
                <w:lang w:val="sr-Latn-CS"/>
              </w:rPr>
              <w:t>1.</w:t>
            </w:r>
          </w:p>
        </w:tc>
        <w:tc>
          <w:tcPr>
            <w:tcW w:w="7294" w:type="dxa"/>
            <w:tcBorders>
              <w:top w:val="single" w:sz="18" w:space="0" w:color="auto"/>
              <w:left w:val="single" w:sz="18" w:space="0" w:color="auto"/>
              <w:bottom w:val="single" w:sz="18" w:space="0" w:color="auto"/>
              <w:right w:val="single" w:sz="18" w:space="0" w:color="000000"/>
            </w:tcBorders>
            <w:shd w:val="clear" w:color="auto" w:fill="auto"/>
          </w:tcPr>
          <w:p w14:paraId="4D77A372" w14:textId="77777777" w:rsidR="001A3148" w:rsidRPr="00B803C2" w:rsidRDefault="001A3148" w:rsidP="001A3148">
            <w:pPr>
              <w:spacing w:after="0" w:line="240" w:lineRule="auto"/>
              <w:rPr>
                <w:rFonts w:eastAsia="Times New Roman" w:cs="Times New Roman"/>
                <w:i/>
                <w:sz w:val="20"/>
                <w:szCs w:val="20"/>
                <w:lang w:val="sr-Latn-CS"/>
              </w:rPr>
            </w:pPr>
            <w:r w:rsidRPr="00B803C2">
              <w:rPr>
                <w:rFonts w:eastAsia="Times New Roman" w:cs="Times New Roman"/>
                <w:i/>
                <w:sz w:val="20"/>
                <w:szCs w:val="20"/>
                <w:lang w:val="sr-Latn-RS"/>
              </w:rPr>
              <w:t>celokupan sistem automatskog monitoringa</w:t>
            </w:r>
          </w:p>
        </w:tc>
        <w:tc>
          <w:tcPr>
            <w:tcW w:w="2083" w:type="dxa"/>
            <w:tcBorders>
              <w:top w:val="single" w:sz="18" w:space="0" w:color="auto"/>
              <w:left w:val="single" w:sz="18" w:space="0" w:color="000000"/>
              <w:bottom w:val="single" w:sz="18" w:space="0" w:color="auto"/>
              <w:right w:val="single" w:sz="18" w:space="0" w:color="000000"/>
            </w:tcBorders>
            <w:shd w:val="clear" w:color="auto" w:fill="auto"/>
          </w:tcPr>
          <w:p w14:paraId="01C624C2"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6.00</w:t>
            </w:r>
            <w:r w:rsidRPr="00B803C2">
              <w:rPr>
                <w:rFonts w:eastAsia="Times New Roman" w:cs="Times New Roman"/>
                <w:b/>
                <w:i/>
                <w:sz w:val="20"/>
                <w:szCs w:val="20"/>
                <w:lang w:val="sr-Latn-RS"/>
              </w:rPr>
              <w:t>0.000,00</w:t>
            </w:r>
          </w:p>
        </w:tc>
        <w:tc>
          <w:tcPr>
            <w:tcW w:w="1811" w:type="dxa"/>
            <w:tcBorders>
              <w:top w:val="single" w:sz="18" w:space="0" w:color="auto"/>
              <w:left w:val="single" w:sz="18" w:space="0" w:color="000000"/>
              <w:bottom w:val="single" w:sz="18" w:space="0" w:color="auto"/>
              <w:right w:val="single" w:sz="18" w:space="0" w:color="auto"/>
            </w:tcBorders>
            <w:shd w:val="clear" w:color="auto" w:fill="auto"/>
          </w:tcPr>
          <w:p w14:paraId="297CDFE0" w14:textId="77777777" w:rsidR="001A3148" w:rsidRPr="00B803C2" w:rsidRDefault="001A3148" w:rsidP="001A3148">
            <w:pPr>
              <w:spacing w:after="0" w:line="240" w:lineRule="auto"/>
              <w:jc w:val="center"/>
              <w:rPr>
                <w:rFonts w:eastAsia="Times New Roman" w:cs="Times New Roman"/>
                <w:b/>
                <w:i/>
                <w:sz w:val="20"/>
                <w:szCs w:val="20"/>
                <w:lang w:val="sr-Latn-RS"/>
              </w:rPr>
            </w:pPr>
            <w:r w:rsidRPr="00B803C2">
              <w:rPr>
                <w:rFonts w:eastAsia="Times New Roman" w:cs="Times New Roman"/>
                <w:b/>
                <w:i/>
                <w:sz w:val="20"/>
                <w:szCs w:val="20"/>
                <w:lang w:val="sr-Cyrl-RS"/>
              </w:rPr>
              <w:t>1.200</w:t>
            </w:r>
            <w:r w:rsidRPr="00B803C2">
              <w:rPr>
                <w:rFonts w:eastAsia="Times New Roman" w:cs="Times New Roman"/>
                <w:b/>
                <w:i/>
                <w:sz w:val="20"/>
                <w:szCs w:val="20"/>
                <w:lang w:val="sr-Latn-RS"/>
              </w:rPr>
              <w:t>.000,00</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36A54D19" w14:textId="77777777" w:rsidR="001A3148" w:rsidRPr="00B803C2" w:rsidRDefault="001A3148" w:rsidP="001A3148">
            <w:pPr>
              <w:spacing w:after="0" w:line="240" w:lineRule="auto"/>
              <w:jc w:val="center"/>
              <w:rPr>
                <w:rFonts w:eastAsia="Times New Roman" w:cs="Times New Roman"/>
                <w:b/>
                <w:i/>
                <w:sz w:val="20"/>
                <w:szCs w:val="20"/>
                <w:lang w:val="sr-Cyrl-RS"/>
              </w:rPr>
            </w:pPr>
            <w:r w:rsidRPr="00B803C2">
              <w:rPr>
                <w:rFonts w:eastAsia="Times New Roman" w:cs="Times New Roman"/>
                <w:b/>
                <w:i/>
                <w:sz w:val="20"/>
                <w:szCs w:val="20"/>
                <w:lang w:val="sr-Cyrl-RS"/>
              </w:rPr>
              <w:t>7.200</w:t>
            </w:r>
            <w:r w:rsidRPr="00B803C2">
              <w:rPr>
                <w:rFonts w:eastAsia="Times New Roman" w:cs="Times New Roman"/>
                <w:b/>
                <w:i/>
                <w:sz w:val="20"/>
                <w:szCs w:val="20"/>
                <w:lang w:val="sr-Latn-RS"/>
              </w:rPr>
              <w:t>.000,00</w:t>
            </w:r>
          </w:p>
        </w:tc>
      </w:tr>
      <w:tr w:rsidR="001A3148" w:rsidRPr="00B803C2" w14:paraId="59F17F7E" w14:textId="77777777" w:rsidTr="001A3148">
        <w:trPr>
          <w:trHeight w:val="260"/>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4BFF55AE" w14:textId="77777777" w:rsidR="001A3148" w:rsidRPr="00B803C2" w:rsidRDefault="001A3148" w:rsidP="001A3148">
            <w:pPr>
              <w:spacing w:after="0" w:line="240" w:lineRule="auto"/>
              <w:jc w:val="right"/>
              <w:rPr>
                <w:rFonts w:eastAsia="Times New Roman" w:cs="Times New Roman"/>
                <w:b/>
                <w:i/>
                <w:sz w:val="20"/>
                <w:szCs w:val="20"/>
                <w:lang w:val="sr-Cyrl-CS"/>
              </w:rPr>
            </w:pPr>
            <w:r w:rsidRPr="00B803C2">
              <w:rPr>
                <w:rFonts w:eastAsia="Times New Roman" w:cs="Times New Roman"/>
                <w:b/>
                <w:i/>
                <w:sz w:val="20"/>
                <w:szCs w:val="20"/>
                <w:lang w:val="sr-Cyrl-CS"/>
              </w:rPr>
              <w:t>UKUPNO, bez PDV-a</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1D86DDA3" w14:textId="77777777" w:rsidR="001A3148" w:rsidRPr="00B803C2" w:rsidRDefault="001A3148" w:rsidP="001A3148">
            <w:pPr>
              <w:spacing w:after="0" w:line="240" w:lineRule="auto"/>
              <w:jc w:val="center"/>
              <w:rPr>
                <w:rFonts w:eastAsia="Times New Roman" w:cs="Times New Roman"/>
                <w:b/>
                <w:i/>
                <w:sz w:val="20"/>
                <w:szCs w:val="20"/>
                <w:lang w:val="sr-Cyrl-CS"/>
              </w:rPr>
            </w:pPr>
            <w:r w:rsidRPr="00B803C2">
              <w:rPr>
                <w:rFonts w:eastAsia="Times New Roman" w:cs="Times New Roman"/>
                <w:b/>
                <w:i/>
                <w:sz w:val="20"/>
                <w:szCs w:val="20"/>
                <w:lang w:val="sr-Cyrl-RS"/>
              </w:rPr>
              <w:t>6.00</w:t>
            </w:r>
            <w:r w:rsidRPr="00B803C2">
              <w:rPr>
                <w:rFonts w:eastAsia="Times New Roman" w:cs="Times New Roman"/>
                <w:b/>
                <w:i/>
                <w:sz w:val="20"/>
                <w:szCs w:val="20"/>
                <w:lang w:val="sr-Latn-RS"/>
              </w:rPr>
              <w:t>0.000,00</w:t>
            </w:r>
          </w:p>
        </w:tc>
      </w:tr>
      <w:tr w:rsidR="001A3148" w:rsidRPr="00B803C2" w14:paraId="5B18BF10" w14:textId="77777777" w:rsidTr="001A3148">
        <w:trPr>
          <w:trHeight w:val="245"/>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20B4F757" w14:textId="77777777" w:rsidR="001A3148" w:rsidRPr="00B803C2" w:rsidRDefault="001A3148" w:rsidP="001A3148">
            <w:pPr>
              <w:spacing w:after="0" w:line="240" w:lineRule="auto"/>
              <w:jc w:val="right"/>
              <w:rPr>
                <w:rFonts w:eastAsia="Times New Roman" w:cs="Times New Roman"/>
                <w:b/>
                <w:i/>
                <w:sz w:val="20"/>
                <w:szCs w:val="20"/>
                <w:lang w:val="sr-Latn-RS"/>
              </w:rPr>
            </w:pPr>
            <w:r w:rsidRPr="00B803C2">
              <w:rPr>
                <w:rFonts w:eastAsia="Times New Roman" w:cs="Times New Roman"/>
                <w:b/>
                <w:i/>
                <w:sz w:val="20"/>
                <w:szCs w:val="20"/>
                <w:lang w:val="sr-Latn-RS"/>
              </w:rPr>
              <w:t>UKUPNO PDV</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59819407" w14:textId="77777777" w:rsidR="001A3148" w:rsidRPr="00B803C2" w:rsidRDefault="001A3148" w:rsidP="001A3148">
            <w:pPr>
              <w:spacing w:after="0" w:line="240" w:lineRule="auto"/>
              <w:jc w:val="center"/>
              <w:rPr>
                <w:rFonts w:eastAsia="Times New Roman" w:cs="Times New Roman"/>
                <w:b/>
                <w:i/>
                <w:sz w:val="20"/>
                <w:szCs w:val="20"/>
                <w:lang w:val="sr-Cyrl-CS"/>
              </w:rPr>
            </w:pPr>
            <w:r w:rsidRPr="00B803C2">
              <w:rPr>
                <w:rFonts w:eastAsia="Times New Roman" w:cs="Times New Roman"/>
                <w:b/>
                <w:i/>
                <w:sz w:val="20"/>
                <w:szCs w:val="20"/>
                <w:lang w:val="sr-Cyrl-RS"/>
              </w:rPr>
              <w:t>1.200</w:t>
            </w:r>
            <w:r w:rsidRPr="00B803C2">
              <w:rPr>
                <w:rFonts w:eastAsia="Times New Roman" w:cs="Times New Roman"/>
                <w:b/>
                <w:i/>
                <w:sz w:val="20"/>
                <w:szCs w:val="20"/>
                <w:lang w:val="sr-Latn-RS"/>
              </w:rPr>
              <w:t>.000,00</w:t>
            </w:r>
          </w:p>
        </w:tc>
      </w:tr>
      <w:tr w:rsidR="001A3148" w:rsidRPr="00B803C2" w14:paraId="77D1977A" w14:textId="77777777" w:rsidTr="001A3148">
        <w:trPr>
          <w:trHeight w:val="245"/>
        </w:trPr>
        <w:tc>
          <w:tcPr>
            <w:tcW w:w="12154" w:type="dxa"/>
            <w:gridSpan w:val="4"/>
            <w:tcBorders>
              <w:top w:val="single" w:sz="18" w:space="0" w:color="auto"/>
              <w:left w:val="single" w:sz="18" w:space="0" w:color="auto"/>
              <w:bottom w:val="single" w:sz="18" w:space="0" w:color="auto"/>
              <w:right w:val="single" w:sz="18" w:space="0" w:color="auto"/>
            </w:tcBorders>
            <w:shd w:val="clear" w:color="auto" w:fill="auto"/>
          </w:tcPr>
          <w:p w14:paraId="5F669F94" w14:textId="77777777" w:rsidR="001A3148" w:rsidRPr="00B803C2" w:rsidRDefault="001A3148" w:rsidP="001A3148">
            <w:pPr>
              <w:spacing w:after="0" w:line="240" w:lineRule="auto"/>
              <w:jc w:val="right"/>
              <w:rPr>
                <w:rFonts w:eastAsia="Times New Roman" w:cs="Times New Roman"/>
                <w:b/>
                <w:i/>
                <w:sz w:val="20"/>
                <w:szCs w:val="20"/>
                <w:lang w:val="sr-Latn-RS"/>
              </w:rPr>
            </w:pPr>
            <w:r w:rsidRPr="00B803C2">
              <w:rPr>
                <w:rFonts w:eastAsia="Times New Roman" w:cs="Times New Roman"/>
                <w:b/>
                <w:i/>
                <w:sz w:val="20"/>
                <w:szCs w:val="20"/>
                <w:lang w:val="sr-Latn-RS"/>
              </w:rPr>
              <w:t>UKUPNO sa PDV-om</w:t>
            </w:r>
          </w:p>
        </w:tc>
        <w:tc>
          <w:tcPr>
            <w:tcW w:w="2173" w:type="dxa"/>
            <w:tcBorders>
              <w:top w:val="single" w:sz="18" w:space="0" w:color="auto"/>
              <w:left w:val="single" w:sz="18" w:space="0" w:color="auto"/>
              <w:bottom w:val="single" w:sz="18" w:space="0" w:color="auto"/>
              <w:right w:val="single" w:sz="18" w:space="0" w:color="auto"/>
            </w:tcBorders>
            <w:shd w:val="clear" w:color="auto" w:fill="auto"/>
          </w:tcPr>
          <w:p w14:paraId="7F04D7A3" w14:textId="77777777" w:rsidR="001A3148" w:rsidRPr="00B803C2" w:rsidRDefault="001A3148" w:rsidP="001A3148">
            <w:pPr>
              <w:spacing w:after="0" w:line="240" w:lineRule="auto"/>
              <w:jc w:val="center"/>
              <w:rPr>
                <w:rFonts w:eastAsia="Times New Roman" w:cs="Times New Roman"/>
                <w:b/>
                <w:i/>
                <w:sz w:val="20"/>
                <w:szCs w:val="20"/>
                <w:lang w:val="sr-Cyrl-CS"/>
              </w:rPr>
            </w:pPr>
            <w:r w:rsidRPr="00B803C2">
              <w:rPr>
                <w:rFonts w:eastAsia="Times New Roman" w:cs="Times New Roman"/>
                <w:b/>
                <w:i/>
                <w:sz w:val="20"/>
                <w:szCs w:val="20"/>
                <w:lang w:val="sr-Cyrl-RS"/>
              </w:rPr>
              <w:t>7.200</w:t>
            </w:r>
            <w:r w:rsidRPr="00B803C2">
              <w:rPr>
                <w:rFonts w:eastAsia="Times New Roman" w:cs="Times New Roman"/>
                <w:b/>
                <w:i/>
                <w:sz w:val="20"/>
                <w:szCs w:val="20"/>
                <w:lang w:val="sr-Latn-RS"/>
              </w:rPr>
              <w:t>.000,00</w:t>
            </w:r>
          </w:p>
        </w:tc>
      </w:tr>
    </w:tbl>
    <w:p w14:paraId="3EAD088D" w14:textId="77777777" w:rsidR="001A3148" w:rsidRPr="00B803C2" w:rsidRDefault="001A3148" w:rsidP="001A3148">
      <w:pPr>
        <w:spacing w:after="0" w:line="240" w:lineRule="auto"/>
        <w:jc w:val="both"/>
        <w:rPr>
          <w:rFonts w:eastAsia="Times New Roman" w:cs="Times New Roman"/>
          <w:b/>
          <w:sz w:val="20"/>
          <w:szCs w:val="20"/>
          <w:lang w:val="sr-Cyrl-RS"/>
        </w:rPr>
      </w:pPr>
    </w:p>
    <w:p w14:paraId="0F2DCBFD" w14:textId="77777777" w:rsidR="001A3148" w:rsidRPr="00893B35" w:rsidRDefault="001A3148" w:rsidP="001A3148">
      <w:pPr>
        <w:spacing w:after="0" w:line="240" w:lineRule="auto"/>
        <w:jc w:val="both"/>
        <w:rPr>
          <w:rFonts w:eastAsia="Times New Roman" w:cs="Times New Roman"/>
          <w:b/>
          <w:sz w:val="20"/>
          <w:szCs w:val="20"/>
          <w:lang w:val="sr-Cyrl-RS"/>
        </w:rPr>
      </w:pPr>
      <w:r w:rsidRPr="00B803C2">
        <w:rPr>
          <w:rFonts w:eastAsia="Times New Roman" w:cs="Times New Roman"/>
          <w:b/>
          <w:sz w:val="20"/>
          <w:szCs w:val="20"/>
          <w:lang w:val="sr-Cyrl-RS"/>
        </w:rPr>
        <w:t>5</w:t>
      </w:r>
      <w:r w:rsidRPr="00B803C2">
        <w:rPr>
          <w:rFonts w:eastAsia="Times New Roman" w:cs="Times New Roman"/>
          <w:b/>
          <w:sz w:val="20"/>
          <w:szCs w:val="20"/>
          <w:lang w:val="sr-Latn-RS"/>
        </w:rPr>
        <w:t xml:space="preserve">. </w:t>
      </w:r>
      <w:r w:rsidRPr="00B803C2">
        <w:rPr>
          <w:rFonts w:eastAsia="Times New Roman" w:cs="Times New Roman"/>
          <w:b/>
          <w:sz w:val="20"/>
          <w:szCs w:val="20"/>
          <w:lang w:val="sr-Latn-CS"/>
        </w:rPr>
        <w:t>Уређај</w:t>
      </w:r>
      <w:r w:rsidRPr="00B803C2">
        <w:rPr>
          <w:rFonts w:eastAsia="Times New Roman" w:cs="Times New Roman"/>
          <w:b/>
          <w:sz w:val="20"/>
          <w:szCs w:val="20"/>
          <w:lang w:val="sr-Cyrl-RS"/>
        </w:rPr>
        <w:t>и</w:t>
      </w:r>
      <w:r w:rsidRPr="00B803C2">
        <w:rPr>
          <w:rFonts w:eastAsia="Times New Roman" w:cs="Times New Roman"/>
          <w:b/>
          <w:sz w:val="20"/>
          <w:szCs w:val="20"/>
          <w:lang w:val="sr-Latn-CS"/>
        </w:rPr>
        <w:t xml:space="preserve"> за несметано струјно напајање </w:t>
      </w:r>
      <w:r w:rsidRPr="00B803C2">
        <w:rPr>
          <w:rFonts w:eastAsia="Times New Roman" w:cs="Times New Roman"/>
          <w:b/>
          <w:sz w:val="20"/>
          <w:szCs w:val="20"/>
          <w:lang w:val="sr-Cyrl-RS"/>
        </w:rPr>
        <w:t>у 7 аутоматских станиц</w:t>
      </w:r>
      <w:r w:rsidRPr="00B803C2">
        <w:rPr>
          <w:rFonts w:eastAsia="Times New Roman" w:cs="Times New Roman"/>
          <w:b/>
          <w:sz w:val="20"/>
          <w:szCs w:val="20"/>
          <w:lang w:val="sr-Latn-RS"/>
        </w:rPr>
        <w:t>a</w:t>
      </w:r>
      <w:r w:rsidRPr="00B803C2">
        <w:rPr>
          <w:rFonts w:eastAsia="Times New Roman" w:cs="Times New Roman"/>
          <w:b/>
          <w:sz w:val="20"/>
          <w:szCs w:val="20"/>
          <w:lang w:val="sr-Cyrl-RS"/>
        </w:rPr>
        <w:t xml:space="preserve">, модел: </w:t>
      </w:r>
      <w:r w:rsidRPr="00B803C2">
        <w:rPr>
          <w:rFonts w:eastAsia="Times New Roman" w:cs="Times New Roman"/>
          <w:b/>
          <w:sz w:val="20"/>
          <w:szCs w:val="20"/>
          <w:lang w:val="sr-Latn-CS"/>
        </w:rPr>
        <w:t xml:space="preserve">UPS Riello 2200VA, </w:t>
      </w:r>
      <w:r w:rsidRPr="00B803C2">
        <w:rPr>
          <w:rFonts w:eastAsia="Times New Roman" w:cs="Times New Roman"/>
          <w:b/>
          <w:sz w:val="20"/>
          <w:szCs w:val="20"/>
          <w:lang w:val="sr-Cyrl-RS"/>
        </w:rPr>
        <w:t>Италија</w:t>
      </w:r>
      <w:r w:rsidRPr="00B803C2">
        <w:rPr>
          <w:rFonts w:eastAsia="Times New Roman" w:cs="Times New Roman"/>
          <w:b/>
          <w:sz w:val="20"/>
          <w:szCs w:val="20"/>
          <w:lang w:val="sr-Latn-RS"/>
        </w:rPr>
        <w:t xml:space="preserve"> (</w:t>
      </w:r>
      <w:r w:rsidRPr="00B803C2">
        <w:rPr>
          <w:rFonts w:eastAsia="Times New Roman" w:cs="Times New Roman"/>
          <w:b/>
          <w:sz w:val="20"/>
          <w:szCs w:val="20"/>
          <w:lang w:val="sr-Cyrl-RS"/>
        </w:rPr>
        <w:t>Суботица, Сомбор, Кикинда, Нови Сад-Шангај, СРП Д</w:t>
      </w:r>
      <w:r w:rsidRPr="00B803C2">
        <w:rPr>
          <w:rFonts w:eastAsia="Times New Roman" w:cs="Times New Roman"/>
          <w:b/>
          <w:sz w:val="20"/>
          <w:szCs w:val="20"/>
          <w:lang w:val="sr-Latn-RS"/>
        </w:rPr>
        <w:t>e</w:t>
      </w:r>
      <w:r w:rsidRPr="00B803C2">
        <w:rPr>
          <w:rFonts w:eastAsia="Times New Roman" w:cs="Times New Roman"/>
          <w:b/>
          <w:sz w:val="20"/>
          <w:szCs w:val="20"/>
          <w:lang w:val="sr-Cyrl-RS"/>
        </w:rPr>
        <w:t xml:space="preserve">либлатска пешчара, СРП Обедска бара и Зрењанин) </w:t>
      </w:r>
      <w:r w:rsidRPr="00B803C2">
        <w:rPr>
          <w:rFonts w:eastAsia="Times New Roman" w:cs="Times New Roman"/>
          <w:b/>
          <w:i/>
          <w:sz w:val="20"/>
          <w:szCs w:val="20"/>
          <w:lang w:val="sr-Cyrl-RS"/>
        </w:rPr>
        <w:t>(</w:t>
      </w:r>
      <w:r w:rsidRPr="00B803C2">
        <w:rPr>
          <w:rFonts w:eastAsia="Times New Roman" w:cs="Times New Roman"/>
          <w:b/>
          <w:sz w:val="20"/>
          <w:szCs w:val="20"/>
          <w:lang w:val="sr-Cyrl-RS"/>
        </w:rPr>
        <w:t>услуга редовног одржавања)</w:t>
      </w:r>
    </w:p>
    <w:tbl>
      <w:tblPr>
        <w:tblpPr w:leftFromText="180" w:rightFromText="180" w:vertAnchor="text" w:horzAnchor="margin" w:tblpY="20"/>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2712"/>
        <w:gridCol w:w="1570"/>
        <w:gridCol w:w="857"/>
        <w:gridCol w:w="714"/>
        <w:gridCol w:w="1713"/>
        <w:gridCol w:w="1998"/>
        <w:gridCol w:w="1636"/>
        <w:gridCol w:w="2175"/>
      </w:tblGrid>
      <w:tr w:rsidR="001A3148" w:rsidRPr="00893B35" w14:paraId="221627A7" w14:textId="77777777" w:rsidTr="001A3148">
        <w:trPr>
          <w:trHeight w:val="1044"/>
        </w:trPr>
        <w:tc>
          <w:tcPr>
            <w:tcW w:w="966" w:type="dxa"/>
            <w:tcBorders>
              <w:top w:val="single" w:sz="18" w:space="0" w:color="auto"/>
              <w:left w:val="single" w:sz="18" w:space="0" w:color="auto"/>
              <w:bottom w:val="single" w:sz="18" w:space="0" w:color="auto"/>
              <w:right w:val="single" w:sz="18" w:space="0" w:color="auto"/>
            </w:tcBorders>
            <w:shd w:val="clear" w:color="auto" w:fill="auto"/>
          </w:tcPr>
          <w:p w14:paraId="6AF75650"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712" w:type="dxa"/>
            <w:tcBorders>
              <w:top w:val="single" w:sz="18" w:space="0" w:color="auto"/>
              <w:left w:val="single" w:sz="18" w:space="0" w:color="auto"/>
              <w:bottom w:val="single" w:sz="18" w:space="0" w:color="auto"/>
              <w:right w:val="single" w:sz="18" w:space="0" w:color="auto"/>
            </w:tcBorders>
            <w:shd w:val="clear" w:color="auto" w:fill="auto"/>
          </w:tcPr>
          <w:p w14:paraId="2DB73E1D"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1570" w:type="dxa"/>
            <w:tcBorders>
              <w:top w:val="single" w:sz="18" w:space="0" w:color="auto"/>
              <w:left w:val="single" w:sz="18" w:space="0" w:color="auto"/>
              <w:bottom w:val="single" w:sz="18" w:space="0" w:color="auto"/>
              <w:right w:val="single" w:sz="18" w:space="0" w:color="auto"/>
            </w:tcBorders>
            <w:shd w:val="clear" w:color="auto" w:fill="auto"/>
          </w:tcPr>
          <w:p w14:paraId="69D6AC89"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Model/</w:t>
            </w:r>
          </w:p>
          <w:p w14:paraId="6BA5E0FA"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Proizvodjač</w:t>
            </w:r>
          </w:p>
        </w:tc>
        <w:tc>
          <w:tcPr>
            <w:tcW w:w="857" w:type="dxa"/>
            <w:tcBorders>
              <w:top w:val="single" w:sz="18" w:space="0" w:color="auto"/>
              <w:left w:val="single" w:sz="18" w:space="0" w:color="auto"/>
              <w:bottom w:val="single" w:sz="18" w:space="0" w:color="auto"/>
              <w:right w:val="single" w:sz="12" w:space="0" w:color="auto"/>
            </w:tcBorders>
            <w:shd w:val="clear" w:color="auto" w:fill="auto"/>
          </w:tcPr>
          <w:p w14:paraId="55B4D586" w14:textId="77777777" w:rsidR="001A3148" w:rsidRPr="00893B35" w:rsidRDefault="001A3148" w:rsidP="001A3148">
            <w:pPr>
              <w:rPr>
                <w:b/>
                <w:sz w:val="20"/>
                <w:szCs w:val="20"/>
                <w:lang w:val="uz-Cyrl-UZ"/>
              </w:rPr>
            </w:pPr>
            <w:r w:rsidRPr="00893B35">
              <w:rPr>
                <w:b/>
                <w:sz w:val="20"/>
                <w:szCs w:val="20"/>
                <w:lang w:val="uz-Cyrl-UZ"/>
              </w:rPr>
              <w:t>Period održavanja</w:t>
            </w:r>
          </w:p>
        </w:tc>
        <w:tc>
          <w:tcPr>
            <w:tcW w:w="714" w:type="dxa"/>
            <w:tcBorders>
              <w:top w:val="single" w:sz="18" w:space="0" w:color="auto"/>
              <w:left w:val="single" w:sz="12" w:space="0" w:color="auto"/>
              <w:bottom w:val="single" w:sz="18" w:space="0" w:color="auto"/>
              <w:right w:val="single" w:sz="18" w:space="0" w:color="auto"/>
            </w:tcBorders>
            <w:shd w:val="clear" w:color="auto" w:fill="auto"/>
          </w:tcPr>
          <w:p w14:paraId="15705584"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13" w:type="dxa"/>
            <w:tcBorders>
              <w:top w:val="single" w:sz="18" w:space="0" w:color="auto"/>
              <w:left w:val="single" w:sz="18" w:space="0" w:color="auto"/>
              <w:bottom w:val="single" w:sz="18" w:space="0" w:color="auto"/>
              <w:right w:val="single" w:sz="18" w:space="0" w:color="000000"/>
            </w:tcBorders>
            <w:shd w:val="clear" w:color="auto" w:fill="auto"/>
          </w:tcPr>
          <w:p w14:paraId="118D68A5"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Jedinična cena usluge bez PDV-a</w:t>
            </w:r>
          </w:p>
        </w:tc>
        <w:tc>
          <w:tcPr>
            <w:tcW w:w="1998" w:type="dxa"/>
            <w:tcBorders>
              <w:top w:val="single" w:sz="18" w:space="0" w:color="auto"/>
              <w:left w:val="single" w:sz="18" w:space="0" w:color="000000"/>
              <w:bottom w:val="single" w:sz="18" w:space="0" w:color="auto"/>
              <w:right w:val="single" w:sz="18" w:space="0" w:color="000000"/>
            </w:tcBorders>
            <w:shd w:val="clear" w:color="auto" w:fill="auto"/>
          </w:tcPr>
          <w:p w14:paraId="78F4448D"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633" w:type="dxa"/>
            <w:tcBorders>
              <w:top w:val="single" w:sz="18" w:space="0" w:color="auto"/>
              <w:left w:val="single" w:sz="18" w:space="0" w:color="000000"/>
              <w:bottom w:val="single" w:sz="18" w:space="0" w:color="auto"/>
              <w:right w:val="single" w:sz="18" w:space="0" w:color="auto"/>
            </w:tcBorders>
            <w:shd w:val="clear" w:color="auto" w:fill="auto"/>
          </w:tcPr>
          <w:p w14:paraId="4DF6C16B"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0E670ACE"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1A3148" w:rsidRPr="00893B35" w14:paraId="20A8644C" w14:textId="77777777" w:rsidTr="001A3148">
        <w:trPr>
          <w:trHeight w:val="1149"/>
        </w:trPr>
        <w:tc>
          <w:tcPr>
            <w:tcW w:w="966" w:type="dxa"/>
            <w:tcBorders>
              <w:top w:val="single" w:sz="18" w:space="0" w:color="auto"/>
              <w:left w:val="single" w:sz="18" w:space="0" w:color="auto"/>
              <w:bottom w:val="single" w:sz="18" w:space="0" w:color="auto"/>
              <w:right w:val="single" w:sz="18" w:space="0" w:color="auto"/>
            </w:tcBorders>
            <w:shd w:val="clear" w:color="auto" w:fill="auto"/>
          </w:tcPr>
          <w:p w14:paraId="46FBE897" w14:textId="77777777" w:rsidR="001A3148" w:rsidRPr="00893B35" w:rsidRDefault="001A3148" w:rsidP="001A3148">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712" w:type="dxa"/>
            <w:tcBorders>
              <w:top w:val="single" w:sz="18" w:space="0" w:color="auto"/>
              <w:left w:val="single" w:sz="18" w:space="0" w:color="auto"/>
              <w:bottom w:val="single" w:sz="18" w:space="0" w:color="auto"/>
              <w:right w:val="single" w:sz="18" w:space="0" w:color="auto"/>
            </w:tcBorders>
            <w:shd w:val="clear" w:color="auto" w:fill="auto"/>
          </w:tcPr>
          <w:p w14:paraId="4916C82A" w14:textId="77777777" w:rsidR="001A3148" w:rsidRPr="00893B35" w:rsidRDefault="001A3148" w:rsidP="001A3148">
            <w:pPr>
              <w:spacing w:after="0" w:line="240" w:lineRule="auto"/>
              <w:rPr>
                <w:rFonts w:eastAsia="Times New Roman" w:cs="Times New Roman"/>
                <w:i/>
                <w:sz w:val="20"/>
                <w:szCs w:val="20"/>
                <w:lang w:val="sr-Latn-CS"/>
              </w:rPr>
            </w:pPr>
            <w:r>
              <w:rPr>
                <w:rFonts w:eastAsia="Times New Roman" w:cs="Times New Roman"/>
                <w:b/>
                <w:i/>
                <w:sz w:val="20"/>
                <w:szCs w:val="20"/>
                <w:lang w:val="sr-Cyrl-RS"/>
              </w:rPr>
              <w:t>7</w:t>
            </w:r>
            <w:r w:rsidRPr="00893B35">
              <w:rPr>
                <w:rFonts w:eastAsia="Times New Roman" w:cs="Times New Roman"/>
                <w:b/>
                <w:i/>
                <w:sz w:val="20"/>
                <w:szCs w:val="20"/>
                <w:lang w:val="sr-Latn-CS"/>
              </w:rPr>
              <w:t xml:space="preserve"> automatskih stanica (Subotica, Sombor, Kikinda, Novi Sad-Šangaj, SRP Deliblatska peščara, SRP Obedska bara</w:t>
            </w:r>
            <w:r>
              <w:rPr>
                <w:rFonts w:eastAsia="Times New Roman" w:cs="Times New Roman"/>
                <w:b/>
                <w:i/>
                <w:sz w:val="20"/>
                <w:szCs w:val="20"/>
                <w:lang w:val="sr-Cyrl-RS"/>
              </w:rPr>
              <w:t xml:space="preserve"> i Zrenjanin</w:t>
            </w:r>
            <w:r w:rsidRPr="00893B35">
              <w:rPr>
                <w:rFonts w:eastAsia="Times New Roman" w:cs="Times New Roman"/>
                <w:b/>
                <w:i/>
                <w:sz w:val="20"/>
                <w:szCs w:val="20"/>
                <w:lang w:val="sr-Latn-CS"/>
              </w:rPr>
              <w:t>)</w:t>
            </w:r>
          </w:p>
        </w:tc>
        <w:tc>
          <w:tcPr>
            <w:tcW w:w="1570" w:type="dxa"/>
            <w:tcBorders>
              <w:top w:val="single" w:sz="18" w:space="0" w:color="auto"/>
              <w:left w:val="single" w:sz="18" w:space="0" w:color="auto"/>
              <w:bottom w:val="single" w:sz="18" w:space="0" w:color="auto"/>
              <w:right w:val="single" w:sz="18" w:space="0" w:color="auto"/>
            </w:tcBorders>
            <w:shd w:val="clear" w:color="auto" w:fill="auto"/>
          </w:tcPr>
          <w:p w14:paraId="0A09CEE6" w14:textId="77777777" w:rsidR="001A3148" w:rsidRPr="00893B35" w:rsidRDefault="001A3148" w:rsidP="001A3148">
            <w:pPr>
              <w:spacing w:after="0" w:line="240" w:lineRule="auto"/>
              <w:rPr>
                <w:rFonts w:eastAsia="Times New Roman" w:cs="Times New Roman"/>
                <w:i/>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7" w:type="dxa"/>
            <w:tcBorders>
              <w:top w:val="single" w:sz="18" w:space="0" w:color="auto"/>
              <w:left w:val="single" w:sz="18" w:space="0" w:color="auto"/>
              <w:bottom w:val="single" w:sz="18" w:space="0" w:color="auto"/>
              <w:right w:val="single" w:sz="12" w:space="0" w:color="auto"/>
            </w:tcBorders>
            <w:shd w:val="clear" w:color="auto" w:fill="auto"/>
          </w:tcPr>
          <w:p w14:paraId="355306A7" w14:textId="77777777" w:rsidR="001A3148" w:rsidRDefault="001A3148" w:rsidP="001A3148">
            <w:pPr>
              <w:rPr>
                <w:b/>
                <w:i/>
                <w:sz w:val="20"/>
                <w:szCs w:val="20"/>
                <w:lang w:val="sr-Cyrl-RS"/>
              </w:rPr>
            </w:pPr>
            <w:r>
              <w:rPr>
                <w:b/>
                <w:i/>
                <w:sz w:val="20"/>
                <w:szCs w:val="20"/>
                <w:lang w:val="sr-Cyrl-RS"/>
              </w:rPr>
              <w:t>15</w:t>
            </w:r>
          </w:p>
          <w:p w14:paraId="4D32F7E1" w14:textId="77777777" w:rsidR="001A3148" w:rsidRPr="00893B35" w:rsidRDefault="001A3148" w:rsidP="001A3148">
            <w:pPr>
              <w:rPr>
                <w:b/>
                <w:i/>
                <w:sz w:val="20"/>
                <w:szCs w:val="20"/>
                <w:lang w:val="uz-Cyrl-UZ"/>
              </w:rPr>
            </w:pPr>
            <w:r w:rsidRPr="00893B35">
              <w:rPr>
                <w:b/>
                <w:i/>
                <w:sz w:val="20"/>
                <w:szCs w:val="20"/>
                <w:lang w:val="uz-Cyrl-UZ"/>
              </w:rPr>
              <w:t>meseci</w:t>
            </w:r>
          </w:p>
        </w:tc>
        <w:tc>
          <w:tcPr>
            <w:tcW w:w="714" w:type="dxa"/>
            <w:tcBorders>
              <w:top w:val="single" w:sz="18" w:space="0" w:color="auto"/>
              <w:left w:val="single" w:sz="12" w:space="0" w:color="auto"/>
              <w:bottom w:val="single" w:sz="18" w:space="0" w:color="auto"/>
              <w:right w:val="single" w:sz="18" w:space="0" w:color="auto"/>
            </w:tcBorders>
            <w:shd w:val="clear" w:color="auto" w:fill="auto"/>
          </w:tcPr>
          <w:p w14:paraId="375C49F5" w14:textId="77777777" w:rsidR="001A3148" w:rsidRPr="00893B35" w:rsidRDefault="001A3148" w:rsidP="001A3148">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7</w:t>
            </w:r>
          </w:p>
        </w:tc>
        <w:tc>
          <w:tcPr>
            <w:tcW w:w="1713" w:type="dxa"/>
            <w:tcBorders>
              <w:top w:val="single" w:sz="18" w:space="0" w:color="auto"/>
              <w:left w:val="single" w:sz="18" w:space="0" w:color="auto"/>
              <w:bottom w:val="single" w:sz="18" w:space="0" w:color="auto"/>
              <w:right w:val="single" w:sz="18" w:space="0" w:color="000000"/>
            </w:tcBorders>
            <w:shd w:val="clear" w:color="auto" w:fill="auto"/>
          </w:tcPr>
          <w:p w14:paraId="6A8DFFF6"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998" w:type="dxa"/>
            <w:tcBorders>
              <w:top w:val="single" w:sz="18" w:space="0" w:color="auto"/>
              <w:left w:val="single" w:sz="18" w:space="0" w:color="000000"/>
              <w:bottom w:val="single" w:sz="18" w:space="0" w:color="auto"/>
              <w:right w:val="single" w:sz="18" w:space="0" w:color="000000"/>
            </w:tcBorders>
            <w:shd w:val="clear" w:color="auto" w:fill="auto"/>
          </w:tcPr>
          <w:p w14:paraId="64A176E7"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633" w:type="dxa"/>
            <w:tcBorders>
              <w:top w:val="single" w:sz="18" w:space="0" w:color="auto"/>
              <w:left w:val="single" w:sz="18" w:space="0" w:color="000000"/>
              <w:bottom w:val="single" w:sz="18" w:space="0" w:color="auto"/>
              <w:right w:val="single" w:sz="18" w:space="0" w:color="auto"/>
            </w:tcBorders>
            <w:shd w:val="clear" w:color="auto" w:fill="auto"/>
          </w:tcPr>
          <w:p w14:paraId="215B6365"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4A00ED9C"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567462A7" w14:textId="77777777" w:rsidTr="001A3148">
        <w:trPr>
          <w:trHeight w:val="242"/>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771C7D4A" w14:textId="77777777" w:rsidR="001A3148" w:rsidRPr="00893B35" w:rsidRDefault="001A3148" w:rsidP="001A3148">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1AFF7D3E" w14:textId="77777777" w:rsidR="001A3148" w:rsidRPr="00893B35" w:rsidRDefault="001A3148" w:rsidP="001A3148">
            <w:pPr>
              <w:spacing w:after="0" w:line="240" w:lineRule="auto"/>
              <w:jc w:val="center"/>
              <w:rPr>
                <w:rFonts w:eastAsia="Times New Roman" w:cs="Times New Roman"/>
                <w:b/>
                <w:i/>
                <w:sz w:val="20"/>
                <w:szCs w:val="20"/>
                <w:lang w:val="sr-Cyrl-CS"/>
              </w:rPr>
            </w:pPr>
          </w:p>
        </w:tc>
      </w:tr>
      <w:tr w:rsidR="001A3148" w:rsidRPr="00893B35" w14:paraId="1CA112D8" w14:textId="77777777" w:rsidTr="001A3148">
        <w:trPr>
          <w:trHeight w:val="242"/>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49F9842C"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04506E38" w14:textId="77777777" w:rsidR="001A3148" w:rsidRPr="00893B35" w:rsidRDefault="001A3148" w:rsidP="001A3148">
            <w:pPr>
              <w:spacing w:after="0" w:line="240" w:lineRule="auto"/>
              <w:jc w:val="center"/>
              <w:rPr>
                <w:rFonts w:eastAsia="Times New Roman" w:cs="Times New Roman"/>
                <w:b/>
                <w:i/>
                <w:sz w:val="20"/>
                <w:szCs w:val="20"/>
                <w:lang w:val="sr-Cyrl-CS"/>
              </w:rPr>
            </w:pPr>
          </w:p>
        </w:tc>
      </w:tr>
      <w:tr w:rsidR="001A3148" w:rsidRPr="00893B35" w14:paraId="512D8E49" w14:textId="77777777" w:rsidTr="001A3148">
        <w:trPr>
          <w:trHeight w:val="257"/>
        </w:trPr>
        <w:tc>
          <w:tcPr>
            <w:tcW w:w="12166" w:type="dxa"/>
            <w:gridSpan w:val="8"/>
            <w:tcBorders>
              <w:top w:val="single" w:sz="18" w:space="0" w:color="auto"/>
              <w:left w:val="single" w:sz="18" w:space="0" w:color="auto"/>
              <w:bottom w:val="single" w:sz="18" w:space="0" w:color="auto"/>
              <w:right w:val="single" w:sz="18" w:space="0" w:color="auto"/>
            </w:tcBorders>
            <w:shd w:val="clear" w:color="auto" w:fill="auto"/>
          </w:tcPr>
          <w:p w14:paraId="6A5C9A4B"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175" w:type="dxa"/>
            <w:tcBorders>
              <w:top w:val="single" w:sz="18" w:space="0" w:color="auto"/>
              <w:left w:val="single" w:sz="18" w:space="0" w:color="auto"/>
              <w:bottom w:val="single" w:sz="18" w:space="0" w:color="auto"/>
              <w:right w:val="single" w:sz="18" w:space="0" w:color="auto"/>
            </w:tcBorders>
            <w:shd w:val="clear" w:color="auto" w:fill="auto"/>
          </w:tcPr>
          <w:p w14:paraId="7D98276D" w14:textId="77777777" w:rsidR="001A3148" w:rsidRPr="00893B35" w:rsidRDefault="001A3148" w:rsidP="001A3148">
            <w:pPr>
              <w:spacing w:after="0" w:line="240" w:lineRule="auto"/>
              <w:jc w:val="center"/>
              <w:rPr>
                <w:rFonts w:eastAsia="Times New Roman" w:cs="Times New Roman"/>
                <w:b/>
                <w:i/>
                <w:sz w:val="20"/>
                <w:szCs w:val="20"/>
                <w:lang w:val="sr-Cyrl-CS"/>
              </w:rPr>
            </w:pPr>
          </w:p>
        </w:tc>
      </w:tr>
    </w:tbl>
    <w:p w14:paraId="5BB872F0" w14:textId="249F9C6D" w:rsidR="002C15BD" w:rsidRDefault="002C15BD" w:rsidP="001A3148">
      <w:pPr>
        <w:suppressAutoHyphens/>
        <w:spacing w:after="0" w:line="240" w:lineRule="auto"/>
        <w:ind w:left="720"/>
        <w:jc w:val="both"/>
        <w:rPr>
          <w:rFonts w:eastAsia="Times New Roman" w:cs="Times New Roman"/>
          <w:b/>
          <w:i/>
          <w:sz w:val="20"/>
          <w:szCs w:val="20"/>
          <w:lang w:val="sr-Latn-RS"/>
        </w:rPr>
      </w:pPr>
    </w:p>
    <w:p w14:paraId="1A40C868" w14:textId="77777777" w:rsidR="002C15BD" w:rsidRDefault="002C15BD">
      <w:pPr>
        <w:rPr>
          <w:rFonts w:eastAsia="Times New Roman" w:cs="Times New Roman"/>
          <w:b/>
          <w:i/>
          <w:sz w:val="20"/>
          <w:szCs w:val="20"/>
          <w:lang w:val="sr-Latn-RS"/>
        </w:rPr>
      </w:pPr>
      <w:r>
        <w:rPr>
          <w:rFonts w:eastAsia="Times New Roman" w:cs="Times New Roman"/>
          <w:b/>
          <w:i/>
          <w:sz w:val="20"/>
          <w:szCs w:val="20"/>
          <w:lang w:val="sr-Latn-RS"/>
        </w:rPr>
        <w:br w:type="page"/>
      </w:r>
    </w:p>
    <w:p w14:paraId="4E1E5B05" w14:textId="77777777" w:rsidR="001A3148" w:rsidRPr="00893B35" w:rsidRDefault="001A3148" w:rsidP="001A3148">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lastRenderedPageBreak/>
        <w:t>6</w:t>
      </w:r>
      <w:r w:rsidRPr="00893B35">
        <w:rPr>
          <w:rFonts w:eastAsia="Times New Roman" w:cs="Times New Roman"/>
          <w:b/>
          <w:i/>
          <w:sz w:val="20"/>
          <w:szCs w:val="20"/>
          <w:lang w:val="sr-Cyrl-RS"/>
        </w:rPr>
        <w:t>.</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 xml:space="preserve">Локалне јединице за прикупљање и обраду података </w:t>
      </w:r>
      <w:r w:rsidRPr="00893B35">
        <w:rPr>
          <w:rFonts w:eastAsia="Times New Roman" w:cs="Times New Roman"/>
          <w:b/>
          <w:sz w:val="20"/>
          <w:szCs w:val="20"/>
          <w:lang w:val="sr-Latn-RS"/>
        </w:rPr>
        <w:t>Data logger-i (</w:t>
      </w:r>
      <w:r w:rsidRPr="00893B35">
        <w:rPr>
          <w:rFonts w:eastAsia="Times New Roman" w:cs="Times New Roman"/>
          <w:b/>
          <w:sz w:val="20"/>
          <w:szCs w:val="20"/>
          <w:lang w:val="sr-Cyrl-RS"/>
        </w:rPr>
        <w:t>услуга одржавања)</w:t>
      </w: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984"/>
        <w:gridCol w:w="2550"/>
        <w:gridCol w:w="850"/>
        <w:gridCol w:w="849"/>
        <w:gridCol w:w="1700"/>
        <w:gridCol w:w="1842"/>
        <w:gridCol w:w="1505"/>
        <w:gridCol w:w="2480"/>
      </w:tblGrid>
      <w:tr w:rsidR="001A3148" w:rsidRPr="00893B35" w14:paraId="19AB2125" w14:textId="77777777" w:rsidTr="001A3148">
        <w:trPr>
          <w:trHeight w:val="1284"/>
        </w:trPr>
        <w:tc>
          <w:tcPr>
            <w:tcW w:w="816" w:type="dxa"/>
            <w:tcBorders>
              <w:top w:val="single" w:sz="18" w:space="0" w:color="auto"/>
              <w:left w:val="single" w:sz="18" w:space="0" w:color="auto"/>
              <w:bottom w:val="single" w:sz="18" w:space="0" w:color="auto"/>
              <w:right w:val="single" w:sz="18" w:space="0" w:color="auto"/>
            </w:tcBorders>
            <w:shd w:val="clear" w:color="auto" w:fill="auto"/>
          </w:tcPr>
          <w:p w14:paraId="7D96B5FD"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1984" w:type="dxa"/>
            <w:tcBorders>
              <w:top w:val="single" w:sz="18" w:space="0" w:color="auto"/>
              <w:left w:val="single" w:sz="18" w:space="0" w:color="auto"/>
              <w:bottom w:val="single" w:sz="18" w:space="0" w:color="auto"/>
              <w:right w:val="single" w:sz="18" w:space="0" w:color="auto"/>
            </w:tcBorders>
            <w:shd w:val="clear" w:color="auto" w:fill="auto"/>
          </w:tcPr>
          <w:p w14:paraId="19D0AFB0"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Uređaj</w:t>
            </w:r>
          </w:p>
        </w:tc>
        <w:tc>
          <w:tcPr>
            <w:tcW w:w="2550" w:type="dxa"/>
            <w:tcBorders>
              <w:top w:val="single" w:sz="18" w:space="0" w:color="auto"/>
              <w:left w:val="single" w:sz="18" w:space="0" w:color="auto"/>
              <w:bottom w:val="single" w:sz="18" w:space="0" w:color="auto"/>
              <w:right w:val="single" w:sz="18" w:space="0" w:color="auto"/>
            </w:tcBorders>
            <w:shd w:val="clear" w:color="auto" w:fill="auto"/>
          </w:tcPr>
          <w:p w14:paraId="75F0A151"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uređaja</w:t>
            </w:r>
          </w:p>
        </w:tc>
        <w:tc>
          <w:tcPr>
            <w:tcW w:w="850" w:type="dxa"/>
            <w:tcBorders>
              <w:top w:val="single" w:sz="18" w:space="0" w:color="auto"/>
              <w:left w:val="single" w:sz="18" w:space="0" w:color="auto"/>
              <w:bottom w:val="single" w:sz="18" w:space="0" w:color="auto"/>
              <w:right w:val="single" w:sz="12" w:space="0" w:color="auto"/>
            </w:tcBorders>
            <w:shd w:val="clear" w:color="auto" w:fill="auto"/>
          </w:tcPr>
          <w:p w14:paraId="2B698AFA" w14:textId="77777777" w:rsidR="001A3148" w:rsidRPr="00893B35" w:rsidRDefault="001A3148" w:rsidP="001A3148">
            <w:pPr>
              <w:spacing w:after="0"/>
              <w:rPr>
                <w:b/>
                <w:i/>
                <w:sz w:val="20"/>
                <w:szCs w:val="20"/>
                <w:lang w:val="uz-Cyrl-UZ"/>
              </w:rPr>
            </w:pPr>
            <w:r w:rsidRPr="00893B35">
              <w:rPr>
                <w:b/>
                <w:i/>
                <w:sz w:val="20"/>
                <w:szCs w:val="20"/>
                <w:lang w:val="uz-Cyrl-UZ"/>
              </w:rPr>
              <w:t>Period održavanja</w:t>
            </w:r>
          </w:p>
        </w:tc>
        <w:tc>
          <w:tcPr>
            <w:tcW w:w="849" w:type="dxa"/>
            <w:tcBorders>
              <w:top w:val="single" w:sz="18" w:space="0" w:color="auto"/>
              <w:left w:val="single" w:sz="12" w:space="0" w:color="auto"/>
              <w:bottom w:val="single" w:sz="18" w:space="0" w:color="auto"/>
              <w:right w:val="single" w:sz="18" w:space="0" w:color="auto"/>
            </w:tcBorders>
            <w:shd w:val="clear" w:color="auto" w:fill="auto"/>
          </w:tcPr>
          <w:p w14:paraId="0B0557B0"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00" w:type="dxa"/>
            <w:tcBorders>
              <w:top w:val="single" w:sz="18" w:space="0" w:color="auto"/>
              <w:left w:val="single" w:sz="18" w:space="0" w:color="auto"/>
              <w:bottom w:val="single" w:sz="18" w:space="0" w:color="auto"/>
              <w:right w:val="single" w:sz="18" w:space="0" w:color="auto"/>
            </w:tcBorders>
          </w:tcPr>
          <w:p w14:paraId="6701BD9F"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842" w:type="dxa"/>
            <w:tcBorders>
              <w:top w:val="single" w:sz="18" w:space="0" w:color="auto"/>
              <w:left w:val="single" w:sz="18" w:space="0" w:color="auto"/>
              <w:bottom w:val="single" w:sz="18" w:space="0" w:color="auto"/>
              <w:right w:val="single" w:sz="18" w:space="0" w:color="000000"/>
            </w:tcBorders>
          </w:tcPr>
          <w:p w14:paraId="48D46FED"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Ukupna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 xml:space="preserve">e </w:t>
            </w:r>
            <w:r w:rsidRPr="00893B35">
              <w:rPr>
                <w:rFonts w:eastAsia="Times New Roman" w:cs="Times New Roman"/>
                <w:b/>
                <w:i/>
                <w:sz w:val="20"/>
                <w:szCs w:val="20"/>
                <w:lang w:val="sr-Cyrl-CS"/>
              </w:rPr>
              <w:t>bez PDV-a</w:t>
            </w:r>
          </w:p>
        </w:tc>
        <w:tc>
          <w:tcPr>
            <w:tcW w:w="1501" w:type="dxa"/>
            <w:tcBorders>
              <w:top w:val="single" w:sz="18" w:space="0" w:color="auto"/>
              <w:left w:val="single" w:sz="18" w:space="0" w:color="000000"/>
              <w:bottom w:val="single" w:sz="18" w:space="0" w:color="auto"/>
              <w:right w:val="single" w:sz="18" w:space="0" w:color="000000"/>
            </w:tcBorders>
          </w:tcPr>
          <w:p w14:paraId="18D6B7E8"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480" w:type="dxa"/>
            <w:tcBorders>
              <w:top w:val="single" w:sz="18" w:space="0" w:color="auto"/>
              <w:left w:val="single" w:sz="18" w:space="0" w:color="000000"/>
              <w:bottom w:val="single" w:sz="18" w:space="0" w:color="auto"/>
              <w:right w:val="single" w:sz="18" w:space="0" w:color="auto"/>
            </w:tcBorders>
          </w:tcPr>
          <w:p w14:paraId="005A0CD6"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1A3148" w:rsidRPr="00893B35" w14:paraId="04A658D1" w14:textId="77777777" w:rsidTr="001A3148">
        <w:trPr>
          <w:trHeight w:val="2170"/>
        </w:trPr>
        <w:tc>
          <w:tcPr>
            <w:tcW w:w="816" w:type="dxa"/>
            <w:tcBorders>
              <w:top w:val="single" w:sz="18" w:space="0" w:color="auto"/>
              <w:left w:val="single" w:sz="18" w:space="0" w:color="auto"/>
              <w:right w:val="single" w:sz="18" w:space="0" w:color="auto"/>
            </w:tcBorders>
            <w:shd w:val="clear" w:color="auto" w:fill="auto"/>
          </w:tcPr>
          <w:p w14:paraId="55235325"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1984" w:type="dxa"/>
            <w:tcBorders>
              <w:top w:val="single" w:sz="18" w:space="0" w:color="auto"/>
              <w:left w:val="single" w:sz="18" w:space="0" w:color="auto"/>
              <w:right w:val="single" w:sz="18" w:space="0" w:color="auto"/>
            </w:tcBorders>
            <w:shd w:val="clear" w:color="auto" w:fill="auto"/>
          </w:tcPr>
          <w:p w14:paraId="47399E52" w14:textId="77777777" w:rsidR="001A3148" w:rsidRPr="00893B35" w:rsidRDefault="001A3148" w:rsidP="001A3148">
            <w:pPr>
              <w:spacing w:after="0" w:line="240" w:lineRule="auto"/>
              <w:rPr>
                <w:rFonts w:eastAsia="Times New Roman" w:cs="Times New Roman"/>
                <w:b/>
                <w:i/>
                <w:sz w:val="20"/>
                <w:szCs w:val="20"/>
                <w:lang w:val="sr-Cyrl-RS"/>
              </w:rPr>
            </w:pPr>
            <w:r w:rsidRPr="00893B35">
              <w:rPr>
                <w:rFonts w:eastAsia="Times New Roman" w:cs="Times New Roman"/>
                <w:b/>
                <w:sz w:val="20"/>
                <w:szCs w:val="20"/>
                <w:lang w:val="sr-Latn-CS"/>
              </w:rPr>
              <w:t xml:space="preserve">Održavanje data logger-a u </w:t>
            </w:r>
            <w:r>
              <w:rPr>
                <w:rFonts w:eastAsia="Times New Roman" w:cs="Times New Roman"/>
                <w:b/>
                <w:sz w:val="20"/>
                <w:szCs w:val="20"/>
                <w:lang w:val="sr-Latn-RS"/>
              </w:rPr>
              <w:t xml:space="preserve">7 </w:t>
            </w:r>
            <w:r w:rsidRPr="00893B35">
              <w:rPr>
                <w:rFonts w:eastAsia="Times New Roman" w:cs="Times New Roman"/>
                <w:b/>
                <w:sz w:val="20"/>
                <w:szCs w:val="20"/>
                <w:lang w:val="sr-Latn-CS"/>
              </w:rPr>
              <w:t xml:space="preserve">automatskih stanica </w:t>
            </w:r>
            <w:r w:rsidRPr="00893B35">
              <w:rPr>
                <w:rFonts w:eastAsia="Times New Roman" w:cs="Times New Roman"/>
                <w:b/>
                <w:sz w:val="20"/>
                <w:szCs w:val="20"/>
                <w:lang w:val="sr-Cyrl-RS"/>
              </w:rPr>
              <w:t>(Subotica,</w:t>
            </w:r>
            <w:r w:rsidRPr="00893B35">
              <w:rPr>
                <w:rFonts w:eastAsia="Times New Roman" w:cs="Times New Roman"/>
                <w:b/>
                <w:sz w:val="20"/>
                <w:szCs w:val="20"/>
                <w:lang w:val="sr-Latn-RS"/>
              </w:rPr>
              <w:t xml:space="preserve"> Sombor,</w:t>
            </w:r>
            <w:r w:rsidRPr="00893B35">
              <w:rPr>
                <w:rFonts w:eastAsia="Times New Roman" w:cs="Times New Roman"/>
                <w:b/>
                <w:sz w:val="20"/>
                <w:szCs w:val="20"/>
                <w:lang w:val="sr-Cyrl-RS"/>
              </w:rPr>
              <w:t xml:space="preserve"> Kikinda, </w:t>
            </w:r>
            <w:r w:rsidRPr="00893B35">
              <w:rPr>
                <w:rFonts w:eastAsia="Times New Roman" w:cs="Times New Roman"/>
                <w:b/>
                <w:sz w:val="20"/>
                <w:szCs w:val="20"/>
                <w:lang w:val="sr-Latn-RS"/>
              </w:rPr>
              <w:t>Novi Sad-Šangaj,</w:t>
            </w:r>
            <w:r w:rsidRPr="00893B35">
              <w:rPr>
                <w:rFonts w:eastAsia="Times New Roman" w:cs="Times New Roman"/>
                <w:b/>
                <w:sz w:val="20"/>
                <w:szCs w:val="20"/>
                <w:lang w:val="sr-Cyrl-RS"/>
              </w:rPr>
              <w:t xml:space="preserve"> SRP Deliblatska peščara, SRP Obedska bara</w:t>
            </w:r>
            <w:r>
              <w:rPr>
                <w:rFonts w:eastAsia="Times New Roman" w:cs="Times New Roman"/>
                <w:b/>
                <w:sz w:val="20"/>
                <w:szCs w:val="20"/>
                <w:lang w:val="sr-Latn-RS"/>
              </w:rPr>
              <w:t>, Zrenjanin</w:t>
            </w:r>
            <w:r w:rsidRPr="00893B35">
              <w:rPr>
                <w:rFonts w:eastAsia="Times New Roman" w:cs="Times New Roman"/>
                <w:b/>
                <w:sz w:val="20"/>
                <w:szCs w:val="20"/>
                <w:lang w:val="sr-Cyrl-RS"/>
              </w:rPr>
              <w:t>)</w:t>
            </w:r>
          </w:p>
        </w:tc>
        <w:tc>
          <w:tcPr>
            <w:tcW w:w="2550" w:type="dxa"/>
            <w:tcBorders>
              <w:top w:val="single" w:sz="18" w:space="0" w:color="auto"/>
              <w:left w:val="single" w:sz="18" w:space="0" w:color="auto"/>
              <w:right w:val="single" w:sz="18" w:space="0" w:color="auto"/>
            </w:tcBorders>
            <w:shd w:val="clear" w:color="auto" w:fill="auto"/>
          </w:tcPr>
          <w:p w14:paraId="087B80B7" w14:textId="77777777" w:rsidR="001A3148" w:rsidRDefault="001A3148" w:rsidP="001A3148">
            <w:pPr>
              <w:spacing w:after="0" w:line="240" w:lineRule="auto"/>
              <w:jc w:val="both"/>
              <w:rPr>
                <w:rFonts w:eastAsia="Times New Roman" w:cs="Times New Roman"/>
                <w:b/>
                <w:i/>
                <w:sz w:val="20"/>
                <w:szCs w:val="20"/>
                <w:lang w:val="sr-Latn-CS"/>
              </w:rPr>
            </w:pPr>
            <w:r w:rsidRPr="00B56EDA">
              <w:rPr>
                <w:rFonts w:eastAsia="Times New Roman" w:cs="Times New Roman"/>
                <w:b/>
                <w:i/>
                <w:sz w:val="20"/>
                <w:szCs w:val="20"/>
                <w:lang w:val="sr-Latn-RS"/>
              </w:rPr>
              <w:t xml:space="preserve">Rekonfigurisani </w:t>
            </w:r>
            <w:r w:rsidRPr="00B56EDA">
              <w:rPr>
                <w:rFonts w:eastAsia="Times New Roman" w:cs="Times New Roman"/>
                <w:b/>
                <w:i/>
                <w:sz w:val="20"/>
                <w:szCs w:val="20"/>
                <w:lang w:val="sr-Latn-CS"/>
              </w:rPr>
              <w:t>Dataloggeri; proizvođač Airhopper, MLU-Recordum, Austrija</w:t>
            </w:r>
          </w:p>
          <w:p w14:paraId="0505A68E" w14:textId="77777777" w:rsidR="001A3148" w:rsidRPr="00893B35" w:rsidRDefault="001A3148" w:rsidP="001A3148">
            <w:pPr>
              <w:spacing w:after="0" w:line="240" w:lineRule="auto"/>
              <w:jc w:val="both"/>
              <w:rPr>
                <w:rFonts w:eastAsia="Times New Roman" w:cs="Times New Roman"/>
                <w:sz w:val="20"/>
                <w:szCs w:val="20"/>
                <w:lang w:val="sr-Cyrl-RS"/>
              </w:rPr>
            </w:pPr>
          </w:p>
        </w:tc>
        <w:tc>
          <w:tcPr>
            <w:tcW w:w="850" w:type="dxa"/>
            <w:tcBorders>
              <w:top w:val="single" w:sz="18" w:space="0" w:color="auto"/>
              <w:left w:val="single" w:sz="18" w:space="0" w:color="auto"/>
              <w:right w:val="single" w:sz="12" w:space="0" w:color="auto"/>
            </w:tcBorders>
            <w:shd w:val="clear" w:color="auto" w:fill="auto"/>
          </w:tcPr>
          <w:p w14:paraId="44D3404C" w14:textId="77777777" w:rsidR="001A3148" w:rsidRPr="00893B35" w:rsidRDefault="001A3148" w:rsidP="001A3148">
            <w:pPr>
              <w:rPr>
                <w:b/>
                <w:i/>
                <w:sz w:val="20"/>
                <w:szCs w:val="20"/>
                <w:lang w:val="uz-Cyrl-UZ"/>
              </w:rPr>
            </w:pPr>
            <w:r w:rsidRPr="00893B35">
              <w:rPr>
                <w:b/>
                <w:i/>
                <w:sz w:val="20"/>
                <w:szCs w:val="20"/>
                <w:lang w:val="uz-Cyrl-UZ"/>
              </w:rPr>
              <w:t>1</w:t>
            </w:r>
            <w:r>
              <w:rPr>
                <w:b/>
                <w:i/>
                <w:sz w:val="20"/>
                <w:szCs w:val="20"/>
                <w:lang w:val="sr-Cyrl-RS"/>
              </w:rPr>
              <w:t xml:space="preserve">5 </w:t>
            </w:r>
            <w:r w:rsidRPr="00893B35">
              <w:rPr>
                <w:b/>
                <w:i/>
                <w:sz w:val="20"/>
                <w:szCs w:val="20"/>
                <w:lang w:val="uz-Cyrl-UZ"/>
              </w:rPr>
              <w:t>meseci</w:t>
            </w:r>
          </w:p>
        </w:tc>
        <w:tc>
          <w:tcPr>
            <w:tcW w:w="849" w:type="dxa"/>
            <w:tcBorders>
              <w:top w:val="single" w:sz="18" w:space="0" w:color="auto"/>
              <w:left w:val="single" w:sz="12" w:space="0" w:color="auto"/>
              <w:right w:val="single" w:sz="18" w:space="0" w:color="auto"/>
            </w:tcBorders>
            <w:shd w:val="clear" w:color="auto" w:fill="auto"/>
          </w:tcPr>
          <w:p w14:paraId="77566B9D" w14:textId="77777777" w:rsidR="001A3148" w:rsidRPr="00893B35" w:rsidRDefault="001A3148" w:rsidP="001A3148">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7</w:t>
            </w:r>
          </w:p>
        </w:tc>
        <w:tc>
          <w:tcPr>
            <w:tcW w:w="1700" w:type="dxa"/>
            <w:tcBorders>
              <w:top w:val="single" w:sz="18" w:space="0" w:color="auto"/>
              <w:left w:val="single" w:sz="18" w:space="0" w:color="auto"/>
              <w:right w:val="single" w:sz="18" w:space="0" w:color="auto"/>
            </w:tcBorders>
          </w:tcPr>
          <w:p w14:paraId="496B553A"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right w:val="single" w:sz="18" w:space="0" w:color="000000"/>
            </w:tcBorders>
          </w:tcPr>
          <w:p w14:paraId="35B18131"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1501" w:type="dxa"/>
            <w:tcBorders>
              <w:top w:val="single" w:sz="18" w:space="0" w:color="auto"/>
              <w:left w:val="single" w:sz="18" w:space="0" w:color="000000"/>
              <w:right w:val="single" w:sz="18" w:space="0" w:color="000000"/>
            </w:tcBorders>
          </w:tcPr>
          <w:p w14:paraId="75B5F696" w14:textId="77777777" w:rsidR="001A3148" w:rsidRPr="00893B35" w:rsidRDefault="001A3148" w:rsidP="001A3148">
            <w:pPr>
              <w:spacing w:after="0" w:line="240" w:lineRule="auto"/>
              <w:jc w:val="center"/>
              <w:rPr>
                <w:rFonts w:eastAsia="Times New Roman" w:cs="Times New Roman"/>
                <w:b/>
                <w:i/>
                <w:sz w:val="20"/>
                <w:szCs w:val="20"/>
                <w:lang w:val="sr-Latn-CS"/>
              </w:rPr>
            </w:pPr>
          </w:p>
        </w:tc>
        <w:tc>
          <w:tcPr>
            <w:tcW w:w="2480" w:type="dxa"/>
            <w:tcBorders>
              <w:top w:val="single" w:sz="18" w:space="0" w:color="auto"/>
              <w:left w:val="single" w:sz="18" w:space="0" w:color="000000"/>
              <w:right w:val="single" w:sz="18" w:space="0" w:color="auto"/>
            </w:tcBorders>
          </w:tcPr>
          <w:p w14:paraId="60C1C4C3" w14:textId="77777777" w:rsidR="001A3148" w:rsidRPr="00893B35" w:rsidRDefault="001A3148" w:rsidP="001A3148">
            <w:pPr>
              <w:spacing w:after="0" w:line="240" w:lineRule="auto"/>
              <w:rPr>
                <w:rFonts w:eastAsia="Times New Roman" w:cs="Times New Roman"/>
                <w:b/>
                <w:i/>
                <w:sz w:val="20"/>
                <w:szCs w:val="20"/>
                <w:lang w:val="sr-Latn-CS"/>
              </w:rPr>
            </w:pPr>
          </w:p>
        </w:tc>
      </w:tr>
      <w:tr w:rsidR="001A3148" w:rsidRPr="00893B35" w14:paraId="5C325E24"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7CA9F395"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Cyrl-CS"/>
              </w:rPr>
              <w:t>UKUPNO, bez PDV-a</w:t>
            </w:r>
          </w:p>
        </w:tc>
        <w:tc>
          <w:tcPr>
            <w:tcW w:w="2480" w:type="dxa"/>
            <w:tcBorders>
              <w:top w:val="single" w:sz="18" w:space="0" w:color="auto"/>
              <w:left w:val="single" w:sz="18" w:space="0" w:color="000000"/>
              <w:bottom w:val="single" w:sz="18" w:space="0" w:color="auto"/>
              <w:right w:val="single" w:sz="18" w:space="0" w:color="auto"/>
            </w:tcBorders>
          </w:tcPr>
          <w:p w14:paraId="1EF29B09"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76CD44D1"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13527BEC"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480" w:type="dxa"/>
            <w:tcBorders>
              <w:top w:val="single" w:sz="18" w:space="0" w:color="auto"/>
              <w:left w:val="single" w:sz="18" w:space="0" w:color="000000"/>
              <w:bottom w:val="single" w:sz="18" w:space="0" w:color="auto"/>
              <w:right w:val="single" w:sz="18" w:space="0" w:color="auto"/>
            </w:tcBorders>
          </w:tcPr>
          <w:p w14:paraId="5E68D557" w14:textId="77777777" w:rsidR="001A3148" w:rsidRPr="00893B35" w:rsidRDefault="001A3148" w:rsidP="001A3148">
            <w:pPr>
              <w:spacing w:after="0" w:line="240" w:lineRule="auto"/>
              <w:jc w:val="center"/>
              <w:rPr>
                <w:rFonts w:eastAsia="Times New Roman" w:cs="Times New Roman"/>
                <w:b/>
                <w:i/>
                <w:sz w:val="20"/>
                <w:szCs w:val="20"/>
                <w:lang w:val="sr-Latn-CS"/>
              </w:rPr>
            </w:pPr>
          </w:p>
        </w:tc>
      </w:tr>
      <w:tr w:rsidR="001A3148" w:rsidRPr="00893B35" w14:paraId="581F12B6" w14:textId="77777777" w:rsidTr="001A3148">
        <w:trPr>
          <w:trHeight w:val="387"/>
        </w:trPr>
        <w:tc>
          <w:tcPr>
            <w:tcW w:w="12096" w:type="dxa"/>
            <w:gridSpan w:val="8"/>
            <w:tcBorders>
              <w:top w:val="single" w:sz="18" w:space="0" w:color="auto"/>
              <w:left w:val="single" w:sz="18" w:space="0" w:color="auto"/>
              <w:bottom w:val="single" w:sz="18" w:space="0" w:color="auto"/>
              <w:right w:val="single" w:sz="18" w:space="0" w:color="000000"/>
            </w:tcBorders>
            <w:shd w:val="clear" w:color="auto" w:fill="auto"/>
          </w:tcPr>
          <w:p w14:paraId="3BD5FA71"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480" w:type="dxa"/>
            <w:tcBorders>
              <w:top w:val="single" w:sz="18" w:space="0" w:color="auto"/>
              <w:left w:val="single" w:sz="18" w:space="0" w:color="000000"/>
              <w:bottom w:val="single" w:sz="18" w:space="0" w:color="auto"/>
              <w:right w:val="single" w:sz="18" w:space="0" w:color="auto"/>
            </w:tcBorders>
          </w:tcPr>
          <w:p w14:paraId="1AF585EA" w14:textId="77777777" w:rsidR="001A3148" w:rsidRPr="00893B35" w:rsidRDefault="001A3148" w:rsidP="001A3148">
            <w:pPr>
              <w:spacing w:after="0" w:line="240" w:lineRule="auto"/>
              <w:jc w:val="center"/>
              <w:rPr>
                <w:rFonts w:eastAsia="Times New Roman" w:cs="Times New Roman"/>
                <w:b/>
                <w:i/>
                <w:sz w:val="20"/>
                <w:szCs w:val="20"/>
                <w:lang w:val="sr-Latn-CS"/>
              </w:rPr>
            </w:pPr>
          </w:p>
        </w:tc>
      </w:tr>
    </w:tbl>
    <w:p w14:paraId="3B1DAC81" w14:textId="77777777" w:rsidR="001A3148" w:rsidRDefault="001A3148" w:rsidP="001A3148">
      <w:pPr>
        <w:widowControl w:val="0"/>
        <w:spacing w:after="0" w:line="240" w:lineRule="auto"/>
        <w:jc w:val="both"/>
        <w:rPr>
          <w:rFonts w:eastAsia="Times New Roman" w:cs="Times New Roman"/>
          <w:b/>
          <w:sz w:val="20"/>
          <w:szCs w:val="20"/>
          <w:lang w:val="sr-Latn-RS"/>
        </w:rPr>
      </w:pPr>
    </w:p>
    <w:p w14:paraId="7C6FA946" w14:textId="77777777" w:rsidR="001A3148" w:rsidRPr="00893B35" w:rsidRDefault="001A3148" w:rsidP="001A314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7</w:t>
      </w:r>
      <w:r w:rsidRPr="00893B35">
        <w:rPr>
          <w:rFonts w:eastAsia="Times New Roman" w:cs="Times New Roman"/>
          <w:b/>
          <w:sz w:val="20"/>
          <w:szCs w:val="20"/>
          <w:lang w:val="sr-Latn-RS"/>
        </w:rPr>
        <w:t>.</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r w:rsidRPr="00893B35">
        <w:rPr>
          <w:rFonts w:eastAsia="Times New Roman" w:cs="Times New Roman"/>
          <w:b/>
          <w:sz w:val="20"/>
          <w:szCs w:val="20"/>
          <w:lang w:val="sr-Cyrl-RS"/>
        </w:rPr>
        <w:t xml:space="preserve"> (услуга одржавања)</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2163"/>
        <w:gridCol w:w="2694"/>
        <w:gridCol w:w="1275"/>
        <w:gridCol w:w="709"/>
        <w:gridCol w:w="1701"/>
        <w:gridCol w:w="1701"/>
        <w:gridCol w:w="1682"/>
        <w:gridCol w:w="2084"/>
      </w:tblGrid>
      <w:tr w:rsidR="001A3148" w:rsidRPr="00893B35" w14:paraId="79D1762E" w14:textId="77777777" w:rsidTr="001A3148">
        <w:trPr>
          <w:trHeight w:val="715"/>
        </w:trPr>
        <w:tc>
          <w:tcPr>
            <w:tcW w:w="649" w:type="dxa"/>
            <w:tcBorders>
              <w:top w:val="single" w:sz="18" w:space="0" w:color="auto"/>
              <w:left w:val="single" w:sz="18" w:space="0" w:color="auto"/>
              <w:bottom w:val="single" w:sz="18" w:space="0" w:color="auto"/>
              <w:right w:val="single" w:sz="18" w:space="0" w:color="auto"/>
            </w:tcBorders>
            <w:hideMark/>
          </w:tcPr>
          <w:p w14:paraId="62BDEF85"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Redni broj</w:t>
            </w:r>
          </w:p>
        </w:tc>
        <w:tc>
          <w:tcPr>
            <w:tcW w:w="2163" w:type="dxa"/>
            <w:tcBorders>
              <w:top w:val="single" w:sz="18" w:space="0" w:color="auto"/>
              <w:left w:val="single" w:sz="18" w:space="0" w:color="auto"/>
              <w:bottom w:val="single" w:sz="18" w:space="0" w:color="auto"/>
              <w:right w:val="single" w:sz="18" w:space="0" w:color="auto"/>
            </w:tcBorders>
            <w:hideMark/>
          </w:tcPr>
          <w:p w14:paraId="2B9A9C5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Lokacija/adresa</w:t>
            </w:r>
          </w:p>
        </w:tc>
        <w:tc>
          <w:tcPr>
            <w:tcW w:w="2694" w:type="dxa"/>
            <w:tcBorders>
              <w:top w:val="single" w:sz="18" w:space="0" w:color="auto"/>
              <w:left w:val="single" w:sz="18" w:space="0" w:color="auto"/>
              <w:bottom w:val="single" w:sz="18" w:space="0" w:color="auto"/>
              <w:right w:val="single" w:sz="18" w:space="0" w:color="auto"/>
            </w:tcBorders>
            <w:hideMark/>
          </w:tcPr>
          <w:p w14:paraId="656D1D22" w14:textId="77777777" w:rsidR="001A3148" w:rsidRPr="00893B35" w:rsidRDefault="001A3148" w:rsidP="001A3148">
            <w:pPr>
              <w:spacing w:after="0" w:line="240" w:lineRule="auto"/>
              <w:jc w:val="center"/>
              <w:rPr>
                <w:rFonts w:eastAsia="Times New Roman"/>
                <w:b/>
                <w:i/>
                <w:sz w:val="20"/>
                <w:szCs w:val="20"/>
                <w:lang w:val="sr-Latn-CS" w:eastAsia="ar-SA"/>
              </w:rPr>
            </w:pPr>
            <w:r w:rsidRPr="00893B35">
              <w:rPr>
                <w:rFonts w:eastAsia="Times New Roman"/>
                <w:b/>
                <w:i/>
                <w:sz w:val="20"/>
                <w:szCs w:val="20"/>
                <w:lang w:val="sr-Latn-CS"/>
              </w:rPr>
              <w:t>Model/</w:t>
            </w:r>
          </w:p>
          <w:p w14:paraId="26038588"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Proizvodjač</w:t>
            </w:r>
          </w:p>
        </w:tc>
        <w:tc>
          <w:tcPr>
            <w:tcW w:w="1275" w:type="dxa"/>
            <w:tcBorders>
              <w:top w:val="single" w:sz="18" w:space="0" w:color="auto"/>
              <w:left w:val="single" w:sz="18" w:space="0" w:color="auto"/>
              <w:bottom w:val="single" w:sz="18" w:space="0" w:color="auto"/>
              <w:right w:val="single" w:sz="18" w:space="0" w:color="auto"/>
            </w:tcBorders>
          </w:tcPr>
          <w:p w14:paraId="7026869F"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Period održavanja</w:t>
            </w:r>
          </w:p>
        </w:tc>
        <w:tc>
          <w:tcPr>
            <w:tcW w:w="709" w:type="dxa"/>
            <w:tcBorders>
              <w:top w:val="single" w:sz="18" w:space="0" w:color="auto"/>
              <w:left w:val="single" w:sz="18" w:space="0" w:color="auto"/>
              <w:bottom w:val="single" w:sz="18" w:space="0" w:color="auto"/>
              <w:right w:val="single" w:sz="18" w:space="0" w:color="auto"/>
            </w:tcBorders>
            <w:hideMark/>
          </w:tcPr>
          <w:p w14:paraId="11078843"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hideMark/>
          </w:tcPr>
          <w:p w14:paraId="6903279D" w14:textId="77777777" w:rsidR="001A3148" w:rsidRPr="00893B35" w:rsidRDefault="001A3148" w:rsidP="001A3148">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Jedinična cena usluge bez PDV-a</w:t>
            </w:r>
          </w:p>
        </w:tc>
        <w:tc>
          <w:tcPr>
            <w:tcW w:w="1701" w:type="dxa"/>
            <w:tcBorders>
              <w:top w:val="single" w:sz="18" w:space="0" w:color="auto"/>
              <w:left w:val="single" w:sz="18" w:space="0" w:color="000000"/>
              <w:bottom w:val="single" w:sz="18" w:space="0" w:color="auto"/>
              <w:right w:val="single" w:sz="18" w:space="0" w:color="000000"/>
            </w:tcBorders>
            <w:hideMark/>
          </w:tcPr>
          <w:p w14:paraId="3913917F"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bez PDV-a</w:t>
            </w:r>
            <w:r w:rsidRPr="00893B35">
              <w:rPr>
                <w:rFonts w:eastAsia="Times New Roman"/>
                <w:b/>
                <w:i/>
                <w:sz w:val="20"/>
                <w:szCs w:val="20"/>
                <w:lang w:val="sr-Cyrl-CS"/>
              </w:rPr>
              <w:t xml:space="preserve"> </w:t>
            </w:r>
          </w:p>
        </w:tc>
        <w:tc>
          <w:tcPr>
            <w:tcW w:w="1682" w:type="dxa"/>
            <w:tcBorders>
              <w:top w:val="single" w:sz="18" w:space="0" w:color="auto"/>
              <w:left w:val="single" w:sz="18" w:space="0" w:color="000000"/>
              <w:bottom w:val="single" w:sz="18" w:space="0" w:color="auto"/>
              <w:right w:val="single" w:sz="18" w:space="0" w:color="auto"/>
            </w:tcBorders>
            <w:hideMark/>
          </w:tcPr>
          <w:p w14:paraId="3EC17859" w14:textId="77777777" w:rsidR="001A3148" w:rsidRPr="00893B35" w:rsidRDefault="001A3148" w:rsidP="001A3148">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PDV</w:t>
            </w:r>
          </w:p>
        </w:tc>
        <w:tc>
          <w:tcPr>
            <w:tcW w:w="2084" w:type="dxa"/>
            <w:tcBorders>
              <w:top w:val="single" w:sz="18" w:space="0" w:color="auto"/>
              <w:left w:val="single" w:sz="18" w:space="0" w:color="auto"/>
              <w:bottom w:val="single" w:sz="18" w:space="0" w:color="auto"/>
              <w:right w:val="single" w:sz="18" w:space="0" w:color="auto"/>
            </w:tcBorders>
            <w:hideMark/>
          </w:tcPr>
          <w:p w14:paraId="1F32C58D"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sa PDV-om</w:t>
            </w:r>
          </w:p>
        </w:tc>
      </w:tr>
      <w:tr w:rsidR="001A3148" w:rsidRPr="00893B35" w14:paraId="45E5DFA4"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tcPr>
          <w:p w14:paraId="73AFB93F" w14:textId="77777777" w:rsidR="001A3148" w:rsidRPr="00893B35" w:rsidRDefault="001A3148" w:rsidP="001A3148">
            <w:pPr>
              <w:suppressAutoHyphens/>
              <w:spacing w:after="0" w:line="240" w:lineRule="auto"/>
              <w:rPr>
                <w:rFonts w:eastAsia="Times New Roman"/>
                <w:b/>
                <w:i/>
                <w:sz w:val="20"/>
                <w:szCs w:val="20"/>
                <w:lang w:val="sr-Cyrl-RS"/>
              </w:rPr>
            </w:pPr>
            <w:r w:rsidRPr="00893B35">
              <w:rPr>
                <w:rFonts w:eastAsia="Times New Roman"/>
                <w:b/>
                <w:i/>
                <w:sz w:val="20"/>
                <w:szCs w:val="20"/>
                <w:lang w:val="sr-Cyrl-RS"/>
              </w:rPr>
              <w:t>1.</w:t>
            </w:r>
          </w:p>
        </w:tc>
        <w:tc>
          <w:tcPr>
            <w:tcW w:w="2163" w:type="dxa"/>
            <w:tcBorders>
              <w:top w:val="single" w:sz="18" w:space="0" w:color="auto"/>
              <w:left w:val="single" w:sz="18" w:space="0" w:color="auto"/>
              <w:bottom w:val="single" w:sz="18" w:space="0" w:color="auto"/>
              <w:right w:val="single" w:sz="18" w:space="0" w:color="auto"/>
            </w:tcBorders>
          </w:tcPr>
          <w:p w14:paraId="37628D83"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Subotica</w:t>
            </w:r>
          </w:p>
          <w:p w14:paraId="5ADBBC85"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centralna gradska raskrsnica: ugao Ulice Maksima Gorkog i Trga Lazara Nešića</w:t>
            </w:r>
          </w:p>
        </w:tc>
        <w:tc>
          <w:tcPr>
            <w:tcW w:w="2694" w:type="dxa"/>
            <w:tcBorders>
              <w:top w:val="single" w:sz="18" w:space="0" w:color="auto"/>
              <w:left w:val="single" w:sz="18" w:space="0" w:color="auto"/>
              <w:bottom w:val="single" w:sz="18" w:space="0" w:color="auto"/>
              <w:right w:val="single" w:sz="18" w:space="0" w:color="auto"/>
            </w:tcBorders>
          </w:tcPr>
          <w:p w14:paraId="3ADC23AB"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2A51196F" w14:textId="77777777" w:rsidR="001A3148" w:rsidRPr="00893B35" w:rsidRDefault="001A3148" w:rsidP="001A3148">
            <w:pPr>
              <w:suppressAutoHyphens/>
              <w:spacing w:after="0" w:line="240" w:lineRule="auto"/>
              <w:jc w:val="center"/>
              <w:rPr>
                <w:rFonts w:eastAsia="Times New Roman"/>
                <w:b/>
                <w:i/>
                <w:sz w:val="20"/>
                <w:szCs w:val="20"/>
                <w:lang w:val="sr-Cyrl-R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044987A7" w14:textId="77777777" w:rsidR="001A3148" w:rsidRPr="00893B35" w:rsidRDefault="001A3148" w:rsidP="001A3148">
            <w:pPr>
              <w:suppressAutoHyphens/>
              <w:spacing w:after="0" w:line="240" w:lineRule="auto"/>
              <w:jc w:val="center"/>
              <w:rPr>
                <w:rFonts w:eastAsia="Times New Roman"/>
                <w:b/>
                <w:i/>
                <w:sz w:val="20"/>
                <w:szCs w:val="20"/>
                <w:lang w:val="sr-Cyrl-RS"/>
              </w:rPr>
            </w:pPr>
            <w:r w:rsidRPr="00893B35">
              <w:rPr>
                <w:rFonts w:eastAsia="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tcPr>
          <w:p w14:paraId="13E5BA5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6F2B00BC"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5FC817A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1A40E034"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52716441"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tcPr>
          <w:p w14:paraId="1EC16BA0" w14:textId="77777777" w:rsidR="001A3148" w:rsidRPr="00893B35" w:rsidRDefault="001A3148"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163" w:type="dxa"/>
            <w:tcBorders>
              <w:top w:val="single" w:sz="18" w:space="0" w:color="auto"/>
              <w:left w:val="single" w:sz="18" w:space="0" w:color="auto"/>
              <w:bottom w:val="single" w:sz="18" w:space="0" w:color="auto"/>
              <w:right w:val="single" w:sz="18" w:space="0" w:color="auto"/>
            </w:tcBorders>
          </w:tcPr>
          <w:p w14:paraId="7D4A92D1" w14:textId="77777777" w:rsidR="001A3148" w:rsidRPr="00893B35" w:rsidRDefault="001A3148" w:rsidP="001A3148">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14:paraId="30EF56E2" w14:textId="77777777" w:rsidR="001A3148" w:rsidRPr="00893B35" w:rsidRDefault="001A3148" w:rsidP="001A3148">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2694" w:type="dxa"/>
            <w:tcBorders>
              <w:top w:val="single" w:sz="18" w:space="0" w:color="auto"/>
              <w:left w:val="single" w:sz="18" w:space="0" w:color="auto"/>
              <w:bottom w:val="single" w:sz="18" w:space="0" w:color="auto"/>
              <w:right w:val="single" w:sz="18" w:space="0" w:color="auto"/>
            </w:tcBorders>
          </w:tcPr>
          <w:p w14:paraId="68E4F8C9" w14:textId="77777777" w:rsidR="001A3148" w:rsidRPr="00893B35" w:rsidRDefault="001A3148" w:rsidP="001A3148">
            <w:pPr>
              <w:suppressAutoHyphens/>
              <w:spacing w:after="0" w:line="240" w:lineRule="auto"/>
              <w:jc w:val="both"/>
              <w:rPr>
                <w:rFonts w:eastAsia="Times New Roman" w:cs="Times New Roman"/>
                <w:b/>
                <w:sz w:val="20"/>
                <w:szCs w:val="20"/>
                <w:lang w:val="sr-Cyrl-R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33292B4F" w14:textId="77777777" w:rsidR="001A3148" w:rsidRPr="00893B35" w:rsidRDefault="001A3148" w:rsidP="001A3148">
            <w:pPr>
              <w:suppressAutoHyphens/>
              <w:spacing w:after="0" w:line="240" w:lineRule="auto"/>
              <w:jc w:val="center"/>
              <w:rPr>
                <w:rFonts w:eastAsia="Times New Roman" w:cs="Times New Roman"/>
                <w:sz w:val="20"/>
                <w:szCs w:val="20"/>
                <w:lang w:val="sr-Cyrl-RS" w:eastAsia="ar-SA"/>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4D6F4BF1" w14:textId="77777777" w:rsidR="001A3148" w:rsidRPr="009F3FBF" w:rsidRDefault="001A3148" w:rsidP="001A3148">
            <w:pPr>
              <w:suppressAutoHyphens/>
              <w:spacing w:after="0" w:line="240" w:lineRule="auto"/>
              <w:jc w:val="center"/>
              <w:rPr>
                <w:rFonts w:eastAsia="Times New Roman" w:cs="Times New Roman"/>
                <w:b/>
                <w:i/>
                <w:sz w:val="20"/>
                <w:szCs w:val="20"/>
                <w:lang w:val="sr-Cyrl-RS" w:eastAsia="ar-SA"/>
              </w:rPr>
            </w:pPr>
            <w:r w:rsidRPr="009F3FBF">
              <w:rPr>
                <w:rFonts w:eastAsia="Times New Roman" w:cs="Times New Roman"/>
                <w:b/>
                <w:i/>
                <w:sz w:val="20"/>
                <w:szCs w:val="20"/>
                <w:lang w:val="sr-Cyrl-RS" w:eastAsia="ar-SA"/>
              </w:rPr>
              <w:t>1</w:t>
            </w:r>
          </w:p>
        </w:tc>
        <w:tc>
          <w:tcPr>
            <w:tcW w:w="1701" w:type="dxa"/>
            <w:tcBorders>
              <w:top w:val="single" w:sz="18" w:space="0" w:color="auto"/>
              <w:left w:val="single" w:sz="18" w:space="0" w:color="auto"/>
              <w:bottom w:val="single" w:sz="18" w:space="0" w:color="auto"/>
              <w:right w:val="single" w:sz="18" w:space="0" w:color="000000"/>
            </w:tcBorders>
          </w:tcPr>
          <w:p w14:paraId="41C13903"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2CB5077A"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37EC8F90"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094C62A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7BA776E8"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hideMark/>
          </w:tcPr>
          <w:p w14:paraId="631FE54E"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lastRenderedPageBreak/>
              <w:t>3</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59ACDD6A"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Kikinda</w:t>
            </w:r>
          </w:p>
          <w:p w14:paraId="57B723EB"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Šumica</w:t>
            </w:r>
          </w:p>
        </w:tc>
        <w:tc>
          <w:tcPr>
            <w:tcW w:w="2694" w:type="dxa"/>
            <w:tcBorders>
              <w:top w:val="single" w:sz="18" w:space="0" w:color="auto"/>
              <w:left w:val="single" w:sz="18" w:space="0" w:color="auto"/>
              <w:bottom w:val="single" w:sz="18" w:space="0" w:color="auto"/>
              <w:right w:val="single" w:sz="18" w:space="0" w:color="auto"/>
            </w:tcBorders>
            <w:hideMark/>
          </w:tcPr>
          <w:p w14:paraId="27E9C43E"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4E1A3825"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5EE8B11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1FDDB9E9"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1831E63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4D5A1CF4"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1515AD56"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32D9350A" w14:textId="77777777" w:rsidTr="001A3148">
        <w:trPr>
          <w:trHeight w:val="1107"/>
        </w:trPr>
        <w:tc>
          <w:tcPr>
            <w:tcW w:w="649" w:type="dxa"/>
            <w:tcBorders>
              <w:top w:val="single" w:sz="18" w:space="0" w:color="auto"/>
              <w:left w:val="single" w:sz="18" w:space="0" w:color="auto"/>
              <w:bottom w:val="single" w:sz="18" w:space="0" w:color="auto"/>
              <w:right w:val="single" w:sz="18" w:space="0" w:color="auto"/>
            </w:tcBorders>
            <w:hideMark/>
          </w:tcPr>
          <w:p w14:paraId="6289AB19"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4</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5675D1FF"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Novi Sad-Šangaj</w:t>
            </w:r>
          </w:p>
          <w:p w14:paraId="0105FD68"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VIII-dvorište MZ Šangaj</w:t>
            </w:r>
          </w:p>
        </w:tc>
        <w:tc>
          <w:tcPr>
            <w:tcW w:w="2694" w:type="dxa"/>
            <w:tcBorders>
              <w:top w:val="single" w:sz="18" w:space="0" w:color="auto"/>
              <w:left w:val="single" w:sz="18" w:space="0" w:color="auto"/>
              <w:bottom w:val="single" w:sz="18" w:space="0" w:color="auto"/>
              <w:right w:val="single" w:sz="18" w:space="0" w:color="auto"/>
            </w:tcBorders>
            <w:hideMark/>
          </w:tcPr>
          <w:p w14:paraId="5DD7231F"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216B39C7"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29943A3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368B4A25"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18A83D5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09451808"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3AB7A8F3"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1BDCDDDC" w14:textId="77777777" w:rsidTr="001A3148">
        <w:trPr>
          <w:trHeight w:val="922"/>
        </w:trPr>
        <w:tc>
          <w:tcPr>
            <w:tcW w:w="649" w:type="dxa"/>
            <w:tcBorders>
              <w:top w:val="single" w:sz="18" w:space="0" w:color="auto"/>
              <w:left w:val="single" w:sz="18" w:space="0" w:color="auto"/>
              <w:bottom w:val="single" w:sz="18" w:space="0" w:color="auto"/>
              <w:right w:val="single" w:sz="18" w:space="0" w:color="auto"/>
            </w:tcBorders>
            <w:hideMark/>
          </w:tcPr>
          <w:p w14:paraId="51D49467"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5</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634E101A"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Deliblatska peščara</w:t>
            </w:r>
          </w:p>
          <w:p w14:paraId="44CCA9BC"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„Deliblatska peščara“:K-2 Korn</w:t>
            </w:r>
          </w:p>
        </w:tc>
        <w:tc>
          <w:tcPr>
            <w:tcW w:w="2694" w:type="dxa"/>
            <w:tcBorders>
              <w:top w:val="single" w:sz="18" w:space="0" w:color="auto"/>
              <w:left w:val="single" w:sz="18" w:space="0" w:color="auto"/>
              <w:bottom w:val="single" w:sz="18" w:space="0" w:color="auto"/>
              <w:right w:val="single" w:sz="18" w:space="0" w:color="auto"/>
            </w:tcBorders>
            <w:hideMark/>
          </w:tcPr>
          <w:p w14:paraId="7A986789"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43C8F598"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0F82A7C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226A614B"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66234D57"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735AED4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024E95FE"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4F587F41" w14:textId="77777777" w:rsidTr="001A3148">
        <w:trPr>
          <w:trHeight w:val="1432"/>
        </w:trPr>
        <w:tc>
          <w:tcPr>
            <w:tcW w:w="649" w:type="dxa"/>
            <w:tcBorders>
              <w:top w:val="single" w:sz="18" w:space="0" w:color="auto"/>
              <w:left w:val="single" w:sz="18" w:space="0" w:color="auto"/>
              <w:bottom w:val="single" w:sz="18" w:space="0" w:color="auto"/>
              <w:right w:val="single" w:sz="18" w:space="0" w:color="auto"/>
            </w:tcBorders>
            <w:hideMark/>
          </w:tcPr>
          <w:p w14:paraId="0337F754" w14:textId="77777777" w:rsidR="001A3148" w:rsidRPr="00893B35" w:rsidRDefault="001A3148" w:rsidP="001A3148">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6</w:t>
            </w:r>
            <w:r w:rsidRPr="00893B35">
              <w:rPr>
                <w:rFonts w:eastAsia="Times New Roman"/>
                <w:b/>
                <w:i/>
                <w:sz w:val="20"/>
                <w:szCs w:val="20"/>
                <w:lang w:val="sr-Latn-CS"/>
              </w:rPr>
              <w:t>.</w:t>
            </w:r>
          </w:p>
        </w:tc>
        <w:tc>
          <w:tcPr>
            <w:tcW w:w="2163" w:type="dxa"/>
            <w:tcBorders>
              <w:top w:val="single" w:sz="18" w:space="0" w:color="auto"/>
              <w:left w:val="single" w:sz="18" w:space="0" w:color="auto"/>
              <w:bottom w:val="single" w:sz="18" w:space="0" w:color="auto"/>
              <w:right w:val="single" w:sz="18" w:space="0" w:color="auto"/>
            </w:tcBorders>
            <w:hideMark/>
          </w:tcPr>
          <w:p w14:paraId="1517F0B0" w14:textId="77777777" w:rsidR="001A3148" w:rsidRPr="00893B35" w:rsidRDefault="001A3148" w:rsidP="001A3148">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Obedska bara</w:t>
            </w:r>
          </w:p>
          <w:p w14:paraId="527958FE" w14:textId="77777777" w:rsidR="001A3148" w:rsidRPr="00893B35" w:rsidRDefault="001A3148" w:rsidP="001A3148">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„Obedska bara“ hotel „Obedska bara“, Obrež</w:t>
            </w:r>
          </w:p>
        </w:tc>
        <w:tc>
          <w:tcPr>
            <w:tcW w:w="2694" w:type="dxa"/>
            <w:tcBorders>
              <w:top w:val="single" w:sz="18" w:space="0" w:color="auto"/>
              <w:left w:val="single" w:sz="18" w:space="0" w:color="auto"/>
              <w:bottom w:val="single" w:sz="18" w:space="0" w:color="auto"/>
              <w:right w:val="single" w:sz="18" w:space="0" w:color="auto"/>
            </w:tcBorders>
            <w:hideMark/>
          </w:tcPr>
          <w:p w14:paraId="1457FCF1" w14:textId="77777777" w:rsidR="001A3148" w:rsidRPr="00893B35" w:rsidRDefault="001A3148" w:rsidP="001A3148">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0E8F55E9"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hideMark/>
          </w:tcPr>
          <w:p w14:paraId="2BDF9381"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3B2A76C2"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671AC179"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087D265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44356460"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7AB82055" w14:textId="77777777" w:rsidTr="001A3148">
        <w:trPr>
          <w:trHeight w:val="1469"/>
        </w:trPr>
        <w:tc>
          <w:tcPr>
            <w:tcW w:w="649" w:type="dxa"/>
            <w:tcBorders>
              <w:top w:val="single" w:sz="18" w:space="0" w:color="auto"/>
              <w:left w:val="single" w:sz="18" w:space="0" w:color="auto"/>
              <w:bottom w:val="single" w:sz="18" w:space="0" w:color="auto"/>
              <w:right w:val="single" w:sz="18" w:space="0" w:color="auto"/>
            </w:tcBorders>
          </w:tcPr>
          <w:p w14:paraId="1116CC4A" w14:textId="77777777" w:rsidR="001A3148" w:rsidRPr="00893B35" w:rsidRDefault="001A3148" w:rsidP="001A3148">
            <w:pPr>
              <w:suppressAutoHyphens/>
              <w:spacing w:after="0" w:line="240" w:lineRule="auto"/>
              <w:rPr>
                <w:rFonts w:eastAsia="Times New Roman"/>
                <w:b/>
                <w:i/>
                <w:sz w:val="20"/>
                <w:szCs w:val="20"/>
                <w:lang w:val="sr-Cyrl-RS"/>
              </w:rPr>
            </w:pPr>
            <w:r w:rsidRPr="00893B35">
              <w:rPr>
                <w:rFonts w:eastAsia="Times New Roman"/>
                <w:b/>
                <w:i/>
                <w:sz w:val="20"/>
                <w:szCs w:val="20"/>
                <w:lang w:val="sr-Cyrl-RS"/>
              </w:rPr>
              <w:t>7</w:t>
            </w:r>
          </w:p>
        </w:tc>
        <w:tc>
          <w:tcPr>
            <w:tcW w:w="2163" w:type="dxa"/>
            <w:tcBorders>
              <w:top w:val="single" w:sz="18" w:space="0" w:color="auto"/>
              <w:left w:val="single" w:sz="18" w:space="0" w:color="auto"/>
              <w:bottom w:val="single" w:sz="18" w:space="0" w:color="auto"/>
              <w:right w:val="single" w:sz="18" w:space="0" w:color="auto"/>
            </w:tcBorders>
          </w:tcPr>
          <w:p w14:paraId="32A7E709" w14:textId="77777777" w:rsidR="001A3148" w:rsidRPr="00893B35" w:rsidRDefault="001A3148" w:rsidP="001A3148">
            <w:pPr>
              <w:spacing w:after="0" w:line="240" w:lineRule="auto"/>
              <w:jc w:val="both"/>
              <w:rPr>
                <w:rFonts w:eastAsia="Times New Roman"/>
                <w:b/>
                <w:i/>
                <w:sz w:val="20"/>
                <w:szCs w:val="20"/>
                <w:lang w:val="sr-Latn-RS"/>
              </w:rPr>
            </w:pPr>
            <w:r w:rsidRPr="00893B35">
              <w:rPr>
                <w:rFonts w:eastAsia="Times New Roman"/>
                <w:b/>
                <w:i/>
                <w:sz w:val="20"/>
                <w:szCs w:val="20"/>
                <w:lang w:val="sr-Latn-RS"/>
              </w:rPr>
              <w:t xml:space="preserve">Zrenjanin </w:t>
            </w:r>
            <w:r w:rsidRPr="00893B35">
              <w:rPr>
                <w:sz w:val="20"/>
                <w:szCs w:val="20"/>
                <w:lang w:val="uz-Cyrl-UZ"/>
              </w:rPr>
              <w:t>*</w:t>
            </w:r>
          </w:p>
          <w:p w14:paraId="6E5707ED" w14:textId="77777777" w:rsidR="001A3148" w:rsidRPr="00893B35" w:rsidRDefault="001A3148" w:rsidP="001A3148">
            <w:pPr>
              <w:spacing w:after="0" w:line="240" w:lineRule="auto"/>
              <w:jc w:val="both"/>
              <w:rPr>
                <w:rFonts w:eastAsia="Times New Roman"/>
                <w:i/>
                <w:sz w:val="20"/>
                <w:szCs w:val="20"/>
                <w:lang w:val="sr-Latn-RS"/>
              </w:rPr>
            </w:pPr>
            <w:r w:rsidRPr="00893B35">
              <w:rPr>
                <w:rFonts w:eastAsia="Times New Roman"/>
                <w:i/>
                <w:sz w:val="20"/>
                <w:szCs w:val="20"/>
                <w:lang w:val="sr-Latn-RS"/>
              </w:rPr>
              <w:t>Centralna gradska saobraćajnica: ugao Bulevara Oslobođenja i Cara Dušana</w:t>
            </w:r>
          </w:p>
        </w:tc>
        <w:tc>
          <w:tcPr>
            <w:tcW w:w="2694" w:type="dxa"/>
            <w:tcBorders>
              <w:top w:val="single" w:sz="18" w:space="0" w:color="auto"/>
              <w:left w:val="single" w:sz="18" w:space="0" w:color="auto"/>
              <w:bottom w:val="single" w:sz="18" w:space="0" w:color="auto"/>
              <w:right w:val="single" w:sz="18" w:space="0" w:color="auto"/>
            </w:tcBorders>
          </w:tcPr>
          <w:p w14:paraId="1BD81020" w14:textId="77777777" w:rsidR="001A3148" w:rsidRPr="00893B35" w:rsidRDefault="001A3148" w:rsidP="001A3148">
            <w:pPr>
              <w:suppressAutoHyphens/>
              <w:spacing w:after="0" w:line="240" w:lineRule="auto"/>
              <w:rPr>
                <w:rFonts w:eastAsia="Times New Roman"/>
                <w:i/>
                <w:sz w:val="20"/>
                <w:szCs w:val="20"/>
                <w:lang w:val="sr-Latn-CS"/>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275" w:type="dxa"/>
            <w:tcBorders>
              <w:top w:val="single" w:sz="18" w:space="0" w:color="auto"/>
              <w:left w:val="single" w:sz="18" w:space="0" w:color="auto"/>
              <w:bottom w:val="single" w:sz="18" w:space="0" w:color="auto"/>
              <w:right w:val="single" w:sz="18" w:space="0" w:color="auto"/>
            </w:tcBorders>
          </w:tcPr>
          <w:p w14:paraId="4AEF6D5F" w14:textId="77777777" w:rsidR="001A3148" w:rsidRPr="00893B35" w:rsidRDefault="001A3148" w:rsidP="001A3148">
            <w:pPr>
              <w:suppressAutoHyphens/>
              <w:spacing w:after="0" w:line="240" w:lineRule="auto"/>
              <w:jc w:val="center"/>
              <w:rPr>
                <w:rFonts w:eastAsia="Times New Roman"/>
                <w:b/>
                <w:i/>
                <w:sz w:val="20"/>
                <w:szCs w:val="20"/>
                <w:lang w:val="sr-Latn-RS"/>
              </w:rPr>
            </w:pPr>
            <w:r w:rsidRPr="00893B35">
              <w:rPr>
                <w:b/>
                <w:i/>
                <w:sz w:val="20"/>
                <w:szCs w:val="20"/>
                <w:lang w:val="uz-Cyrl-UZ"/>
              </w:rPr>
              <w:t>1</w:t>
            </w:r>
            <w:r>
              <w:rPr>
                <w:b/>
                <w:i/>
                <w:sz w:val="20"/>
                <w:szCs w:val="20"/>
                <w:lang w:val="sr-Cyrl-RS"/>
              </w:rPr>
              <w:t>5</w:t>
            </w:r>
            <w:r w:rsidRPr="00893B35">
              <w:rPr>
                <w:b/>
                <w:i/>
                <w:sz w:val="20"/>
                <w:szCs w:val="20"/>
                <w:lang w:val="uz-Cyrl-UZ"/>
              </w:rPr>
              <w:t xml:space="preserve"> meseci</w:t>
            </w:r>
          </w:p>
        </w:tc>
        <w:tc>
          <w:tcPr>
            <w:tcW w:w="709" w:type="dxa"/>
            <w:tcBorders>
              <w:top w:val="single" w:sz="18" w:space="0" w:color="auto"/>
              <w:left w:val="single" w:sz="18" w:space="0" w:color="auto"/>
              <w:bottom w:val="single" w:sz="18" w:space="0" w:color="auto"/>
              <w:right w:val="single" w:sz="18" w:space="0" w:color="auto"/>
            </w:tcBorders>
          </w:tcPr>
          <w:p w14:paraId="5E43B5DE" w14:textId="77777777" w:rsidR="001A3148" w:rsidRPr="00893B35" w:rsidRDefault="001A3148" w:rsidP="001A3148">
            <w:pPr>
              <w:suppressAutoHyphens/>
              <w:spacing w:after="0" w:line="240" w:lineRule="auto"/>
              <w:jc w:val="center"/>
              <w:rPr>
                <w:rFonts w:eastAsia="Times New Roman"/>
                <w:b/>
                <w:i/>
                <w:sz w:val="20"/>
                <w:szCs w:val="20"/>
                <w:lang w:val="sr-Latn-CS"/>
              </w:rPr>
            </w:pPr>
            <w:r w:rsidRPr="00893B35">
              <w:rPr>
                <w:rFonts w:eastAsia="Times New Roman"/>
                <w:b/>
                <w:i/>
                <w:sz w:val="20"/>
                <w:szCs w:val="20"/>
                <w:lang w:val="sr-Latn-CS"/>
              </w:rPr>
              <w:t>1</w:t>
            </w:r>
          </w:p>
        </w:tc>
        <w:tc>
          <w:tcPr>
            <w:tcW w:w="1701" w:type="dxa"/>
            <w:tcBorders>
              <w:top w:val="single" w:sz="18" w:space="0" w:color="auto"/>
              <w:left w:val="single" w:sz="18" w:space="0" w:color="auto"/>
              <w:bottom w:val="single" w:sz="18" w:space="0" w:color="auto"/>
              <w:right w:val="single" w:sz="18" w:space="0" w:color="000000"/>
            </w:tcBorders>
          </w:tcPr>
          <w:p w14:paraId="66A4F61D"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701" w:type="dxa"/>
            <w:tcBorders>
              <w:top w:val="single" w:sz="18" w:space="0" w:color="auto"/>
              <w:left w:val="single" w:sz="18" w:space="0" w:color="000000"/>
              <w:bottom w:val="single" w:sz="18" w:space="0" w:color="auto"/>
              <w:right w:val="single" w:sz="18" w:space="0" w:color="000000"/>
            </w:tcBorders>
          </w:tcPr>
          <w:p w14:paraId="6182A906"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1682" w:type="dxa"/>
            <w:tcBorders>
              <w:top w:val="single" w:sz="18" w:space="0" w:color="auto"/>
              <w:left w:val="single" w:sz="18" w:space="0" w:color="000000"/>
              <w:bottom w:val="single" w:sz="18" w:space="0" w:color="auto"/>
              <w:right w:val="single" w:sz="18" w:space="0" w:color="auto"/>
            </w:tcBorders>
          </w:tcPr>
          <w:p w14:paraId="6C9B39FF"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c>
          <w:tcPr>
            <w:tcW w:w="2084" w:type="dxa"/>
            <w:tcBorders>
              <w:top w:val="single" w:sz="18" w:space="0" w:color="auto"/>
              <w:left w:val="single" w:sz="18" w:space="0" w:color="auto"/>
              <w:bottom w:val="single" w:sz="18" w:space="0" w:color="auto"/>
              <w:right w:val="single" w:sz="18" w:space="0" w:color="auto"/>
            </w:tcBorders>
          </w:tcPr>
          <w:p w14:paraId="1A0CDE48" w14:textId="77777777" w:rsidR="001A3148" w:rsidRPr="00893B35" w:rsidRDefault="001A3148" w:rsidP="001A3148">
            <w:pPr>
              <w:suppressAutoHyphens/>
              <w:spacing w:after="0" w:line="240" w:lineRule="auto"/>
              <w:jc w:val="center"/>
              <w:rPr>
                <w:rFonts w:eastAsia="Times New Roman" w:cs="Times New Roman"/>
                <w:b/>
                <w:i/>
                <w:sz w:val="20"/>
                <w:szCs w:val="20"/>
                <w:lang w:val="sr-Latn-CS" w:eastAsia="ar-SA"/>
              </w:rPr>
            </w:pPr>
          </w:p>
        </w:tc>
      </w:tr>
      <w:tr w:rsidR="001A3148" w:rsidRPr="00893B35" w14:paraId="152763A7" w14:textId="77777777" w:rsidTr="001A3148">
        <w:trPr>
          <w:trHeight w:val="232"/>
        </w:trPr>
        <w:tc>
          <w:tcPr>
            <w:tcW w:w="649" w:type="dxa"/>
            <w:tcBorders>
              <w:top w:val="single" w:sz="18" w:space="0" w:color="auto"/>
              <w:left w:val="single" w:sz="18" w:space="0" w:color="auto"/>
              <w:bottom w:val="single" w:sz="18" w:space="0" w:color="auto"/>
              <w:right w:val="single" w:sz="18" w:space="0" w:color="auto"/>
            </w:tcBorders>
          </w:tcPr>
          <w:p w14:paraId="04BD5538" w14:textId="77777777" w:rsidR="001A3148" w:rsidRPr="00893B35" w:rsidRDefault="001A3148" w:rsidP="001A3148">
            <w:pPr>
              <w:suppressAutoHyphens/>
              <w:spacing w:after="0" w:line="240" w:lineRule="auto"/>
              <w:jc w:val="right"/>
              <w:rPr>
                <w:rFonts w:eastAsia="Times New Roman"/>
                <w:b/>
                <w:i/>
                <w:sz w:val="20"/>
                <w:szCs w:val="20"/>
                <w:lang w:val="sr-Cyrl-C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6E7AEE07" w14:textId="77777777" w:rsidR="001A3148" w:rsidRPr="00893B35" w:rsidRDefault="001A3148" w:rsidP="001A3148">
            <w:pPr>
              <w:suppressAutoHyphens/>
              <w:spacing w:after="0" w:line="240" w:lineRule="auto"/>
              <w:jc w:val="right"/>
              <w:rPr>
                <w:rFonts w:eastAsia="Times New Roman" w:cs="Times New Roman"/>
                <w:b/>
                <w:i/>
                <w:sz w:val="20"/>
                <w:szCs w:val="20"/>
                <w:lang w:val="sr-Cyrl-CS" w:eastAsia="ar-SA"/>
              </w:rPr>
            </w:pPr>
            <w:r w:rsidRPr="00893B35">
              <w:rPr>
                <w:rFonts w:eastAsia="Times New Roman"/>
                <w:b/>
                <w:i/>
                <w:sz w:val="20"/>
                <w:szCs w:val="20"/>
                <w:lang w:val="sr-Cyrl-CS"/>
              </w:rPr>
              <w:t>UKUPNO, bez PDV-a</w:t>
            </w:r>
          </w:p>
        </w:tc>
        <w:tc>
          <w:tcPr>
            <w:tcW w:w="2084" w:type="dxa"/>
            <w:tcBorders>
              <w:top w:val="single" w:sz="18" w:space="0" w:color="auto"/>
              <w:left w:val="single" w:sz="18" w:space="0" w:color="auto"/>
              <w:bottom w:val="single" w:sz="18" w:space="0" w:color="auto"/>
              <w:right w:val="single" w:sz="18" w:space="0" w:color="auto"/>
            </w:tcBorders>
          </w:tcPr>
          <w:p w14:paraId="7D0A7495"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r w:rsidR="001A3148" w:rsidRPr="00893B35" w14:paraId="51FBDD74" w14:textId="77777777" w:rsidTr="001A3148">
        <w:trPr>
          <w:trHeight w:val="247"/>
        </w:trPr>
        <w:tc>
          <w:tcPr>
            <w:tcW w:w="649" w:type="dxa"/>
            <w:tcBorders>
              <w:top w:val="single" w:sz="18" w:space="0" w:color="auto"/>
              <w:left w:val="single" w:sz="18" w:space="0" w:color="auto"/>
              <w:bottom w:val="single" w:sz="18" w:space="0" w:color="auto"/>
              <w:right w:val="single" w:sz="18" w:space="0" w:color="auto"/>
            </w:tcBorders>
          </w:tcPr>
          <w:p w14:paraId="2326CA52" w14:textId="77777777" w:rsidR="001A3148" w:rsidRPr="00893B35" w:rsidRDefault="001A3148" w:rsidP="001A3148">
            <w:pPr>
              <w:suppressAutoHyphens/>
              <w:spacing w:after="0" w:line="240" w:lineRule="auto"/>
              <w:jc w:val="right"/>
              <w:rPr>
                <w:rFonts w:eastAsia="Times New Roman"/>
                <w:b/>
                <w:i/>
                <w:sz w:val="20"/>
                <w:szCs w:val="20"/>
                <w:lang w:val="sr-Latn-R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222C7EA9" w14:textId="77777777" w:rsidR="001A3148" w:rsidRPr="00893B35" w:rsidRDefault="001A3148" w:rsidP="001A3148">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PDV</w:t>
            </w:r>
          </w:p>
        </w:tc>
        <w:tc>
          <w:tcPr>
            <w:tcW w:w="2084" w:type="dxa"/>
            <w:tcBorders>
              <w:top w:val="single" w:sz="18" w:space="0" w:color="auto"/>
              <w:left w:val="single" w:sz="18" w:space="0" w:color="auto"/>
              <w:bottom w:val="single" w:sz="18" w:space="0" w:color="auto"/>
              <w:right w:val="single" w:sz="18" w:space="0" w:color="auto"/>
            </w:tcBorders>
          </w:tcPr>
          <w:p w14:paraId="2003EF31"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r w:rsidR="001A3148" w:rsidRPr="00893B35" w14:paraId="30DA169B" w14:textId="77777777" w:rsidTr="001A3148">
        <w:trPr>
          <w:trHeight w:val="232"/>
        </w:trPr>
        <w:tc>
          <w:tcPr>
            <w:tcW w:w="649" w:type="dxa"/>
            <w:tcBorders>
              <w:top w:val="single" w:sz="18" w:space="0" w:color="auto"/>
              <w:left w:val="single" w:sz="18" w:space="0" w:color="auto"/>
              <w:bottom w:val="single" w:sz="18" w:space="0" w:color="auto"/>
              <w:right w:val="single" w:sz="18" w:space="0" w:color="auto"/>
            </w:tcBorders>
          </w:tcPr>
          <w:p w14:paraId="466B7CE3" w14:textId="77777777" w:rsidR="001A3148" w:rsidRPr="00893B35" w:rsidRDefault="001A3148" w:rsidP="001A3148">
            <w:pPr>
              <w:suppressAutoHyphens/>
              <w:spacing w:after="0" w:line="240" w:lineRule="auto"/>
              <w:jc w:val="right"/>
              <w:rPr>
                <w:rFonts w:eastAsia="Times New Roman"/>
                <w:b/>
                <w:i/>
                <w:sz w:val="20"/>
                <w:szCs w:val="20"/>
                <w:lang w:val="sr-Latn-RS"/>
              </w:rPr>
            </w:pPr>
          </w:p>
        </w:tc>
        <w:tc>
          <w:tcPr>
            <w:tcW w:w="11925" w:type="dxa"/>
            <w:gridSpan w:val="7"/>
            <w:tcBorders>
              <w:top w:val="single" w:sz="18" w:space="0" w:color="auto"/>
              <w:left w:val="single" w:sz="18" w:space="0" w:color="auto"/>
              <w:bottom w:val="single" w:sz="18" w:space="0" w:color="auto"/>
              <w:right w:val="single" w:sz="18" w:space="0" w:color="auto"/>
            </w:tcBorders>
            <w:hideMark/>
          </w:tcPr>
          <w:p w14:paraId="24A2F0D3" w14:textId="77777777" w:rsidR="001A3148" w:rsidRPr="00893B35" w:rsidRDefault="001A3148" w:rsidP="001A3148">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sa PDV-om</w:t>
            </w:r>
          </w:p>
        </w:tc>
        <w:tc>
          <w:tcPr>
            <w:tcW w:w="2084" w:type="dxa"/>
            <w:tcBorders>
              <w:top w:val="single" w:sz="18" w:space="0" w:color="auto"/>
              <w:left w:val="single" w:sz="18" w:space="0" w:color="auto"/>
              <w:bottom w:val="single" w:sz="18" w:space="0" w:color="auto"/>
              <w:right w:val="single" w:sz="18" w:space="0" w:color="auto"/>
            </w:tcBorders>
          </w:tcPr>
          <w:p w14:paraId="19FD98C2" w14:textId="77777777" w:rsidR="001A3148" w:rsidRPr="00893B35" w:rsidRDefault="001A3148" w:rsidP="001A3148">
            <w:pPr>
              <w:suppressAutoHyphens/>
              <w:spacing w:after="0" w:line="240" w:lineRule="auto"/>
              <w:jc w:val="center"/>
              <w:rPr>
                <w:rFonts w:eastAsia="Times New Roman" w:cs="Times New Roman"/>
                <w:b/>
                <w:i/>
                <w:sz w:val="20"/>
                <w:szCs w:val="20"/>
                <w:lang w:val="sr-Cyrl-CS" w:eastAsia="ar-SA"/>
              </w:rPr>
            </w:pPr>
          </w:p>
        </w:tc>
      </w:tr>
    </w:tbl>
    <w:p w14:paraId="39A200C4" w14:textId="77777777" w:rsidR="001A3148" w:rsidRDefault="001A3148" w:rsidP="001A3148">
      <w:pPr>
        <w:widowControl w:val="0"/>
        <w:spacing w:after="0" w:line="240" w:lineRule="auto"/>
        <w:ind w:right="394"/>
        <w:jc w:val="both"/>
        <w:rPr>
          <w:rFonts w:eastAsia="Times New Roman" w:cs="Times New Roman"/>
          <w:b/>
          <w:sz w:val="20"/>
          <w:szCs w:val="20"/>
          <w:lang w:val="sr-Cyrl-RS"/>
        </w:rPr>
      </w:pPr>
    </w:p>
    <w:p w14:paraId="17042B7C" w14:textId="77777777" w:rsidR="001A3148" w:rsidRPr="00893B35" w:rsidRDefault="001A3148" w:rsidP="001A3148">
      <w:pPr>
        <w:spacing w:after="0" w:line="240" w:lineRule="auto"/>
        <w:jc w:val="both"/>
        <w:rPr>
          <w:rFonts w:eastAsia="Times New Roman" w:cs="Times New Roman"/>
          <w:b/>
          <w:sz w:val="20"/>
          <w:szCs w:val="20"/>
          <w:lang w:val="sr-Latn-RS"/>
        </w:rPr>
      </w:pPr>
      <w:r>
        <w:rPr>
          <w:rFonts w:eastAsia="Times New Roman" w:cs="Times New Roman"/>
          <w:b/>
          <w:i/>
          <w:sz w:val="20"/>
          <w:szCs w:val="20"/>
          <w:lang w:val="sr-Cyrl-RS"/>
        </w:rPr>
        <w:t>8</w:t>
      </w:r>
      <w:r w:rsidRPr="00893B35">
        <w:rPr>
          <w:rFonts w:eastAsia="Times New Roman" w:cs="Times New Roman"/>
          <w:b/>
          <w:i/>
          <w:sz w:val="20"/>
          <w:szCs w:val="20"/>
          <w:lang w:val="sr-Latn-RS"/>
        </w:rPr>
        <w:t xml:space="preserve">. </w:t>
      </w:r>
      <w:r w:rsidRPr="00893B35">
        <w:rPr>
          <w:rFonts w:eastAsia="Times New Roman" w:cs="Times New Roman"/>
          <w:b/>
          <w:sz w:val="20"/>
          <w:szCs w:val="20"/>
          <w:lang w:val="sr-Cyrl-RS"/>
        </w:rPr>
        <w:t>Калибрациони гасови</w:t>
      </w:r>
      <w:r w:rsidRPr="00893B35">
        <w:rPr>
          <w:rFonts w:eastAsia="Times New Roman" w:cs="Times New Roman"/>
          <w:b/>
          <w:sz w:val="20"/>
          <w:szCs w:val="20"/>
          <w:lang w:val="sr-Latn-RS"/>
        </w:rPr>
        <w:t xml:space="preserve"> </w:t>
      </w:r>
      <w:r w:rsidRPr="00893B35">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7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83"/>
        <w:gridCol w:w="2476"/>
        <w:gridCol w:w="672"/>
        <w:gridCol w:w="2011"/>
        <w:gridCol w:w="2082"/>
        <w:gridCol w:w="730"/>
        <w:gridCol w:w="2837"/>
      </w:tblGrid>
      <w:tr w:rsidR="001A3148" w:rsidRPr="00893B35" w14:paraId="415E24FF" w14:textId="77777777" w:rsidTr="001A3148">
        <w:trPr>
          <w:trHeight w:val="529"/>
        </w:trPr>
        <w:tc>
          <w:tcPr>
            <w:tcW w:w="828" w:type="dxa"/>
            <w:shd w:val="clear" w:color="auto" w:fill="auto"/>
          </w:tcPr>
          <w:p w14:paraId="1604E414"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083" w:type="dxa"/>
            <w:shd w:val="clear" w:color="auto" w:fill="auto"/>
          </w:tcPr>
          <w:p w14:paraId="54AE974D"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2476" w:type="dxa"/>
            <w:shd w:val="clear" w:color="auto" w:fill="auto"/>
          </w:tcPr>
          <w:p w14:paraId="48EF3C1D"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672" w:type="dxa"/>
            <w:shd w:val="clear" w:color="auto" w:fill="auto"/>
          </w:tcPr>
          <w:p w14:paraId="1CE207E4" w14:textId="77777777" w:rsidR="001A3148" w:rsidRPr="00893B35" w:rsidRDefault="001A3148" w:rsidP="001A31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011" w:type="dxa"/>
          </w:tcPr>
          <w:p w14:paraId="26558A20"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Jedinična cena usluge bez PDV-a</w:t>
            </w:r>
          </w:p>
        </w:tc>
        <w:tc>
          <w:tcPr>
            <w:tcW w:w="2082" w:type="dxa"/>
          </w:tcPr>
          <w:p w14:paraId="3AA0AE5D" w14:textId="77777777" w:rsidR="001A3148" w:rsidRPr="00893B35" w:rsidRDefault="001A3148" w:rsidP="001A314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 xml:space="preserve">Ukupna cena usluge </w:t>
            </w:r>
            <w:r w:rsidRPr="00893B35">
              <w:rPr>
                <w:rFonts w:eastAsia="Times New Roman" w:cs="Times New Roman"/>
                <w:b/>
                <w:i/>
                <w:sz w:val="20"/>
                <w:szCs w:val="20"/>
                <w:lang w:val="sr-Cyrl-CS"/>
              </w:rPr>
              <w:t>bez PDV-a</w:t>
            </w:r>
          </w:p>
        </w:tc>
        <w:tc>
          <w:tcPr>
            <w:tcW w:w="730" w:type="dxa"/>
          </w:tcPr>
          <w:p w14:paraId="414DFD3A" w14:textId="77777777" w:rsidR="001A3148" w:rsidRPr="00893B35" w:rsidRDefault="001A3148" w:rsidP="001A314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837" w:type="dxa"/>
          </w:tcPr>
          <w:p w14:paraId="67F872EF" w14:textId="77777777" w:rsidR="001A3148" w:rsidRPr="00893B35" w:rsidRDefault="001A3148" w:rsidP="001A3148">
            <w:pPr>
              <w:spacing w:after="0" w:line="240" w:lineRule="auto"/>
              <w:ind w:left="-108" w:right="-116"/>
              <w:jc w:val="center"/>
              <w:rPr>
                <w:rFonts w:eastAsia="Times New Roman" w:cs="Times New Roman"/>
                <w:b/>
                <w:i/>
                <w:sz w:val="20"/>
                <w:szCs w:val="20"/>
                <w:lang w:val="sr-Latn-RS"/>
              </w:rPr>
            </w:pPr>
            <w:r w:rsidRPr="00893B35">
              <w:rPr>
                <w:rFonts w:eastAsia="Times New Roman" w:cs="Times New Roman"/>
                <w:b/>
                <w:i/>
                <w:sz w:val="20"/>
                <w:szCs w:val="20"/>
                <w:lang w:val="sr-Latn-RS"/>
              </w:rPr>
              <w:t>Ukupna cena usluge sa PDV-om</w:t>
            </w:r>
          </w:p>
        </w:tc>
      </w:tr>
      <w:tr w:rsidR="001A3148" w:rsidRPr="00893B35" w14:paraId="41EE69B2" w14:textId="77777777" w:rsidTr="001A3148">
        <w:trPr>
          <w:trHeight w:val="556"/>
        </w:trPr>
        <w:tc>
          <w:tcPr>
            <w:tcW w:w="828" w:type="dxa"/>
            <w:shd w:val="clear" w:color="auto" w:fill="auto"/>
          </w:tcPr>
          <w:p w14:paraId="53BE333C" w14:textId="77777777" w:rsidR="001A3148" w:rsidRPr="00893B35" w:rsidRDefault="001A3148" w:rsidP="001A31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lastRenderedPageBreak/>
              <w:t>1</w:t>
            </w:r>
            <w:r w:rsidRPr="00893B35">
              <w:rPr>
                <w:rFonts w:eastAsia="Times New Roman" w:cs="Times New Roman"/>
                <w:b/>
                <w:i/>
                <w:sz w:val="20"/>
                <w:szCs w:val="20"/>
                <w:lang w:val="sr-Latn-CS"/>
              </w:rPr>
              <w:t>.</w:t>
            </w:r>
          </w:p>
        </w:tc>
        <w:tc>
          <w:tcPr>
            <w:tcW w:w="3083" w:type="dxa"/>
            <w:shd w:val="clear" w:color="auto" w:fill="auto"/>
          </w:tcPr>
          <w:p w14:paraId="42C07484" w14:textId="77777777" w:rsidR="001A3148" w:rsidRPr="00893B35" w:rsidRDefault="001A3148" w:rsidP="001A3148">
            <w:pPr>
              <w:spacing w:after="0" w:line="240" w:lineRule="auto"/>
              <w:rPr>
                <w:rFonts w:eastAsia="Times New Roman" w:cs="Times New Roman"/>
                <w:b/>
                <w:i/>
                <w:sz w:val="20"/>
                <w:szCs w:val="20"/>
                <w:lang w:val="sr-Latn-CS"/>
              </w:rPr>
            </w:pPr>
            <w:r w:rsidRPr="00893B35">
              <w:rPr>
                <w:b/>
                <w:i/>
                <w:sz w:val="20"/>
                <w:szCs w:val="20"/>
              </w:rPr>
              <w:t>Kalibracioni gas BT(E)X u N</w:t>
            </w:r>
            <w:r w:rsidRPr="00893B35">
              <w:rPr>
                <w:b/>
                <w:i/>
                <w:sz w:val="20"/>
                <w:szCs w:val="20"/>
                <w:vertAlign w:val="subscript"/>
              </w:rPr>
              <w:t>2</w:t>
            </w:r>
            <w:r w:rsidRPr="00893B35">
              <w:rPr>
                <w:b/>
                <w:i/>
                <w:sz w:val="20"/>
                <w:szCs w:val="20"/>
              </w:rPr>
              <w:t xml:space="preserve"> </w:t>
            </w:r>
            <w:r w:rsidRPr="00893B35">
              <w:rPr>
                <w:b/>
                <w:i/>
                <w:sz w:val="20"/>
                <w:szCs w:val="20"/>
                <w:lang w:val="sr-Cyrl-RS"/>
              </w:rPr>
              <w:t>(</w:t>
            </w:r>
            <w:r w:rsidRPr="00893B35">
              <w:rPr>
                <w:b/>
                <w:i/>
                <w:sz w:val="20"/>
                <w:szCs w:val="20"/>
              </w:rPr>
              <w:t>10l</w:t>
            </w:r>
            <w:r w:rsidRPr="00893B35">
              <w:rPr>
                <w:b/>
                <w:i/>
                <w:sz w:val="20"/>
                <w:szCs w:val="20"/>
                <w:lang w:val="sr-Cyrl-RS"/>
              </w:rPr>
              <w:t xml:space="preserve"> </w:t>
            </w:r>
            <w:r w:rsidRPr="00893B35">
              <w:rPr>
                <w:b/>
                <w:i/>
                <w:sz w:val="20"/>
                <w:szCs w:val="20"/>
              </w:rPr>
              <w:t>boca</w:t>
            </w:r>
            <w:r w:rsidRPr="00893B35">
              <w:rPr>
                <w:b/>
                <w:i/>
                <w:sz w:val="20"/>
                <w:szCs w:val="20"/>
                <w:lang w:val="sr-Cyrl-RS"/>
              </w:rPr>
              <w:t>)</w:t>
            </w:r>
          </w:p>
        </w:tc>
        <w:tc>
          <w:tcPr>
            <w:tcW w:w="2476" w:type="dxa"/>
            <w:shd w:val="clear" w:color="auto" w:fill="auto"/>
          </w:tcPr>
          <w:p w14:paraId="6C42BF1F" w14:textId="77777777" w:rsidR="001A3148" w:rsidRPr="00893B35" w:rsidRDefault="001A3148" w:rsidP="001A3148">
            <w:pPr>
              <w:spacing w:after="0" w:line="240" w:lineRule="auto"/>
              <w:jc w:val="both"/>
              <w:rPr>
                <w:rFonts w:eastAsia="Times New Roman" w:cs="Times New Roman"/>
                <w:sz w:val="20"/>
                <w:szCs w:val="20"/>
                <w:lang w:val="sr-Cyrl-RS"/>
              </w:rPr>
            </w:pPr>
            <w:r>
              <w:rPr>
                <w:rFonts w:eastAsia="Times New Roman" w:cs="Times New Roman"/>
                <w:sz w:val="20"/>
                <w:szCs w:val="20"/>
                <w:lang w:val="sr-Latn-CS"/>
              </w:rPr>
              <w:t>10ppb</w:t>
            </w:r>
          </w:p>
        </w:tc>
        <w:tc>
          <w:tcPr>
            <w:tcW w:w="672" w:type="dxa"/>
            <w:shd w:val="clear" w:color="auto" w:fill="auto"/>
          </w:tcPr>
          <w:p w14:paraId="57AAF9ED" w14:textId="77777777" w:rsidR="001A3148" w:rsidRPr="00893B35" w:rsidRDefault="001A3148" w:rsidP="001A3148">
            <w:pPr>
              <w:spacing w:after="0" w:line="240" w:lineRule="auto"/>
              <w:jc w:val="center"/>
              <w:rPr>
                <w:rFonts w:eastAsia="Times New Roman" w:cs="Times New Roman"/>
                <w:b/>
                <w:sz w:val="20"/>
                <w:szCs w:val="20"/>
              </w:rPr>
            </w:pPr>
            <w:r w:rsidRPr="00893B35">
              <w:rPr>
                <w:rFonts w:eastAsia="Times New Roman" w:cs="Times New Roman"/>
                <w:b/>
                <w:sz w:val="20"/>
                <w:szCs w:val="20"/>
              </w:rPr>
              <w:t>2</w:t>
            </w:r>
          </w:p>
        </w:tc>
        <w:tc>
          <w:tcPr>
            <w:tcW w:w="2011" w:type="dxa"/>
          </w:tcPr>
          <w:p w14:paraId="5542E811"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02CDAE65"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27A8007B"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73273378"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6774B07C" w14:textId="77777777" w:rsidTr="001A3148">
        <w:trPr>
          <w:trHeight w:val="556"/>
        </w:trPr>
        <w:tc>
          <w:tcPr>
            <w:tcW w:w="828" w:type="dxa"/>
            <w:shd w:val="clear" w:color="auto" w:fill="auto"/>
          </w:tcPr>
          <w:p w14:paraId="7259A91A" w14:textId="77777777" w:rsidR="001A3148" w:rsidRPr="000B195B" w:rsidRDefault="001A3148" w:rsidP="001A3148">
            <w:pPr>
              <w:spacing w:after="0" w:line="240" w:lineRule="auto"/>
              <w:jc w:val="both"/>
              <w:rPr>
                <w:rFonts w:eastAsia="Times New Roman" w:cs="Times New Roman"/>
                <w:b/>
                <w:i/>
                <w:sz w:val="20"/>
                <w:szCs w:val="20"/>
                <w:lang w:val="sr-Cyrl-RS"/>
              </w:rPr>
            </w:pPr>
            <w:r w:rsidRPr="000B195B">
              <w:rPr>
                <w:rFonts w:eastAsia="Times New Roman" w:cs="Times New Roman"/>
                <w:b/>
                <w:i/>
                <w:sz w:val="20"/>
                <w:szCs w:val="20"/>
                <w:lang w:val="sr-Cyrl-RS"/>
              </w:rPr>
              <w:t>2</w:t>
            </w:r>
            <w:r w:rsidRPr="000B195B">
              <w:rPr>
                <w:rFonts w:eastAsia="Times New Roman" w:cs="Times New Roman"/>
                <w:b/>
                <w:i/>
                <w:sz w:val="20"/>
                <w:szCs w:val="20"/>
                <w:lang w:val="sr-Latn-CS"/>
              </w:rPr>
              <w:t>.</w:t>
            </w:r>
          </w:p>
        </w:tc>
        <w:tc>
          <w:tcPr>
            <w:tcW w:w="3083" w:type="dxa"/>
            <w:shd w:val="clear" w:color="auto" w:fill="auto"/>
          </w:tcPr>
          <w:p w14:paraId="74B949AC" w14:textId="77777777" w:rsidR="001A3148" w:rsidRPr="000B195B" w:rsidRDefault="001A3148" w:rsidP="001A3148">
            <w:pPr>
              <w:spacing w:after="0" w:line="240" w:lineRule="auto"/>
              <w:rPr>
                <w:b/>
                <w:i/>
                <w:sz w:val="20"/>
                <w:szCs w:val="20"/>
              </w:rPr>
            </w:pPr>
            <w:r w:rsidRPr="000B195B">
              <w:rPr>
                <w:b/>
                <w:i/>
                <w:sz w:val="20"/>
                <w:szCs w:val="20"/>
                <w:lang w:val="sr-Latn-RS"/>
              </w:rPr>
              <w:t xml:space="preserve">Kalibraciona gasna smeša SO2/CO/NO (10l boca) </w:t>
            </w:r>
          </w:p>
        </w:tc>
        <w:tc>
          <w:tcPr>
            <w:tcW w:w="2476" w:type="dxa"/>
            <w:shd w:val="clear" w:color="auto" w:fill="auto"/>
          </w:tcPr>
          <w:p w14:paraId="034C35D0" w14:textId="77777777" w:rsidR="001A3148" w:rsidRPr="000B195B" w:rsidRDefault="001A3148" w:rsidP="001A3148">
            <w:pPr>
              <w:spacing w:after="0" w:line="240" w:lineRule="auto"/>
              <w:jc w:val="both"/>
              <w:rPr>
                <w:rFonts w:eastAsia="Times New Roman" w:cs="Times New Roman"/>
                <w:sz w:val="20"/>
                <w:szCs w:val="20"/>
                <w:lang w:val="sr-Latn-CS"/>
              </w:rPr>
            </w:pPr>
            <w:r w:rsidRPr="000B195B">
              <w:rPr>
                <w:sz w:val="20"/>
                <w:szCs w:val="20"/>
                <w:lang w:val="sr-Latn-RS"/>
              </w:rPr>
              <w:t xml:space="preserve">CO </w:t>
            </w:r>
            <w:r>
              <w:rPr>
                <w:sz w:val="20"/>
                <w:szCs w:val="20"/>
                <w:lang w:val="sr-Cyrl-RS"/>
              </w:rPr>
              <w:t>16000</w:t>
            </w:r>
            <w:r w:rsidRPr="000B195B">
              <w:rPr>
                <w:sz w:val="20"/>
                <w:szCs w:val="20"/>
                <w:lang w:val="sr-Latn-RS"/>
              </w:rPr>
              <w:t xml:space="preserve">ppm, SO2 </w:t>
            </w:r>
            <w:r>
              <w:rPr>
                <w:sz w:val="20"/>
                <w:szCs w:val="20"/>
                <w:lang w:val="sr-Cyrl-RS"/>
              </w:rPr>
              <w:t>400</w:t>
            </w:r>
            <w:r>
              <w:rPr>
                <w:sz w:val="20"/>
                <w:szCs w:val="20"/>
                <w:lang w:val="sr-Latn-RS"/>
              </w:rPr>
              <w:t>ppm, NO 400</w:t>
            </w:r>
            <w:r w:rsidRPr="000B195B">
              <w:rPr>
                <w:sz w:val="20"/>
                <w:szCs w:val="20"/>
                <w:lang w:val="sr-Latn-RS"/>
              </w:rPr>
              <w:t>ppm</w:t>
            </w:r>
          </w:p>
        </w:tc>
        <w:tc>
          <w:tcPr>
            <w:tcW w:w="672" w:type="dxa"/>
            <w:shd w:val="clear" w:color="auto" w:fill="auto"/>
          </w:tcPr>
          <w:p w14:paraId="1DB91673" w14:textId="77777777" w:rsidR="001A3148" w:rsidRPr="000B195B" w:rsidRDefault="001A3148" w:rsidP="001A3148">
            <w:pPr>
              <w:spacing w:after="0" w:line="240" w:lineRule="auto"/>
              <w:jc w:val="center"/>
              <w:rPr>
                <w:rFonts w:eastAsia="Times New Roman" w:cs="Times New Roman"/>
                <w:b/>
                <w:sz w:val="20"/>
                <w:szCs w:val="20"/>
              </w:rPr>
            </w:pPr>
            <w:r w:rsidRPr="000B195B">
              <w:rPr>
                <w:rFonts w:eastAsia="Times New Roman"/>
                <w:b/>
                <w:sz w:val="20"/>
                <w:szCs w:val="20"/>
                <w:lang w:val="sr-Latn-RS"/>
              </w:rPr>
              <w:t>1</w:t>
            </w:r>
          </w:p>
        </w:tc>
        <w:tc>
          <w:tcPr>
            <w:tcW w:w="2011" w:type="dxa"/>
          </w:tcPr>
          <w:p w14:paraId="609F01DC"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4F173BB9"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495B0A23"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44A0CA10"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5F1BCDA0" w14:textId="77777777" w:rsidTr="001A3148">
        <w:trPr>
          <w:trHeight w:val="518"/>
        </w:trPr>
        <w:tc>
          <w:tcPr>
            <w:tcW w:w="828" w:type="dxa"/>
            <w:shd w:val="clear" w:color="auto" w:fill="auto"/>
          </w:tcPr>
          <w:p w14:paraId="02A37BBD" w14:textId="77777777" w:rsidR="001A3148" w:rsidRPr="00893B35" w:rsidRDefault="001A3148" w:rsidP="001A3148">
            <w:pPr>
              <w:spacing w:after="0" w:line="240" w:lineRule="auto"/>
              <w:jc w:val="both"/>
              <w:rPr>
                <w:rFonts w:eastAsia="Times New Roman" w:cs="Times New Roman"/>
                <w:b/>
                <w:i/>
                <w:sz w:val="20"/>
                <w:szCs w:val="20"/>
                <w:lang w:val="sr-Latn-CS"/>
              </w:rPr>
            </w:pPr>
            <w:r>
              <w:rPr>
                <w:rFonts w:eastAsia="Times New Roman" w:cs="Times New Roman"/>
                <w:b/>
                <w:i/>
                <w:sz w:val="20"/>
                <w:szCs w:val="20"/>
                <w:lang w:val="sr-Latn-RS"/>
              </w:rPr>
              <w:t>3</w:t>
            </w:r>
            <w:r w:rsidRPr="00893B35">
              <w:rPr>
                <w:rFonts w:eastAsia="Times New Roman" w:cs="Times New Roman"/>
                <w:b/>
                <w:i/>
                <w:sz w:val="20"/>
                <w:szCs w:val="20"/>
                <w:lang w:val="sr-Latn-CS"/>
              </w:rPr>
              <w:t>.</w:t>
            </w:r>
          </w:p>
        </w:tc>
        <w:tc>
          <w:tcPr>
            <w:tcW w:w="3083" w:type="dxa"/>
            <w:shd w:val="clear" w:color="auto" w:fill="auto"/>
          </w:tcPr>
          <w:p w14:paraId="54CEAA58" w14:textId="77777777" w:rsidR="001A3148" w:rsidRPr="00267FCE" w:rsidRDefault="001A3148" w:rsidP="001A3148">
            <w:pPr>
              <w:rPr>
                <w:b/>
                <w:i/>
                <w:color w:val="000000"/>
                <w:sz w:val="20"/>
                <w:szCs w:val="20"/>
              </w:rPr>
            </w:pPr>
            <w:r>
              <w:rPr>
                <w:b/>
                <w:i/>
                <w:color w:val="000000"/>
                <w:sz w:val="20"/>
                <w:szCs w:val="20"/>
              </w:rPr>
              <w:t>Gas azot kvaliteta</w:t>
            </w:r>
            <w:r>
              <w:rPr>
                <w:b/>
                <w:i/>
                <w:color w:val="000000"/>
                <w:sz w:val="20"/>
                <w:szCs w:val="20"/>
                <w:lang w:val="sr-Cyrl-RS"/>
              </w:rPr>
              <w:t xml:space="preserve">, </w:t>
            </w:r>
            <w:r w:rsidRPr="00267FCE">
              <w:rPr>
                <w:b/>
                <w:i/>
                <w:color w:val="000000"/>
                <w:sz w:val="20"/>
                <w:szCs w:val="20"/>
              </w:rPr>
              <w:t xml:space="preserve"> 50l, 200 bar</w:t>
            </w:r>
          </w:p>
        </w:tc>
        <w:tc>
          <w:tcPr>
            <w:tcW w:w="2476" w:type="dxa"/>
            <w:shd w:val="clear" w:color="auto" w:fill="auto"/>
          </w:tcPr>
          <w:p w14:paraId="1769E404" w14:textId="77777777" w:rsidR="001A3148" w:rsidRPr="00893B35" w:rsidRDefault="001A3148" w:rsidP="001A3148">
            <w:pPr>
              <w:spacing w:after="0" w:line="240" w:lineRule="auto"/>
              <w:jc w:val="both"/>
              <w:rPr>
                <w:rFonts w:eastAsia="Times New Roman" w:cs="Times New Roman"/>
                <w:sz w:val="20"/>
                <w:szCs w:val="20"/>
                <w:lang w:val="sr-Latn-CS"/>
              </w:rPr>
            </w:pPr>
            <w:r>
              <w:rPr>
                <w:rFonts w:eastAsia="Times New Roman" w:cs="Times New Roman"/>
                <w:sz w:val="20"/>
                <w:szCs w:val="20"/>
                <w:lang w:val="sr-Latn-CS"/>
              </w:rPr>
              <w:t>6,0</w:t>
            </w:r>
          </w:p>
        </w:tc>
        <w:tc>
          <w:tcPr>
            <w:tcW w:w="672" w:type="dxa"/>
            <w:shd w:val="clear" w:color="auto" w:fill="auto"/>
          </w:tcPr>
          <w:p w14:paraId="545D231A" w14:textId="77777777" w:rsidR="001A3148" w:rsidRPr="00B06AD1" w:rsidRDefault="001A3148" w:rsidP="001A314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16</w:t>
            </w:r>
          </w:p>
        </w:tc>
        <w:tc>
          <w:tcPr>
            <w:tcW w:w="2011" w:type="dxa"/>
          </w:tcPr>
          <w:p w14:paraId="14187863" w14:textId="77777777" w:rsidR="001A3148" w:rsidRPr="00893B35" w:rsidRDefault="001A3148" w:rsidP="001A3148">
            <w:pPr>
              <w:spacing w:after="0" w:line="240" w:lineRule="auto"/>
              <w:jc w:val="center"/>
              <w:rPr>
                <w:rFonts w:eastAsia="Times New Roman" w:cs="Times New Roman"/>
                <w:b/>
                <w:sz w:val="20"/>
                <w:szCs w:val="20"/>
              </w:rPr>
            </w:pPr>
          </w:p>
        </w:tc>
        <w:tc>
          <w:tcPr>
            <w:tcW w:w="2082" w:type="dxa"/>
          </w:tcPr>
          <w:p w14:paraId="09CF1C93" w14:textId="77777777" w:rsidR="001A3148" w:rsidRPr="00893B35" w:rsidRDefault="001A3148" w:rsidP="001A3148">
            <w:pPr>
              <w:spacing w:after="0" w:line="240" w:lineRule="auto"/>
              <w:jc w:val="center"/>
              <w:rPr>
                <w:rFonts w:eastAsia="Times New Roman" w:cs="Times New Roman"/>
                <w:b/>
                <w:sz w:val="20"/>
                <w:szCs w:val="20"/>
              </w:rPr>
            </w:pPr>
          </w:p>
        </w:tc>
        <w:tc>
          <w:tcPr>
            <w:tcW w:w="730" w:type="dxa"/>
          </w:tcPr>
          <w:p w14:paraId="6987E620" w14:textId="77777777" w:rsidR="001A3148" w:rsidRPr="00893B35" w:rsidRDefault="001A3148" w:rsidP="001A3148">
            <w:pPr>
              <w:spacing w:after="0" w:line="240" w:lineRule="auto"/>
              <w:jc w:val="center"/>
              <w:rPr>
                <w:rFonts w:eastAsia="Times New Roman" w:cs="Times New Roman"/>
                <w:b/>
                <w:sz w:val="20"/>
                <w:szCs w:val="20"/>
              </w:rPr>
            </w:pPr>
          </w:p>
        </w:tc>
        <w:tc>
          <w:tcPr>
            <w:tcW w:w="2837" w:type="dxa"/>
          </w:tcPr>
          <w:p w14:paraId="1D9458B5" w14:textId="77777777" w:rsidR="001A3148" w:rsidRPr="00893B35" w:rsidRDefault="001A3148" w:rsidP="001A3148">
            <w:pPr>
              <w:spacing w:after="0" w:line="240" w:lineRule="auto"/>
              <w:jc w:val="center"/>
              <w:rPr>
                <w:rFonts w:eastAsia="Times New Roman" w:cs="Times New Roman"/>
                <w:b/>
                <w:sz w:val="20"/>
                <w:szCs w:val="20"/>
              </w:rPr>
            </w:pPr>
          </w:p>
        </w:tc>
      </w:tr>
      <w:tr w:rsidR="001A3148" w:rsidRPr="00893B35" w14:paraId="17A9523E" w14:textId="77777777" w:rsidTr="001A3148">
        <w:trPr>
          <w:trHeight w:val="204"/>
        </w:trPr>
        <w:tc>
          <w:tcPr>
            <w:tcW w:w="11882" w:type="dxa"/>
            <w:gridSpan w:val="7"/>
            <w:shd w:val="clear" w:color="auto" w:fill="auto"/>
          </w:tcPr>
          <w:p w14:paraId="48AC63F8" w14:textId="77777777" w:rsidR="001A3148" w:rsidRPr="00893B35" w:rsidRDefault="001A3148" w:rsidP="001A3148">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837" w:type="dxa"/>
          </w:tcPr>
          <w:p w14:paraId="1883E9B4" w14:textId="77777777" w:rsidR="001A3148" w:rsidRPr="00893B35" w:rsidRDefault="001A3148" w:rsidP="001A3148">
            <w:pPr>
              <w:spacing w:after="0" w:line="240" w:lineRule="auto"/>
              <w:jc w:val="center"/>
              <w:rPr>
                <w:rFonts w:eastAsia="Times New Roman"/>
                <w:b/>
                <w:sz w:val="20"/>
                <w:szCs w:val="20"/>
              </w:rPr>
            </w:pPr>
          </w:p>
        </w:tc>
      </w:tr>
      <w:tr w:rsidR="001A3148" w:rsidRPr="00893B35" w14:paraId="06E8D5F4" w14:textId="77777777" w:rsidTr="001A3148">
        <w:trPr>
          <w:trHeight w:val="253"/>
        </w:trPr>
        <w:tc>
          <w:tcPr>
            <w:tcW w:w="11882" w:type="dxa"/>
            <w:gridSpan w:val="7"/>
            <w:shd w:val="clear" w:color="auto" w:fill="auto"/>
          </w:tcPr>
          <w:p w14:paraId="55C4E2AC"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837" w:type="dxa"/>
          </w:tcPr>
          <w:p w14:paraId="7D38CBA1" w14:textId="77777777" w:rsidR="001A3148" w:rsidRPr="00893B35" w:rsidRDefault="001A3148" w:rsidP="001A3148">
            <w:pPr>
              <w:spacing w:after="0" w:line="240" w:lineRule="auto"/>
              <w:jc w:val="center"/>
              <w:rPr>
                <w:rFonts w:eastAsia="Times New Roman"/>
                <w:b/>
                <w:sz w:val="20"/>
                <w:szCs w:val="20"/>
              </w:rPr>
            </w:pPr>
          </w:p>
        </w:tc>
      </w:tr>
      <w:tr w:rsidR="001A3148" w:rsidRPr="00893B35" w14:paraId="53E49196" w14:textId="77777777" w:rsidTr="001A3148">
        <w:trPr>
          <w:trHeight w:val="327"/>
        </w:trPr>
        <w:tc>
          <w:tcPr>
            <w:tcW w:w="11882" w:type="dxa"/>
            <w:gridSpan w:val="7"/>
            <w:shd w:val="clear" w:color="auto" w:fill="auto"/>
          </w:tcPr>
          <w:p w14:paraId="2D64ABDD" w14:textId="77777777" w:rsidR="001A3148" w:rsidRPr="00893B35" w:rsidRDefault="001A3148" w:rsidP="001A314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837" w:type="dxa"/>
          </w:tcPr>
          <w:p w14:paraId="0A21F5EF" w14:textId="77777777" w:rsidR="001A3148" w:rsidRPr="00893B35" w:rsidRDefault="001A3148" w:rsidP="001A3148">
            <w:pPr>
              <w:spacing w:after="0" w:line="240" w:lineRule="auto"/>
              <w:jc w:val="center"/>
              <w:rPr>
                <w:rFonts w:eastAsia="Times New Roman"/>
                <w:b/>
                <w:sz w:val="20"/>
                <w:szCs w:val="20"/>
              </w:rPr>
            </w:pPr>
          </w:p>
        </w:tc>
      </w:tr>
    </w:tbl>
    <w:p w14:paraId="02B21770" w14:textId="77777777" w:rsidR="001A3148" w:rsidRPr="00893B35" w:rsidRDefault="001A3148" w:rsidP="001A3148">
      <w:pPr>
        <w:spacing w:after="0" w:line="240" w:lineRule="auto"/>
        <w:jc w:val="both"/>
        <w:rPr>
          <w:rFonts w:eastAsia="Times New Roman" w:cs="Times New Roman"/>
          <w:b/>
          <w:sz w:val="20"/>
          <w:szCs w:val="20"/>
          <w:lang w:val="sr-Latn-RS"/>
        </w:rPr>
      </w:pPr>
    </w:p>
    <w:p w14:paraId="0539E567" w14:textId="77777777" w:rsidR="001A3148" w:rsidRPr="00893B35" w:rsidRDefault="001A3148" w:rsidP="001A3148">
      <w:pPr>
        <w:spacing w:after="0"/>
        <w:rPr>
          <w:rFonts w:eastAsia="Times New Roman" w:cs="Times New Roman"/>
          <w:b/>
          <w:sz w:val="20"/>
          <w:szCs w:val="20"/>
          <w:lang w:val="sr-Cyrl-CS"/>
        </w:rPr>
      </w:pPr>
      <w:r>
        <w:rPr>
          <w:rFonts w:eastAsia="Times New Roman" w:cs="Times New Roman"/>
          <w:b/>
          <w:sz w:val="20"/>
          <w:szCs w:val="20"/>
          <w:lang w:val="sr-Cyrl-RS"/>
        </w:rPr>
        <w:t>9</w:t>
      </w:r>
      <w:r w:rsidRPr="00893B35">
        <w:rPr>
          <w:rFonts w:eastAsia="Times New Roman" w:cs="Times New Roman"/>
          <w:b/>
          <w:sz w:val="20"/>
          <w:szCs w:val="20"/>
          <w:lang w:val="sr-Latn-RS"/>
        </w:rPr>
        <w:t xml:space="preserve">. </w:t>
      </w:r>
      <w:r w:rsidRPr="00893B35">
        <w:rPr>
          <w:rFonts w:eastAsia="Times New Roman" w:cs="Times New Roman"/>
          <w:b/>
          <w:sz w:val="20"/>
          <w:szCs w:val="20"/>
          <w:lang w:val="sr-Cyrl-CS"/>
        </w:rPr>
        <w:t>Излазак сервисног возила (редовно одржавање и сервисирање)</w:t>
      </w: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844"/>
      </w:tblGrid>
      <w:tr w:rsidR="001A3148" w:rsidRPr="00893B35" w14:paraId="5E29D6CD" w14:textId="77777777" w:rsidTr="001A3148">
        <w:tc>
          <w:tcPr>
            <w:tcW w:w="831" w:type="dxa"/>
            <w:tcBorders>
              <w:top w:val="single" w:sz="18" w:space="0" w:color="auto"/>
              <w:left w:val="single" w:sz="18" w:space="0" w:color="auto"/>
              <w:bottom w:val="single" w:sz="18" w:space="0" w:color="auto"/>
              <w:right w:val="single" w:sz="18" w:space="0" w:color="auto"/>
            </w:tcBorders>
            <w:shd w:val="clear" w:color="auto" w:fill="auto"/>
          </w:tcPr>
          <w:p w14:paraId="19225F5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14:paraId="56B12D12"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14:paraId="661AE244"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Rastojanje</w:t>
            </w:r>
            <w:r w:rsidRPr="00893B35">
              <w:rPr>
                <w:rFonts w:eastAsia="Times New Roman" w:cs="Times New Roman"/>
                <w:b/>
                <w:sz w:val="20"/>
                <w:szCs w:val="20"/>
                <w:vertAlign w:val="superscript"/>
                <w:lang w:val="sr-Latn-CS"/>
              </w:rPr>
              <w:footnoteReference w:id="2"/>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14:paraId="3067413E"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14:paraId="043EA8A4"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14:paraId="72D84922"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14:paraId="6E7A87F9"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PDV</w:t>
            </w:r>
          </w:p>
        </w:tc>
        <w:tc>
          <w:tcPr>
            <w:tcW w:w="2844" w:type="dxa"/>
            <w:tcBorders>
              <w:top w:val="single" w:sz="18" w:space="0" w:color="auto"/>
              <w:left w:val="single" w:sz="18" w:space="0" w:color="000000"/>
              <w:bottom w:val="single" w:sz="18" w:space="0" w:color="auto"/>
              <w:right w:val="single" w:sz="18" w:space="0" w:color="000000"/>
            </w:tcBorders>
            <w:shd w:val="clear" w:color="auto" w:fill="auto"/>
          </w:tcPr>
          <w:p w14:paraId="6DBF4793"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sa PDV-om</w:t>
            </w:r>
          </w:p>
        </w:tc>
      </w:tr>
      <w:tr w:rsidR="001A3148" w:rsidRPr="00893B35" w14:paraId="3A5715B0" w14:textId="77777777" w:rsidTr="001A3148">
        <w:tc>
          <w:tcPr>
            <w:tcW w:w="831" w:type="dxa"/>
            <w:tcBorders>
              <w:left w:val="single" w:sz="18" w:space="0" w:color="auto"/>
              <w:right w:val="single" w:sz="18" w:space="0" w:color="auto"/>
            </w:tcBorders>
            <w:shd w:val="clear" w:color="auto" w:fill="auto"/>
          </w:tcPr>
          <w:p w14:paraId="06224ED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1</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6D366152"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14:paraId="5A4065DF"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106</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7391092E" w14:textId="77777777" w:rsidR="001A3148" w:rsidRPr="00B06AD1" w:rsidRDefault="001A3148" w:rsidP="001A314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1E1A1C81"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6AC43ED4"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05AB2D2D"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12F0C8E1"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78FDBA37" w14:textId="77777777" w:rsidTr="001A3148">
        <w:trPr>
          <w:trHeight w:val="250"/>
        </w:trPr>
        <w:tc>
          <w:tcPr>
            <w:tcW w:w="831" w:type="dxa"/>
            <w:tcBorders>
              <w:left w:val="single" w:sz="18" w:space="0" w:color="auto"/>
              <w:right w:val="single" w:sz="18" w:space="0" w:color="auto"/>
            </w:tcBorders>
            <w:shd w:val="clear" w:color="auto" w:fill="auto"/>
          </w:tcPr>
          <w:p w14:paraId="39E7D263"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0D7EE474"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14:paraId="580EEA5D"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4F41E2C7"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2DA5C2D6"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4B305DB7"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19880462"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121CE158"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295FE3C5" w14:textId="77777777" w:rsidTr="001A3148">
        <w:tc>
          <w:tcPr>
            <w:tcW w:w="831" w:type="dxa"/>
            <w:tcBorders>
              <w:left w:val="single" w:sz="18" w:space="0" w:color="auto"/>
              <w:right w:val="single" w:sz="18" w:space="0" w:color="auto"/>
            </w:tcBorders>
            <w:shd w:val="clear" w:color="auto" w:fill="auto"/>
          </w:tcPr>
          <w:p w14:paraId="38DDDA99"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3</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3217FAEC"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14:paraId="5D01F35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92</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2EE0647C"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717BBEC3"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33523740"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741E6831"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4D9006C0"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5FD8D7A1" w14:textId="77777777" w:rsidTr="001A3148">
        <w:tc>
          <w:tcPr>
            <w:tcW w:w="831" w:type="dxa"/>
            <w:tcBorders>
              <w:left w:val="single" w:sz="18" w:space="0" w:color="auto"/>
              <w:right w:val="single" w:sz="18" w:space="0" w:color="auto"/>
            </w:tcBorders>
            <w:shd w:val="clear" w:color="auto" w:fill="auto"/>
          </w:tcPr>
          <w:p w14:paraId="5EB1C53F"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4</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64E8E311" w14:textId="77777777" w:rsidR="001A3148" w:rsidRPr="00893B35" w:rsidRDefault="001A3148" w:rsidP="001A3148">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14:paraId="555BF391"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 xml:space="preserve"> </w:t>
            </w:r>
            <w:r w:rsidRPr="00893B35">
              <w:rPr>
                <w:rFonts w:eastAsia="Times New Roman" w:cs="Times New Roman"/>
                <w:b/>
                <w:sz w:val="20"/>
                <w:szCs w:val="20"/>
                <w:lang w:val="sr-Latn-RS"/>
              </w:rPr>
              <w:t xml:space="preserve">  </w:t>
            </w:r>
            <w:r w:rsidRPr="00893B35">
              <w:rPr>
                <w:rFonts w:eastAsia="Times New Roman" w:cs="Times New Roman"/>
                <w:b/>
                <w:sz w:val="20"/>
                <w:szCs w:val="20"/>
                <w:lang w:val="sr-Latn-CS"/>
              </w:rPr>
              <w:t>8</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439BED33"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4FE78A1A"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00A9F9B7"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13DD9509"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36AB2C8C"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38947328" w14:textId="77777777" w:rsidTr="001A3148">
        <w:tc>
          <w:tcPr>
            <w:tcW w:w="831" w:type="dxa"/>
            <w:tcBorders>
              <w:left w:val="single" w:sz="18" w:space="0" w:color="auto"/>
              <w:right w:val="single" w:sz="18" w:space="0" w:color="auto"/>
            </w:tcBorders>
            <w:shd w:val="clear" w:color="auto" w:fill="auto"/>
          </w:tcPr>
          <w:p w14:paraId="1CD518B4"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5</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14:paraId="3621635E"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14:paraId="39EDECE8" w14:textId="77777777" w:rsidR="001A3148" w:rsidRPr="00893B35" w:rsidRDefault="001A3148" w:rsidP="001A3148">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1</w:t>
            </w:r>
            <w:r w:rsidRPr="00893B35">
              <w:rPr>
                <w:rFonts w:eastAsia="Times New Roman" w:cs="Times New Roman"/>
                <w:b/>
                <w:sz w:val="20"/>
                <w:szCs w:val="20"/>
                <w:lang w:val="sr-Cyrl-RS"/>
              </w:rPr>
              <w:t>20</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14:paraId="77A65F5D"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right w:val="single" w:sz="18" w:space="0" w:color="auto"/>
            </w:tcBorders>
            <w:shd w:val="clear" w:color="auto" w:fill="auto"/>
          </w:tcPr>
          <w:p w14:paraId="44A55FE1"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14:paraId="175C2690"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14:paraId="45402466"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right w:val="single" w:sz="18" w:space="0" w:color="000000"/>
            </w:tcBorders>
            <w:shd w:val="clear" w:color="auto" w:fill="auto"/>
          </w:tcPr>
          <w:p w14:paraId="48C13ED6"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2139086A" w14:textId="77777777" w:rsidTr="001A3148">
        <w:tc>
          <w:tcPr>
            <w:tcW w:w="831" w:type="dxa"/>
            <w:tcBorders>
              <w:left w:val="single" w:sz="18" w:space="0" w:color="auto"/>
              <w:bottom w:val="single" w:sz="8" w:space="0" w:color="auto"/>
              <w:right w:val="single" w:sz="18" w:space="0" w:color="auto"/>
            </w:tcBorders>
            <w:shd w:val="clear" w:color="auto" w:fill="auto"/>
          </w:tcPr>
          <w:p w14:paraId="32129016"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6</w:t>
            </w:r>
            <w:r w:rsidRPr="00893B35">
              <w:rPr>
                <w:rFonts w:eastAsia="Times New Roman" w:cs="Times New Roman"/>
                <w:b/>
                <w:sz w:val="20"/>
                <w:szCs w:val="20"/>
                <w:lang w:val="sr-Latn-CS"/>
              </w:rPr>
              <w:t>.</w:t>
            </w:r>
          </w:p>
        </w:tc>
        <w:tc>
          <w:tcPr>
            <w:tcW w:w="3105" w:type="dxa"/>
            <w:tcBorders>
              <w:left w:val="single" w:sz="18" w:space="0" w:color="auto"/>
              <w:bottom w:val="single" w:sz="8" w:space="0" w:color="auto"/>
              <w:right w:val="single" w:sz="18" w:space="0" w:color="auto"/>
            </w:tcBorders>
            <w:shd w:val="clear" w:color="auto" w:fill="auto"/>
          </w:tcPr>
          <w:p w14:paraId="0D2E6B92"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Obedska bara</w:t>
            </w:r>
          </w:p>
        </w:tc>
        <w:tc>
          <w:tcPr>
            <w:tcW w:w="1662" w:type="dxa"/>
            <w:tcBorders>
              <w:left w:val="single" w:sz="18" w:space="0" w:color="auto"/>
              <w:bottom w:val="single" w:sz="8" w:space="0" w:color="auto"/>
              <w:right w:val="single" w:sz="18" w:space="0" w:color="auto"/>
            </w:tcBorders>
            <w:shd w:val="clear" w:color="auto" w:fill="auto"/>
          </w:tcPr>
          <w:p w14:paraId="48E16FC5"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7</w:t>
            </w:r>
            <w:r w:rsidRPr="00893B35">
              <w:rPr>
                <w:rFonts w:eastAsia="Times New Roman" w:cs="Times New Roman"/>
                <w:b/>
                <w:sz w:val="20"/>
                <w:szCs w:val="20"/>
                <w:lang w:val="sr-Cyrl-RS"/>
              </w:rPr>
              <w:t>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bottom w:val="single" w:sz="8" w:space="0" w:color="auto"/>
              <w:right w:val="single" w:sz="18" w:space="0" w:color="auto"/>
            </w:tcBorders>
            <w:shd w:val="clear" w:color="auto" w:fill="auto"/>
          </w:tcPr>
          <w:p w14:paraId="0B89A718" w14:textId="77777777" w:rsidR="001A3148" w:rsidRPr="00893B35" w:rsidRDefault="001A3148" w:rsidP="001A3148">
            <w:pPr>
              <w:spacing w:after="0"/>
              <w:rPr>
                <w:sz w:val="20"/>
                <w:szCs w:val="20"/>
              </w:rPr>
            </w:pPr>
            <w:r w:rsidRPr="001623F8">
              <w:rPr>
                <w:rFonts w:eastAsia="Times New Roman" w:cs="Times New Roman"/>
                <w:b/>
                <w:sz w:val="20"/>
                <w:szCs w:val="20"/>
                <w:lang w:val="sr-Cyrl-RS"/>
              </w:rPr>
              <w:t>30</w:t>
            </w:r>
          </w:p>
        </w:tc>
        <w:tc>
          <w:tcPr>
            <w:tcW w:w="2160" w:type="dxa"/>
            <w:tcBorders>
              <w:left w:val="single" w:sz="18" w:space="0" w:color="auto"/>
              <w:bottom w:val="single" w:sz="8" w:space="0" w:color="auto"/>
              <w:right w:val="single" w:sz="18" w:space="0" w:color="auto"/>
            </w:tcBorders>
            <w:shd w:val="clear" w:color="auto" w:fill="auto"/>
          </w:tcPr>
          <w:p w14:paraId="3ADC04FB"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8" w:space="0" w:color="auto"/>
              <w:right w:val="single" w:sz="18" w:space="0" w:color="000000"/>
            </w:tcBorders>
            <w:shd w:val="clear" w:color="auto" w:fill="auto"/>
          </w:tcPr>
          <w:p w14:paraId="25B7F30B"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8" w:space="0" w:color="auto"/>
              <w:right w:val="single" w:sz="18" w:space="0" w:color="000000"/>
            </w:tcBorders>
            <w:shd w:val="clear" w:color="auto" w:fill="auto"/>
          </w:tcPr>
          <w:p w14:paraId="1CF3A904"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left w:val="single" w:sz="18" w:space="0" w:color="000000"/>
              <w:bottom w:val="single" w:sz="8" w:space="0" w:color="auto"/>
              <w:right w:val="single" w:sz="18" w:space="0" w:color="000000"/>
            </w:tcBorders>
            <w:shd w:val="clear" w:color="auto" w:fill="auto"/>
          </w:tcPr>
          <w:p w14:paraId="4AA7C4E3"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1CA86FC5" w14:textId="77777777" w:rsidTr="001A3148">
        <w:tc>
          <w:tcPr>
            <w:tcW w:w="831" w:type="dxa"/>
            <w:tcBorders>
              <w:top w:val="single" w:sz="8" w:space="0" w:color="auto"/>
              <w:left w:val="single" w:sz="18" w:space="0" w:color="auto"/>
              <w:bottom w:val="single" w:sz="18" w:space="0" w:color="auto"/>
              <w:right w:val="single" w:sz="18" w:space="0" w:color="auto"/>
            </w:tcBorders>
            <w:shd w:val="clear" w:color="auto" w:fill="auto"/>
          </w:tcPr>
          <w:p w14:paraId="24049D15" w14:textId="77777777" w:rsidR="001A3148" w:rsidRPr="00893B35" w:rsidRDefault="001A3148" w:rsidP="001A3148">
            <w:pPr>
              <w:spacing w:after="0" w:line="240" w:lineRule="auto"/>
              <w:jc w:val="both"/>
              <w:rPr>
                <w:rFonts w:eastAsia="Times New Roman" w:cs="Times New Roman"/>
                <w:b/>
                <w:sz w:val="20"/>
                <w:szCs w:val="20"/>
                <w:lang w:val="sr-Latn-RS"/>
              </w:rPr>
            </w:pPr>
            <w:r w:rsidRPr="00893B35">
              <w:rPr>
                <w:rFonts w:eastAsia="Times New Roman" w:cs="Times New Roman"/>
                <w:b/>
                <w:sz w:val="20"/>
                <w:szCs w:val="20"/>
                <w:lang w:val="sr-Latn-RS"/>
              </w:rPr>
              <w:t>7</w:t>
            </w:r>
          </w:p>
        </w:tc>
        <w:tc>
          <w:tcPr>
            <w:tcW w:w="3105" w:type="dxa"/>
            <w:tcBorders>
              <w:top w:val="single" w:sz="8" w:space="0" w:color="auto"/>
              <w:left w:val="single" w:sz="18" w:space="0" w:color="auto"/>
              <w:bottom w:val="single" w:sz="18" w:space="0" w:color="auto"/>
              <w:right w:val="single" w:sz="18" w:space="0" w:color="auto"/>
            </w:tcBorders>
            <w:shd w:val="clear" w:color="auto" w:fill="auto"/>
          </w:tcPr>
          <w:p w14:paraId="600AE88C" w14:textId="77777777" w:rsidR="001A3148" w:rsidRPr="00893B35" w:rsidRDefault="001A3148" w:rsidP="001A3148">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Zrenjan</w:t>
            </w:r>
            <w:r>
              <w:rPr>
                <w:rFonts w:eastAsia="Times New Roman" w:cs="Times New Roman"/>
                <w:b/>
                <w:sz w:val="20"/>
                <w:szCs w:val="20"/>
                <w:lang w:val="sr-Latn-CS"/>
              </w:rPr>
              <w:t>in</w:t>
            </w:r>
          </w:p>
        </w:tc>
        <w:tc>
          <w:tcPr>
            <w:tcW w:w="1662" w:type="dxa"/>
            <w:tcBorders>
              <w:top w:val="single" w:sz="8" w:space="0" w:color="auto"/>
              <w:left w:val="single" w:sz="18" w:space="0" w:color="auto"/>
              <w:bottom w:val="single" w:sz="18" w:space="0" w:color="auto"/>
              <w:right w:val="single" w:sz="18" w:space="0" w:color="auto"/>
            </w:tcBorders>
            <w:shd w:val="clear" w:color="auto" w:fill="auto"/>
          </w:tcPr>
          <w:p w14:paraId="1D882C5C" w14:textId="77777777" w:rsidR="001A3148" w:rsidRPr="00893B35" w:rsidRDefault="001A3148" w:rsidP="001A3148">
            <w:pPr>
              <w:spacing w:after="0" w:line="240" w:lineRule="auto"/>
              <w:jc w:val="both"/>
              <w:rPr>
                <w:rFonts w:eastAsia="Times New Roman" w:cs="Times New Roman"/>
                <w:b/>
                <w:sz w:val="20"/>
                <w:szCs w:val="20"/>
                <w:lang w:val="uz-Cyrl-UZ"/>
              </w:rPr>
            </w:pPr>
            <w:r w:rsidRPr="00893B35">
              <w:rPr>
                <w:rFonts w:eastAsia="Times New Roman" w:cs="Times New Roman"/>
                <w:b/>
                <w:sz w:val="20"/>
                <w:szCs w:val="20"/>
                <w:lang w:val="uz-Cyrl-UZ"/>
              </w:rPr>
              <w:t xml:space="preserve">  50 km</w:t>
            </w:r>
          </w:p>
        </w:tc>
        <w:tc>
          <w:tcPr>
            <w:tcW w:w="1080" w:type="dxa"/>
            <w:tcBorders>
              <w:top w:val="single" w:sz="8" w:space="0" w:color="auto"/>
              <w:left w:val="single" w:sz="18" w:space="0" w:color="auto"/>
              <w:bottom w:val="single" w:sz="18" w:space="0" w:color="auto"/>
              <w:right w:val="single" w:sz="18" w:space="0" w:color="auto"/>
            </w:tcBorders>
            <w:shd w:val="clear" w:color="auto" w:fill="auto"/>
          </w:tcPr>
          <w:p w14:paraId="0C1A95AC" w14:textId="77777777" w:rsidR="001A3148" w:rsidRPr="00893B35" w:rsidRDefault="001A3148" w:rsidP="001A3148">
            <w:pPr>
              <w:spacing w:after="0"/>
              <w:rPr>
                <w:sz w:val="20"/>
                <w:szCs w:val="20"/>
                <w:lang w:val="sr-Latn-RS"/>
              </w:rPr>
            </w:pPr>
            <w:r w:rsidRPr="001623F8">
              <w:rPr>
                <w:rFonts w:eastAsia="Times New Roman" w:cs="Times New Roman"/>
                <w:b/>
                <w:sz w:val="20"/>
                <w:szCs w:val="20"/>
                <w:lang w:val="sr-Cyrl-RS"/>
              </w:rPr>
              <w:t>30</w:t>
            </w:r>
          </w:p>
        </w:tc>
        <w:tc>
          <w:tcPr>
            <w:tcW w:w="2160" w:type="dxa"/>
            <w:tcBorders>
              <w:top w:val="single" w:sz="8" w:space="0" w:color="auto"/>
              <w:left w:val="single" w:sz="18" w:space="0" w:color="auto"/>
              <w:bottom w:val="single" w:sz="18" w:space="0" w:color="auto"/>
              <w:right w:val="single" w:sz="18" w:space="0" w:color="auto"/>
            </w:tcBorders>
            <w:shd w:val="clear" w:color="auto" w:fill="auto"/>
          </w:tcPr>
          <w:p w14:paraId="72ECAF90"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476" w:type="dxa"/>
            <w:tcBorders>
              <w:top w:val="single" w:sz="8" w:space="0" w:color="auto"/>
              <w:left w:val="single" w:sz="18" w:space="0" w:color="auto"/>
              <w:bottom w:val="single" w:sz="18" w:space="0" w:color="auto"/>
              <w:right w:val="single" w:sz="18" w:space="0" w:color="000000"/>
            </w:tcBorders>
            <w:shd w:val="clear" w:color="auto" w:fill="auto"/>
          </w:tcPr>
          <w:p w14:paraId="7D181D79"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1561" w:type="dxa"/>
            <w:tcBorders>
              <w:top w:val="single" w:sz="8" w:space="0" w:color="auto"/>
              <w:left w:val="single" w:sz="18" w:space="0" w:color="000000"/>
              <w:bottom w:val="single" w:sz="18" w:space="0" w:color="auto"/>
              <w:right w:val="single" w:sz="18" w:space="0" w:color="000000"/>
            </w:tcBorders>
            <w:shd w:val="clear" w:color="auto" w:fill="auto"/>
          </w:tcPr>
          <w:p w14:paraId="212F9608" w14:textId="77777777" w:rsidR="001A3148" w:rsidRPr="00893B35" w:rsidRDefault="001A3148" w:rsidP="001A3148">
            <w:pPr>
              <w:spacing w:after="0" w:line="240" w:lineRule="auto"/>
              <w:jc w:val="both"/>
              <w:rPr>
                <w:rFonts w:eastAsia="Times New Roman" w:cs="Times New Roman"/>
                <w:b/>
                <w:sz w:val="20"/>
                <w:szCs w:val="20"/>
                <w:lang w:val="sr-Latn-CS"/>
              </w:rPr>
            </w:pPr>
          </w:p>
        </w:tc>
        <w:tc>
          <w:tcPr>
            <w:tcW w:w="2844" w:type="dxa"/>
            <w:tcBorders>
              <w:top w:val="single" w:sz="8" w:space="0" w:color="auto"/>
              <w:left w:val="single" w:sz="18" w:space="0" w:color="000000"/>
              <w:bottom w:val="single" w:sz="18" w:space="0" w:color="auto"/>
              <w:right w:val="single" w:sz="18" w:space="0" w:color="000000"/>
            </w:tcBorders>
            <w:shd w:val="clear" w:color="auto" w:fill="auto"/>
          </w:tcPr>
          <w:p w14:paraId="399B7A1D"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1D08A9B8"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04D4AC1E"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6DDB9C50"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60B1F509"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7063A6AC"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39FE027B" w14:textId="77777777" w:rsidR="001A3148" w:rsidRPr="00893B35" w:rsidRDefault="001A3148" w:rsidP="001A3148">
            <w:pPr>
              <w:spacing w:after="0" w:line="240" w:lineRule="auto"/>
              <w:jc w:val="both"/>
              <w:rPr>
                <w:rFonts w:eastAsia="Times New Roman" w:cs="Times New Roman"/>
                <w:b/>
                <w:sz w:val="20"/>
                <w:szCs w:val="20"/>
                <w:lang w:val="sr-Latn-CS"/>
              </w:rPr>
            </w:pPr>
          </w:p>
        </w:tc>
      </w:tr>
      <w:tr w:rsidR="001A3148" w:rsidRPr="00893B35" w14:paraId="566993B8" w14:textId="77777777" w:rsidTr="001A3148">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14:paraId="261237A2" w14:textId="77777777" w:rsidR="001A3148" w:rsidRPr="00893B35" w:rsidRDefault="001A3148" w:rsidP="001A31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844" w:type="dxa"/>
            <w:tcBorders>
              <w:top w:val="single" w:sz="18" w:space="0" w:color="auto"/>
              <w:left w:val="single" w:sz="18" w:space="0" w:color="auto"/>
              <w:bottom w:val="single" w:sz="18" w:space="0" w:color="auto"/>
              <w:right w:val="single" w:sz="18" w:space="0" w:color="000000"/>
            </w:tcBorders>
            <w:shd w:val="clear" w:color="auto" w:fill="auto"/>
          </w:tcPr>
          <w:p w14:paraId="23ED01C4" w14:textId="77777777" w:rsidR="001A3148" w:rsidRPr="00893B35" w:rsidRDefault="001A3148" w:rsidP="001A3148">
            <w:pPr>
              <w:spacing w:after="0" w:line="240" w:lineRule="auto"/>
              <w:jc w:val="both"/>
              <w:rPr>
                <w:rFonts w:eastAsia="Times New Roman" w:cs="Times New Roman"/>
                <w:b/>
                <w:sz w:val="20"/>
                <w:szCs w:val="20"/>
                <w:lang w:val="sr-Latn-CS"/>
              </w:rPr>
            </w:pPr>
          </w:p>
        </w:tc>
      </w:tr>
    </w:tbl>
    <w:p w14:paraId="2B54D9AE" w14:textId="42550A35" w:rsidR="001A3148" w:rsidRPr="00893B35" w:rsidRDefault="001A3148" w:rsidP="001A3148">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bez</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PDV-a (1+2+3+4+5+6+7+8+9)</w:t>
      </w:r>
      <w:r w:rsidRPr="00893B35">
        <w:rPr>
          <w:rFonts w:eastAsia="Times New Roman" w:cs="Times New Roman"/>
          <w:b/>
          <w:i/>
          <w:sz w:val="20"/>
          <w:szCs w:val="20"/>
          <w:u w:val="single"/>
          <w:lang w:val="sr-Cyrl-CS"/>
        </w:rPr>
        <w:t>:</w:t>
      </w:r>
    </w:p>
    <w:p w14:paraId="712FA7E6" w14:textId="53757795" w:rsidR="001A3148" w:rsidRPr="00893B35" w:rsidRDefault="001A3148" w:rsidP="001A3148">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 (1+2+3+4+5+6+7+8+9)</w:t>
      </w:r>
      <w:r w:rsidRPr="00893B35">
        <w:rPr>
          <w:rFonts w:eastAsia="Times New Roman" w:cs="Times New Roman"/>
          <w:b/>
          <w:i/>
          <w:sz w:val="20"/>
          <w:szCs w:val="20"/>
          <w:u w:val="single"/>
          <w:lang w:val="sr-Cyrl-CS"/>
        </w:rPr>
        <w:t>:</w:t>
      </w:r>
    </w:p>
    <w:p w14:paraId="4C490B87" w14:textId="5C797149" w:rsidR="001A3148" w:rsidRPr="00893B35" w:rsidRDefault="001A3148" w:rsidP="001A3148">
      <w:pPr>
        <w:widowControl w:val="0"/>
        <w:shd w:val="clear" w:color="auto" w:fill="FFFFFF"/>
        <w:spacing w:before="120" w:after="0" w:line="240" w:lineRule="auto"/>
        <w:ind w:firstLine="720"/>
        <w:jc w:val="both"/>
        <w:rPr>
          <w:rFonts w:eastAsia="Times New Roman" w:cs="Arial"/>
          <w:i/>
          <w:iCs/>
          <w:sz w:val="20"/>
          <w:szCs w:val="20"/>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RS"/>
        </w:rPr>
        <w:t>sa</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PDV-om (1+2+3+4+5+6+7+8+9)</w:t>
      </w:r>
      <w:r w:rsidRPr="00893B35">
        <w:rPr>
          <w:rFonts w:eastAsia="Times New Roman" w:cs="Times New Roman"/>
          <w:b/>
          <w:i/>
          <w:sz w:val="20"/>
          <w:szCs w:val="20"/>
          <w:u w:val="single"/>
          <w:lang w:val="sr-Cyrl-CS"/>
        </w:rPr>
        <w:t xml:space="preserve">: </w:t>
      </w:r>
      <w:r w:rsidRPr="00893B35">
        <w:rPr>
          <w:rFonts w:eastAsia="Times New Roman" w:cs="Times New Roman"/>
          <w:sz w:val="20"/>
          <w:szCs w:val="20"/>
          <w:lang w:val="sr-Cyrl-RS"/>
        </w:rPr>
        <w:t xml:space="preserve"> </w:t>
      </w:r>
    </w:p>
    <w:p w14:paraId="294C2651" w14:textId="77777777" w:rsidR="001A3148" w:rsidRPr="00893B35" w:rsidRDefault="001A3148" w:rsidP="001A3148">
      <w:pPr>
        <w:tabs>
          <w:tab w:val="left" w:pos="90"/>
        </w:tabs>
        <w:suppressAutoHyphens/>
        <w:spacing w:after="0" w:line="100" w:lineRule="atLeast"/>
        <w:ind w:left="90"/>
        <w:jc w:val="both"/>
        <w:rPr>
          <w:rFonts w:eastAsia="Arial Unicode MS" w:cs="Arial"/>
          <w:color w:val="000000"/>
          <w:kern w:val="1"/>
          <w:sz w:val="20"/>
          <w:szCs w:val="20"/>
          <w:lang w:val="sr-Latn-RS" w:eastAsia="ar-SA"/>
        </w:rPr>
      </w:pPr>
    </w:p>
    <w:tbl>
      <w:tblPr>
        <w:tblW w:w="13649" w:type="dxa"/>
        <w:tblLayout w:type="fixed"/>
        <w:tblLook w:val="0000" w:firstRow="0" w:lastRow="0" w:firstColumn="0" w:lastColumn="0" w:noHBand="0" w:noVBand="0"/>
      </w:tblPr>
      <w:tblGrid>
        <w:gridCol w:w="3672"/>
        <w:gridCol w:w="3658"/>
        <w:gridCol w:w="6319"/>
      </w:tblGrid>
      <w:tr w:rsidR="001A3148" w:rsidRPr="00893B35" w14:paraId="6F3F6CFA" w14:textId="77777777" w:rsidTr="001A3148">
        <w:trPr>
          <w:trHeight w:val="372"/>
        </w:trPr>
        <w:tc>
          <w:tcPr>
            <w:tcW w:w="3672" w:type="dxa"/>
            <w:shd w:val="clear" w:color="auto" w:fill="auto"/>
            <w:vAlign w:val="center"/>
          </w:tcPr>
          <w:p w14:paraId="6966B6F5" w14:textId="77777777" w:rsidR="001A3148" w:rsidRPr="00893B35" w:rsidRDefault="001A3148" w:rsidP="001A3148">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Датум:</w:t>
            </w:r>
          </w:p>
        </w:tc>
        <w:tc>
          <w:tcPr>
            <w:tcW w:w="3658" w:type="dxa"/>
            <w:shd w:val="clear" w:color="auto" w:fill="auto"/>
            <w:vAlign w:val="center"/>
          </w:tcPr>
          <w:p w14:paraId="2485C46D" w14:textId="77777777" w:rsidR="001A3148" w:rsidRPr="00893B35" w:rsidRDefault="001A3148" w:rsidP="001A3148">
            <w:pPr>
              <w:suppressAutoHyphens/>
              <w:spacing w:after="120" w:line="100" w:lineRule="atLeast"/>
              <w:jc w:val="center"/>
              <w:rPr>
                <w:rFonts w:eastAsia="Arial Unicode MS" w:cs="Arial"/>
                <w:b/>
                <w:color w:val="000000"/>
                <w:kern w:val="1"/>
                <w:sz w:val="20"/>
                <w:szCs w:val="20"/>
                <w:lang w:eastAsia="ar-SA"/>
              </w:rPr>
            </w:pPr>
            <w:r w:rsidRPr="00893B35">
              <w:rPr>
                <w:rFonts w:eastAsia="Arial Unicode MS" w:cs="Arial"/>
                <w:b/>
                <w:color w:val="000000"/>
                <w:kern w:val="1"/>
                <w:sz w:val="20"/>
                <w:szCs w:val="20"/>
                <w:lang w:eastAsia="ar-SA"/>
              </w:rPr>
              <w:t>М.П.</w:t>
            </w:r>
          </w:p>
        </w:tc>
        <w:tc>
          <w:tcPr>
            <w:tcW w:w="6319" w:type="dxa"/>
            <w:shd w:val="clear" w:color="auto" w:fill="auto"/>
            <w:vAlign w:val="center"/>
          </w:tcPr>
          <w:p w14:paraId="3ACD40E5" w14:textId="77777777" w:rsidR="001A3148" w:rsidRPr="00893B35" w:rsidRDefault="001A3148" w:rsidP="001A3148">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Потпис понуђача</w:t>
            </w:r>
          </w:p>
        </w:tc>
      </w:tr>
    </w:tbl>
    <w:p w14:paraId="3458CC1B" w14:textId="7FBA22A9" w:rsidR="00113A8D" w:rsidRPr="001A3148" w:rsidRDefault="00113A8D" w:rsidP="001A3148">
      <w:pPr>
        <w:spacing w:before="120"/>
        <w:jc w:val="both"/>
        <w:rPr>
          <w:color w:val="000000" w:themeColor="text1"/>
          <w:sz w:val="20"/>
          <w:szCs w:val="20"/>
          <w:lang w:val="sr-Cyrl-RS"/>
        </w:rPr>
        <w:sectPr w:rsidR="00113A8D" w:rsidRPr="001A3148"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113A8D">
        <w:trPr>
          <w:tblCellSpacing w:w="20" w:type="dxa"/>
        </w:trPr>
        <w:tc>
          <w:tcPr>
            <w:tcW w:w="9264" w:type="dxa"/>
            <w:shd w:val="clear" w:color="auto" w:fill="D6E3BC" w:themeFill="accent3" w:themeFillTint="66"/>
          </w:tcPr>
          <w:p w14:paraId="69B117E1" w14:textId="07ACD18A"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D6044D">
        <w:rPr>
          <w:rFonts w:eastAsia="Times New Roman" w:cs="Times New Roman"/>
          <w:bCs/>
          <w:sz w:val="20"/>
          <w:szCs w:val="20"/>
          <w:lang w:val="ru-RU"/>
        </w:rPr>
        <w:tab/>
      </w:r>
      <w:r w:rsidRPr="008942F5">
        <w:rPr>
          <w:rFonts w:eastAsia="Times New Roman" w:cs="Times New Roman"/>
          <w:bCs/>
          <w:color w:val="000000" w:themeColor="text1"/>
          <w:sz w:val="20"/>
          <w:szCs w:val="20"/>
          <w:lang w:val="ru-RU"/>
        </w:rPr>
        <w:t>1) цена (јединична и укупна) са и без ПДВ</w:t>
      </w:r>
    </w:p>
    <w:p w14:paraId="196D5EFA"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8942F5">
        <w:rPr>
          <w:rFonts w:eastAsia="Times New Roman" w:cs="Times New Roman"/>
          <w:bCs/>
          <w:color w:val="000000" w:themeColor="text1"/>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E661B1" w:rsidRDefault="00347D4A" w:rsidP="00347D4A">
      <w:pPr>
        <w:tabs>
          <w:tab w:val="left" w:pos="0"/>
        </w:tabs>
        <w:spacing w:after="0" w:line="240" w:lineRule="auto"/>
        <w:jc w:val="both"/>
        <w:rPr>
          <w:rFonts w:eastAsia="Times New Roman" w:cs="Times New Roman"/>
          <w:bCs/>
          <w:color w:val="C0504D" w:themeColor="accent2"/>
          <w:sz w:val="20"/>
          <w:szCs w:val="20"/>
          <w:lang w:val="ru-RU"/>
        </w:rPr>
      </w:pPr>
      <w:r w:rsidRPr="008942F5">
        <w:rPr>
          <w:rFonts w:eastAsia="Times New Roman" w:cs="Times New Roman"/>
          <w:bCs/>
          <w:color w:val="000000" w:themeColor="text1"/>
          <w:sz w:val="20"/>
          <w:szCs w:val="20"/>
          <w:lang w:val="ru-RU"/>
        </w:rPr>
        <w:tab/>
        <w:t>Сматраће се да је сачињен образац структуре цене, уколико су основни елементи понуђене цене садржани у обрасцу понуде</w:t>
      </w:r>
      <w:r w:rsidRPr="00E661B1">
        <w:rPr>
          <w:rFonts w:eastAsia="Times New Roman" w:cs="Times New Roman"/>
          <w:bCs/>
          <w:color w:val="C0504D" w:themeColor="accent2"/>
          <w:sz w:val="20"/>
          <w:szCs w:val="20"/>
          <w:lang w:val="ru-RU"/>
        </w:rPr>
        <w:t>.</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088A4931" w14:textId="10D19101" w:rsidR="001E3852" w:rsidRPr="001E3852" w:rsidRDefault="001E3852" w:rsidP="001E3852">
      <w:pPr>
        <w:rPr>
          <w:rFonts w:eastAsia="Arial Unicode MS" w:cstheme="minorHAnsi"/>
          <w:b/>
          <w:bCs/>
          <w:i/>
          <w:iCs/>
          <w:color w:val="000000"/>
          <w:kern w:val="2"/>
          <w:sz w:val="20"/>
          <w:szCs w:val="20"/>
          <w:lang w:val="sr-Cyrl-RS" w:eastAsia="ar-SA"/>
        </w:rPr>
      </w:pPr>
    </w:p>
    <w:p w14:paraId="3C2681D1" w14:textId="273B4FAF" w:rsidR="001E3852" w:rsidRPr="001E3852" w:rsidRDefault="001E3852" w:rsidP="001E3852">
      <w:pPr>
        <w:spacing w:after="120"/>
        <w:jc w:val="both"/>
        <w:rPr>
          <w:rFonts w:cstheme="minorHAnsi"/>
          <w:sz w:val="20"/>
          <w:szCs w:val="20"/>
          <w:lang w:val="en-US"/>
        </w:rPr>
      </w:pPr>
      <w:r w:rsidRPr="001E3852">
        <w:rPr>
          <w:rFonts w:cstheme="minorHAnsi"/>
          <w:sz w:val="20"/>
          <w:szCs w:val="20"/>
        </w:rPr>
        <w:t xml:space="preserve">У складу са чланом 88. </w:t>
      </w:r>
      <w:r w:rsidRPr="001E3852">
        <w:rPr>
          <w:rFonts w:cstheme="minorHAnsi"/>
          <w:sz w:val="20"/>
          <w:szCs w:val="20"/>
          <w:lang w:val="sr-Cyrl-CS"/>
        </w:rPr>
        <w:t>став 1.</w:t>
      </w:r>
      <w:r w:rsidRPr="001E3852">
        <w:rPr>
          <w:rFonts w:cstheme="minorHAnsi"/>
          <w:sz w:val="20"/>
          <w:szCs w:val="20"/>
        </w:rPr>
        <w:t xml:space="preserve"> ЗЈН, понуђач</w:t>
      </w:r>
      <w:r>
        <w:rPr>
          <w:rFonts w:cstheme="minorHAnsi"/>
          <w:sz w:val="20"/>
          <w:szCs w:val="20"/>
          <w:lang w:val="sr-Cyrl-RS"/>
        </w:rPr>
        <w:t xml:space="preserve"> _____________________________________ </w:t>
      </w:r>
      <w:r w:rsidRPr="001E3852">
        <w:rPr>
          <w:rFonts w:cstheme="minorHAnsi"/>
          <w:sz w:val="20"/>
          <w:szCs w:val="20"/>
        </w:rPr>
        <w:t>достав</w:t>
      </w:r>
      <w:r w:rsidRPr="001E3852">
        <w:rPr>
          <w:rFonts w:cstheme="minorHAnsi"/>
          <w:sz w:val="20"/>
          <w:szCs w:val="20"/>
          <w:lang w:val="sr-Cyrl-CS"/>
        </w:rPr>
        <w:t xml:space="preserve">ља </w:t>
      </w:r>
      <w:r w:rsidRPr="001E3852">
        <w:rPr>
          <w:rFonts w:cstheme="minorHAnsi"/>
          <w:sz w:val="20"/>
          <w:szCs w:val="20"/>
        </w:rPr>
        <w:t xml:space="preserve">укупан износ и структуру трошкова припремања понуде, </w:t>
      </w:r>
      <w:r w:rsidRPr="001E3852">
        <w:rPr>
          <w:rFonts w:cstheme="minorHAnsi"/>
          <w:sz w:val="20"/>
          <w:szCs w:val="20"/>
          <w:lang w:val="sr-Cyrl-CS"/>
        </w:rPr>
        <w:t xml:space="preserve">како следи у </w:t>
      </w:r>
      <w:r w:rsidRPr="001E3852">
        <w:rPr>
          <w:rFonts w:cstheme="minorHAnsi"/>
          <w:sz w:val="20"/>
          <w:szCs w:val="20"/>
        </w:rPr>
        <w:t>табели:</w:t>
      </w:r>
    </w:p>
    <w:p w14:paraId="2C4EFE6D" w14:textId="77777777" w:rsidR="001E3852" w:rsidRPr="001E3852" w:rsidRDefault="001E3852" w:rsidP="001E3852">
      <w:pPr>
        <w:spacing w:after="120"/>
        <w:jc w:val="both"/>
        <w:rPr>
          <w:rFonts w:cstheme="minorHAnsi"/>
          <w:b/>
          <w:i/>
          <w:sz w:val="20"/>
          <w:szCs w:val="20"/>
        </w:rPr>
      </w:pPr>
    </w:p>
    <w:tbl>
      <w:tblPr>
        <w:tblW w:w="0" w:type="auto"/>
        <w:tblInd w:w="153" w:type="dxa"/>
        <w:tblLayout w:type="fixed"/>
        <w:tblLook w:val="04A0" w:firstRow="1" w:lastRow="0" w:firstColumn="1" w:lastColumn="0" w:noHBand="0" w:noVBand="1"/>
      </w:tblPr>
      <w:tblGrid>
        <w:gridCol w:w="5565"/>
        <w:gridCol w:w="3300"/>
      </w:tblGrid>
      <w:tr w:rsidR="001E3852" w:rsidRPr="001E3852" w14:paraId="14FA4B86" w14:textId="77777777" w:rsidTr="001E3852">
        <w:tc>
          <w:tcPr>
            <w:tcW w:w="5565" w:type="dxa"/>
            <w:tcBorders>
              <w:top w:val="single" w:sz="4" w:space="0" w:color="000000"/>
              <w:left w:val="single" w:sz="4" w:space="0" w:color="000000"/>
              <w:bottom w:val="single" w:sz="4" w:space="0" w:color="000000"/>
              <w:right w:val="nil"/>
            </w:tcBorders>
            <w:hideMark/>
          </w:tcPr>
          <w:p w14:paraId="6D836AB8" w14:textId="77777777" w:rsidR="001E3852" w:rsidRPr="001E3852" w:rsidRDefault="001E3852">
            <w:pPr>
              <w:jc w:val="center"/>
              <w:rPr>
                <w:rFonts w:cstheme="minorHAnsi"/>
                <w:b/>
                <w:i/>
                <w:sz w:val="20"/>
                <w:szCs w:val="20"/>
              </w:rPr>
            </w:pPr>
            <w:r w:rsidRPr="001E3852">
              <w:rPr>
                <w:rFonts w:cstheme="minorHAnsi"/>
                <w:b/>
                <w:i/>
                <w:sz w:val="20"/>
                <w:szCs w:val="20"/>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14:paraId="65A20DDA" w14:textId="77777777" w:rsidR="001E3852" w:rsidRPr="001E3852" w:rsidRDefault="001E3852">
            <w:pPr>
              <w:jc w:val="center"/>
              <w:rPr>
                <w:rFonts w:cstheme="minorHAnsi"/>
                <w:sz w:val="20"/>
                <w:szCs w:val="20"/>
              </w:rPr>
            </w:pPr>
            <w:r w:rsidRPr="001E3852">
              <w:rPr>
                <w:rFonts w:cstheme="minorHAnsi"/>
                <w:b/>
                <w:i/>
                <w:sz w:val="20"/>
                <w:szCs w:val="20"/>
              </w:rPr>
              <w:t>ИЗНОС ТРОШКА У РСД</w:t>
            </w:r>
          </w:p>
        </w:tc>
      </w:tr>
      <w:tr w:rsidR="001E3852" w:rsidRPr="001E3852" w14:paraId="1E9ADE47" w14:textId="77777777" w:rsidTr="001E3852">
        <w:tc>
          <w:tcPr>
            <w:tcW w:w="5565" w:type="dxa"/>
            <w:tcBorders>
              <w:top w:val="single" w:sz="4" w:space="0" w:color="000000"/>
              <w:left w:val="single" w:sz="4" w:space="0" w:color="000000"/>
              <w:bottom w:val="single" w:sz="4" w:space="0" w:color="000000"/>
              <w:right w:val="nil"/>
            </w:tcBorders>
          </w:tcPr>
          <w:p w14:paraId="613019A9"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555B43" w14:textId="77777777" w:rsidR="001E3852" w:rsidRPr="001E3852" w:rsidRDefault="001E3852">
            <w:pPr>
              <w:snapToGrid w:val="0"/>
              <w:jc w:val="right"/>
              <w:rPr>
                <w:rFonts w:cstheme="minorHAnsi"/>
                <w:sz w:val="20"/>
                <w:szCs w:val="20"/>
              </w:rPr>
            </w:pPr>
          </w:p>
        </w:tc>
      </w:tr>
      <w:tr w:rsidR="001E3852" w:rsidRPr="001E3852" w14:paraId="7BEE82EC" w14:textId="77777777" w:rsidTr="001E3852">
        <w:tc>
          <w:tcPr>
            <w:tcW w:w="5565" w:type="dxa"/>
            <w:tcBorders>
              <w:top w:val="single" w:sz="4" w:space="0" w:color="000000"/>
              <w:left w:val="single" w:sz="4" w:space="0" w:color="000000"/>
              <w:bottom w:val="single" w:sz="4" w:space="0" w:color="000000"/>
              <w:right w:val="nil"/>
            </w:tcBorders>
          </w:tcPr>
          <w:p w14:paraId="364E0177"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699B0A7E" w14:textId="77777777" w:rsidR="001E3852" w:rsidRPr="001E3852" w:rsidRDefault="001E3852">
            <w:pPr>
              <w:snapToGrid w:val="0"/>
              <w:jc w:val="right"/>
              <w:rPr>
                <w:rFonts w:cstheme="minorHAnsi"/>
                <w:sz w:val="20"/>
                <w:szCs w:val="20"/>
              </w:rPr>
            </w:pPr>
          </w:p>
        </w:tc>
      </w:tr>
      <w:tr w:rsidR="001E3852" w:rsidRPr="001E3852" w14:paraId="69D2BCA4" w14:textId="77777777" w:rsidTr="001E3852">
        <w:tc>
          <w:tcPr>
            <w:tcW w:w="5565" w:type="dxa"/>
            <w:tcBorders>
              <w:top w:val="single" w:sz="4" w:space="0" w:color="000000"/>
              <w:left w:val="single" w:sz="4" w:space="0" w:color="000000"/>
              <w:bottom w:val="single" w:sz="4" w:space="0" w:color="000000"/>
              <w:right w:val="nil"/>
            </w:tcBorders>
          </w:tcPr>
          <w:p w14:paraId="0821A14E"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35F3B2" w14:textId="77777777" w:rsidR="001E3852" w:rsidRPr="001E3852" w:rsidRDefault="001E3852">
            <w:pPr>
              <w:snapToGrid w:val="0"/>
              <w:rPr>
                <w:rFonts w:cstheme="minorHAnsi"/>
                <w:sz w:val="20"/>
                <w:szCs w:val="20"/>
              </w:rPr>
            </w:pPr>
          </w:p>
        </w:tc>
      </w:tr>
      <w:tr w:rsidR="001E3852" w:rsidRPr="001E3852" w14:paraId="1F188980" w14:textId="77777777" w:rsidTr="001E3852">
        <w:tc>
          <w:tcPr>
            <w:tcW w:w="5565" w:type="dxa"/>
            <w:tcBorders>
              <w:top w:val="single" w:sz="4" w:space="0" w:color="000000"/>
              <w:left w:val="single" w:sz="4" w:space="0" w:color="000000"/>
              <w:bottom w:val="single" w:sz="4" w:space="0" w:color="000000"/>
              <w:right w:val="nil"/>
            </w:tcBorders>
          </w:tcPr>
          <w:p w14:paraId="549BDCA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A6C12C2" w14:textId="77777777" w:rsidR="001E3852" w:rsidRPr="001E3852" w:rsidRDefault="001E3852">
            <w:pPr>
              <w:snapToGrid w:val="0"/>
              <w:rPr>
                <w:rFonts w:cstheme="minorHAnsi"/>
                <w:sz w:val="20"/>
                <w:szCs w:val="20"/>
              </w:rPr>
            </w:pPr>
          </w:p>
        </w:tc>
      </w:tr>
      <w:tr w:rsidR="001E3852" w:rsidRPr="001E3852" w14:paraId="197070FC" w14:textId="77777777" w:rsidTr="001E3852">
        <w:tc>
          <w:tcPr>
            <w:tcW w:w="5565" w:type="dxa"/>
            <w:tcBorders>
              <w:top w:val="single" w:sz="4" w:space="0" w:color="000000"/>
              <w:left w:val="single" w:sz="4" w:space="0" w:color="000000"/>
              <w:bottom w:val="single" w:sz="4" w:space="0" w:color="000000"/>
              <w:right w:val="nil"/>
            </w:tcBorders>
          </w:tcPr>
          <w:p w14:paraId="0B5FB21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13F0359" w14:textId="77777777" w:rsidR="001E3852" w:rsidRPr="001E3852" w:rsidRDefault="001E3852">
            <w:pPr>
              <w:snapToGrid w:val="0"/>
              <w:rPr>
                <w:rFonts w:cstheme="minorHAnsi"/>
                <w:sz w:val="20"/>
                <w:szCs w:val="20"/>
              </w:rPr>
            </w:pPr>
          </w:p>
        </w:tc>
      </w:tr>
      <w:tr w:rsidR="001E3852" w:rsidRPr="001E3852" w14:paraId="64DA3A7E" w14:textId="77777777" w:rsidTr="001E3852">
        <w:tc>
          <w:tcPr>
            <w:tcW w:w="5565" w:type="dxa"/>
            <w:tcBorders>
              <w:top w:val="single" w:sz="4" w:space="0" w:color="000000"/>
              <w:left w:val="single" w:sz="4" w:space="0" w:color="000000"/>
              <w:bottom w:val="single" w:sz="4" w:space="0" w:color="000000"/>
              <w:right w:val="nil"/>
            </w:tcBorders>
          </w:tcPr>
          <w:p w14:paraId="09AB2C9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6D99949" w14:textId="77777777" w:rsidR="001E3852" w:rsidRPr="001E3852" w:rsidRDefault="001E3852">
            <w:pPr>
              <w:snapToGrid w:val="0"/>
              <w:rPr>
                <w:rFonts w:cstheme="minorHAnsi"/>
                <w:sz w:val="20"/>
                <w:szCs w:val="20"/>
              </w:rPr>
            </w:pPr>
          </w:p>
        </w:tc>
      </w:tr>
      <w:tr w:rsidR="001E3852" w:rsidRPr="001E3852" w14:paraId="4F5C4343" w14:textId="77777777" w:rsidTr="001E3852">
        <w:tc>
          <w:tcPr>
            <w:tcW w:w="5565" w:type="dxa"/>
            <w:tcBorders>
              <w:top w:val="single" w:sz="4" w:space="0" w:color="000000"/>
              <w:left w:val="single" w:sz="4" w:space="0" w:color="000000"/>
              <w:bottom w:val="single" w:sz="4" w:space="0" w:color="000000"/>
              <w:right w:val="nil"/>
            </w:tcBorders>
          </w:tcPr>
          <w:p w14:paraId="2302DDB9" w14:textId="77777777" w:rsidR="001E3852" w:rsidRPr="001E3852" w:rsidRDefault="001E3852">
            <w:pPr>
              <w:snapToGrid w:val="0"/>
              <w:jc w:val="both"/>
              <w:rPr>
                <w:rFonts w:cstheme="minorHAnsi"/>
                <w:i/>
                <w:sz w:val="20"/>
                <w:szCs w:val="20"/>
              </w:rPr>
            </w:pPr>
          </w:p>
          <w:p w14:paraId="4000D5E7" w14:textId="77777777" w:rsidR="001E3852" w:rsidRPr="001E3852" w:rsidRDefault="001E3852">
            <w:pPr>
              <w:jc w:val="both"/>
              <w:rPr>
                <w:rFonts w:cstheme="minorHAnsi"/>
                <w:sz w:val="20"/>
                <w:szCs w:val="20"/>
                <w:lang w:val="ru-RU"/>
              </w:rPr>
            </w:pPr>
            <w:r w:rsidRPr="001E3852">
              <w:rPr>
                <w:rFonts w:cstheme="minorHAnsi"/>
                <w:b/>
                <w:i/>
                <w:sz w:val="20"/>
                <w:szCs w:val="20"/>
              </w:rPr>
              <w:t>УКУПАН ИЗНОС ТРОШКОВА ПРИП</w:t>
            </w:r>
            <w:r w:rsidRPr="001E3852">
              <w:rPr>
                <w:rFonts w:cstheme="minorHAnsi"/>
                <w:b/>
                <w:i/>
                <w:sz w:val="20"/>
                <w:szCs w:val="20"/>
                <w:lang w:val="sr-Cyrl-RS"/>
              </w:rPr>
              <w:t>Р</w:t>
            </w:r>
            <w:r w:rsidRPr="001E3852">
              <w:rPr>
                <w:rFonts w:cstheme="minorHAnsi"/>
                <w:b/>
                <w:i/>
                <w:sz w:val="20"/>
                <w:szCs w:val="20"/>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14:paraId="7B1AD4A2" w14:textId="77777777" w:rsidR="001E3852" w:rsidRPr="001E3852" w:rsidRDefault="001E3852">
            <w:pPr>
              <w:snapToGrid w:val="0"/>
              <w:rPr>
                <w:rFonts w:cstheme="minorHAnsi"/>
                <w:sz w:val="20"/>
                <w:szCs w:val="20"/>
                <w:lang w:val="ru-RU"/>
              </w:rPr>
            </w:pPr>
          </w:p>
        </w:tc>
      </w:tr>
    </w:tbl>
    <w:p w14:paraId="218D3749" w14:textId="77777777" w:rsidR="001E3852" w:rsidRPr="001E3852" w:rsidRDefault="001E3852" w:rsidP="001E3852">
      <w:pPr>
        <w:jc w:val="both"/>
        <w:rPr>
          <w:rFonts w:eastAsia="Arial Unicode MS" w:cstheme="minorHAnsi"/>
          <w:color w:val="000000"/>
          <w:kern w:val="2"/>
          <w:sz w:val="20"/>
          <w:szCs w:val="20"/>
          <w:lang w:val="en-US" w:eastAsia="ar-SA"/>
        </w:rPr>
      </w:pPr>
    </w:p>
    <w:p w14:paraId="418EAC1C" w14:textId="77777777" w:rsidR="001E3852" w:rsidRPr="001E3852" w:rsidRDefault="001E3852" w:rsidP="001E3852">
      <w:pPr>
        <w:jc w:val="both"/>
        <w:rPr>
          <w:rFonts w:cstheme="minorHAnsi"/>
          <w:sz w:val="20"/>
          <w:szCs w:val="20"/>
        </w:rPr>
      </w:pPr>
      <w:r w:rsidRPr="001E3852">
        <w:rPr>
          <w:rFonts w:cstheme="minorHAnsi"/>
          <w:sz w:val="20"/>
          <w:szCs w:val="20"/>
        </w:rPr>
        <w:t>Трошкове припреме и подношења понуде сноси искључиво понуђач и не може тражити од Наручиоца</w:t>
      </w:r>
      <w:r w:rsidRPr="001E3852">
        <w:rPr>
          <w:rFonts w:cstheme="minorHAnsi"/>
          <w:sz w:val="20"/>
          <w:szCs w:val="20"/>
          <w:lang w:val="sr-Cyrl-RS"/>
        </w:rPr>
        <w:t xml:space="preserve"> </w:t>
      </w:r>
      <w:r w:rsidRPr="001E3852">
        <w:rPr>
          <w:rFonts w:cstheme="minorHAnsi"/>
          <w:sz w:val="20"/>
          <w:szCs w:val="20"/>
        </w:rPr>
        <w:t>накнаду трошкова.</w:t>
      </w:r>
    </w:p>
    <w:p w14:paraId="196D77AE" w14:textId="73E0C055" w:rsidR="001E3852" w:rsidRPr="001E3852" w:rsidRDefault="001E3852" w:rsidP="001E3852">
      <w:pPr>
        <w:jc w:val="both"/>
        <w:rPr>
          <w:rFonts w:eastAsia="Times New Roman" w:cstheme="minorHAnsi"/>
          <w:sz w:val="20"/>
          <w:szCs w:val="20"/>
          <w:lang w:val="sr-Cyrl-RS"/>
        </w:rPr>
      </w:pPr>
      <w:r w:rsidRPr="001E3852">
        <w:rPr>
          <w:rFonts w:cstheme="minorHAnsi"/>
          <w:sz w:val="20"/>
          <w:szCs w:val="20"/>
        </w:rPr>
        <w:t xml:space="preserve">Ако је поступак јавне набавке обустављен из разлога који су на страни Наручиоца, </w:t>
      </w:r>
      <w:r w:rsidRPr="001E3852">
        <w:rPr>
          <w:rFonts w:cstheme="minorHAnsi"/>
          <w:sz w:val="20"/>
          <w:szCs w:val="20"/>
          <w:lang w:val="sr-Cyrl-RS"/>
        </w:rPr>
        <w:t>Н</w:t>
      </w:r>
      <w:r w:rsidRPr="001E3852">
        <w:rPr>
          <w:rFonts w:cstheme="minorHAnsi"/>
          <w:sz w:val="20"/>
          <w:szCs w:val="20"/>
        </w:rPr>
        <w:t>аручилац</w:t>
      </w:r>
      <w:r w:rsidRPr="001E3852">
        <w:rPr>
          <w:rFonts w:cstheme="minorHAnsi"/>
          <w:sz w:val="20"/>
          <w:szCs w:val="20"/>
          <w:lang w:val="sr-Cyrl-RS"/>
        </w:rPr>
        <w:t xml:space="preserve"> </w:t>
      </w:r>
      <w:r w:rsidR="00FF6773">
        <w:rPr>
          <w:rFonts w:cstheme="minorHAnsi"/>
          <w:sz w:val="20"/>
          <w:szCs w:val="20"/>
        </w:rPr>
        <w:t>је дужан да П</w:t>
      </w:r>
      <w:r w:rsidRPr="001E3852">
        <w:rPr>
          <w:rFonts w:cstheme="minorHAnsi"/>
          <w:sz w:val="20"/>
          <w:szCs w:val="20"/>
        </w:rPr>
        <w:t xml:space="preserve">онуђачу надокнади трошкове израде узорка или модела, ако су израђени у складу са техничким спецификацијама </w:t>
      </w:r>
      <w:r w:rsidRPr="001E3852">
        <w:rPr>
          <w:rFonts w:cstheme="minorHAnsi"/>
          <w:sz w:val="20"/>
          <w:szCs w:val="20"/>
          <w:lang w:val="sr-Cyrl-RS"/>
        </w:rPr>
        <w:t>Н</w:t>
      </w:r>
      <w:r w:rsidRPr="001E3852">
        <w:rPr>
          <w:rFonts w:cstheme="minorHAnsi"/>
          <w:sz w:val="20"/>
          <w:szCs w:val="20"/>
        </w:rPr>
        <w:t>аручиоца</w:t>
      </w:r>
      <w:r w:rsidRPr="001E3852">
        <w:rPr>
          <w:rFonts w:cstheme="minorHAnsi"/>
          <w:sz w:val="20"/>
          <w:szCs w:val="20"/>
          <w:lang w:val="sr-Cyrl-RS"/>
        </w:rPr>
        <w:t xml:space="preserve"> </w:t>
      </w:r>
      <w:r w:rsidRPr="001E3852">
        <w:rPr>
          <w:rFonts w:cstheme="minorHAnsi"/>
          <w:sz w:val="20"/>
          <w:szCs w:val="20"/>
        </w:rPr>
        <w:t>и трошкове прибављања средства</w:t>
      </w:r>
      <w:r w:rsidR="00FF6773">
        <w:rPr>
          <w:rFonts w:cstheme="minorHAnsi"/>
          <w:sz w:val="20"/>
          <w:szCs w:val="20"/>
        </w:rPr>
        <w:t xml:space="preserve"> обезбеђења, под условом да је П</w:t>
      </w:r>
      <w:r w:rsidRPr="001E3852">
        <w:rPr>
          <w:rFonts w:cstheme="minorHAnsi"/>
          <w:sz w:val="20"/>
          <w:szCs w:val="20"/>
        </w:rPr>
        <w:t>онуђач тражио накнаду тих трошкова у својој понуди.</w:t>
      </w:r>
    </w:p>
    <w:p w14:paraId="179508F5" w14:textId="77777777" w:rsidR="001E3852" w:rsidRPr="001E3852" w:rsidRDefault="001E3852" w:rsidP="001E3852">
      <w:pPr>
        <w:spacing w:after="120"/>
        <w:ind w:firstLine="426"/>
        <w:jc w:val="both"/>
        <w:rPr>
          <w:rFonts w:eastAsia="Arial Unicode MS" w:cstheme="minorHAnsi"/>
          <w:b/>
          <w:bCs/>
          <w:i/>
          <w:color w:val="000000"/>
          <w:sz w:val="20"/>
          <w:szCs w:val="20"/>
          <w:lang w:val="en-US"/>
        </w:rPr>
      </w:pPr>
    </w:p>
    <w:p w14:paraId="4B856210" w14:textId="77777777" w:rsidR="001E3852" w:rsidRPr="001E3852" w:rsidRDefault="001E3852" w:rsidP="001E3852">
      <w:pPr>
        <w:spacing w:after="120"/>
        <w:jc w:val="both"/>
        <w:rPr>
          <w:rFonts w:cstheme="minorHAnsi"/>
          <w:bCs/>
          <w:i/>
          <w:color w:val="FF0000"/>
          <w:sz w:val="20"/>
          <w:szCs w:val="20"/>
          <w:lang w:val="sr-Cyrl-CS"/>
        </w:rPr>
      </w:pPr>
      <w:r w:rsidRPr="001E3852">
        <w:rPr>
          <w:rFonts w:cstheme="minorHAnsi"/>
          <w:b/>
          <w:bCs/>
          <w:i/>
          <w:sz w:val="20"/>
          <w:szCs w:val="20"/>
        </w:rPr>
        <w:t xml:space="preserve">Напомена: </w:t>
      </w:r>
      <w:r w:rsidRPr="001E3852">
        <w:rPr>
          <w:rFonts w:cstheme="minorHAnsi"/>
          <w:bCs/>
          <w:i/>
          <w:sz w:val="20"/>
          <w:szCs w:val="20"/>
        </w:rPr>
        <w:t>достављање овог Обрасца није обавезно</w:t>
      </w:r>
      <w:r w:rsidRPr="001E3852">
        <w:rPr>
          <w:rFonts w:cstheme="minorHAnsi"/>
          <w:bCs/>
          <w:i/>
          <w:sz w:val="20"/>
          <w:szCs w:val="20"/>
          <w:lang w:val="sr-Cyrl-RS"/>
        </w:rPr>
        <w:t>.</w:t>
      </w:r>
    </w:p>
    <w:p w14:paraId="570FEF74" w14:textId="77777777" w:rsidR="001E3852" w:rsidRPr="001E3852" w:rsidRDefault="001E3852" w:rsidP="001E3852">
      <w:pPr>
        <w:spacing w:after="120"/>
        <w:jc w:val="both"/>
        <w:rPr>
          <w:rFonts w:cstheme="minorHAnsi"/>
          <w:bCs/>
          <w:sz w:val="20"/>
          <w:szCs w:val="20"/>
          <w:lang w:val="sr-Cyrl-RS"/>
        </w:rPr>
      </w:pPr>
    </w:p>
    <w:p w14:paraId="196227B5" w14:textId="77777777" w:rsidR="001E3852" w:rsidRPr="001E3852" w:rsidRDefault="001E3852" w:rsidP="001E3852">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1E3852" w:rsidRPr="001E3852" w14:paraId="3D9F2663" w14:textId="77777777" w:rsidTr="001E3852">
        <w:tc>
          <w:tcPr>
            <w:tcW w:w="3080" w:type="dxa"/>
            <w:vAlign w:val="center"/>
            <w:hideMark/>
          </w:tcPr>
          <w:p w14:paraId="659A1A2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Датум:</w:t>
            </w:r>
          </w:p>
        </w:tc>
        <w:tc>
          <w:tcPr>
            <w:tcW w:w="3068" w:type="dxa"/>
            <w:vAlign w:val="center"/>
            <w:hideMark/>
          </w:tcPr>
          <w:p w14:paraId="63EB1ED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М.П.</w:t>
            </w:r>
          </w:p>
        </w:tc>
        <w:tc>
          <w:tcPr>
            <w:tcW w:w="3094" w:type="dxa"/>
            <w:vAlign w:val="center"/>
            <w:hideMark/>
          </w:tcPr>
          <w:p w14:paraId="4E0C016A"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Потпис понуђача</w:t>
            </w:r>
          </w:p>
        </w:tc>
      </w:tr>
      <w:tr w:rsidR="001E3852" w:rsidRPr="001E3852" w14:paraId="235D3191" w14:textId="77777777" w:rsidTr="001E3852">
        <w:tc>
          <w:tcPr>
            <w:tcW w:w="3080" w:type="dxa"/>
            <w:tcBorders>
              <w:top w:val="nil"/>
              <w:left w:val="nil"/>
              <w:bottom w:val="single" w:sz="4" w:space="0" w:color="000000"/>
              <w:right w:val="nil"/>
            </w:tcBorders>
          </w:tcPr>
          <w:p w14:paraId="1D906681"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68" w:type="dxa"/>
          </w:tcPr>
          <w:p w14:paraId="47B921BA"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94" w:type="dxa"/>
            <w:tcBorders>
              <w:top w:val="nil"/>
              <w:left w:val="nil"/>
              <w:bottom w:val="single" w:sz="4" w:space="0" w:color="000000"/>
              <w:right w:val="nil"/>
            </w:tcBorders>
          </w:tcPr>
          <w:p w14:paraId="244FC59F"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r>
    </w:tbl>
    <w:p w14:paraId="4943421F" w14:textId="77777777" w:rsidR="001E3852" w:rsidRPr="001E3852" w:rsidRDefault="001E3852" w:rsidP="001E3852">
      <w:pPr>
        <w:rPr>
          <w:rFonts w:eastAsia="Arial Unicode MS" w:cstheme="minorHAnsi"/>
          <w:color w:val="000000"/>
          <w:kern w:val="2"/>
          <w:sz w:val="20"/>
          <w:szCs w:val="20"/>
          <w:lang w:eastAsia="ar-SA"/>
        </w:rPr>
      </w:pPr>
    </w:p>
    <w:p w14:paraId="344C6CD0" w14:textId="77777777" w:rsidR="001E3852" w:rsidRDefault="001E3852" w:rsidP="001E3852">
      <w:pPr>
        <w:rPr>
          <w:rFonts w:ascii="Calibri" w:hAnsi="Calibri" w:cs="Arial"/>
          <w:b/>
          <w:bCs/>
          <w:i/>
          <w:iCs/>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37F99525" w:rsidR="00347D4A" w:rsidRPr="003F3280"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r>
      <w:r w:rsidRPr="003F3280">
        <w:rPr>
          <w:rFonts w:eastAsia="Times New Roman" w:cs="Times New Roman"/>
          <w:sz w:val="20"/>
          <w:szCs w:val="20"/>
          <w:lang w:val="ru-RU"/>
        </w:rPr>
        <w:t>На основу члана 26. Закона о јавним набавкама („Службени гласник РС“, бр. 124/2012, 14/15 и 68/15),</w:t>
      </w:r>
      <w:r w:rsidRPr="003F3280">
        <w:rPr>
          <w:rFonts w:eastAsia="Times New Roman" w:cs="Times New Roman"/>
          <w:sz w:val="20"/>
          <w:szCs w:val="20"/>
          <w:lang w:val="sr-Latn-RS"/>
        </w:rPr>
        <w:t xml:space="preserve"> </w:t>
      </w:r>
      <w:r w:rsidRPr="003F3280">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7055B9" w:rsidRPr="003F3280">
        <w:rPr>
          <w:rFonts w:eastAsia="Times New Roman" w:cs="Times New Roman"/>
          <w:sz w:val="20"/>
          <w:szCs w:val="20"/>
          <w:lang w:val="ru-RU"/>
        </w:rPr>
        <w:t>е</w:t>
      </w:r>
      <w:r w:rsidRPr="003F3280">
        <w:rPr>
          <w:rFonts w:eastAsia="Times New Roman" w:cs="Times New Roman"/>
          <w:sz w:val="20"/>
          <w:szCs w:val="20"/>
          <w:lang w:val="ru-RU"/>
        </w:rPr>
        <w:t>нтације у посту</w:t>
      </w:r>
      <w:r w:rsidR="007055B9" w:rsidRPr="003F3280">
        <w:rPr>
          <w:rFonts w:eastAsia="Times New Roman" w:cs="Times New Roman"/>
          <w:sz w:val="20"/>
          <w:szCs w:val="20"/>
          <w:lang w:val="ru-RU"/>
        </w:rPr>
        <w:t>п</w:t>
      </w:r>
      <w:r w:rsidRPr="003F3280">
        <w:rPr>
          <w:rFonts w:eastAsia="Times New Roman" w:cs="Times New Roman"/>
          <w:sz w:val="20"/>
          <w:szCs w:val="20"/>
          <w:lang w:val="ru-RU"/>
        </w:rPr>
        <w:t>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3F3280"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5DC2E2C2" w14:textId="5CE41C60" w:rsidR="00B803C2" w:rsidRPr="00B803C2" w:rsidRDefault="00347D4A" w:rsidP="00B25D55">
      <w:pPr>
        <w:spacing w:after="0" w:line="240" w:lineRule="auto"/>
        <w:jc w:val="both"/>
        <w:rPr>
          <w:rFonts w:eastAsia="PMingLiU" w:cs="Times New Roman"/>
          <w:b/>
          <w:color w:val="000000" w:themeColor="text1"/>
          <w:sz w:val="20"/>
          <w:szCs w:val="20"/>
          <w:lang w:val="en-US"/>
        </w:rPr>
      </w:pPr>
      <w:r w:rsidRPr="003F3280">
        <w:rPr>
          <w:rFonts w:eastAsia="Times New Roman" w:cs="Times New Roman"/>
          <w:sz w:val="20"/>
          <w:szCs w:val="20"/>
          <w:lang w:val="ru-RU"/>
        </w:rPr>
        <w:t>и под пуном материјалном и кривичном одговорношћу потврђује да је Понуду деловодни број:____</w:t>
      </w:r>
      <w:r w:rsidR="002406BC">
        <w:rPr>
          <w:rFonts w:eastAsia="Times New Roman" w:cs="Times New Roman"/>
          <w:sz w:val="20"/>
          <w:szCs w:val="20"/>
          <w:lang w:val="ru-RU"/>
        </w:rPr>
        <w:t xml:space="preserve">___________од ________________ </w:t>
      </w:r>
      <w:r w:rsidR="00B25D55">
        <w:rPr>
          <w:rFonts w:eastAsia="PMingLiU" w:cs="Times New Roman"/>
          <w:b/>
          <w:sz w:val="20"/>
          <w:szCs w:val="20"/>
        </w:rPr>
        <w:t xml:space="preserve">ЈАВНА НАБАВКА- </w:t>
      </w:r>
      <w:r w:rsidR="00B803C2">
        <w:rPr>
          <w:rFonts w:eastAsia="PMingLiU" w:cs="Times New Roman"/>
          <w:b/>
          <w:color w:val="000000" w:themeColor="text1"/>
          <w:sz w:val="20"/>
          <w:szCs w:val="20"/>
          <w:lang w:val="sr-Cyrl-RS"/>
        </w:rPr>
        <w:t xml:space="preserve">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B803C2" w:rsidRPr="00B82BD3">
        <w:rPr>
          <w:rFonts w:cstheme="minorHAnsi"/>
          <w:b/>
          <w:iCs/>
          <w:sz w:val="20"/>
          <w:szCs w:val="20"/>
          <w:lang w:val="ru-RU"/>
        </w:rPr>
        <w:t>ЈН ОП</w:t>
      </w:r>
      <w:r w:rsidR="00B803C2">
        <w:rPr>
          <w:rFonts w:cstheme="minorHAnsi"/>
          <w:b/>
          <w:iCs/>
          <w:sz w:val="20"/>
          <w:szCs w:val="20"/>
          <w:lang w:val="ru-RU"/>
        </w:rPr>
        <w:t xml:space="preserve"> </w:t>
      </w:r>
      <w:r w:rsidR="00B803C2" w:rsidRPr="00B82BD3">
        <w:rPr>
          <w:rFonts w:cstheme="minorHAnsi"/>
          <w:b/>
          <w:iCs/>
          <w:sz w:val="20"/>
          <w:szCs w:val="20"/>
          <w:lang w:val="ru-RU"/>
        </w:rPr>
        <w:t>БР:</w:t>
      </w:r>
      <w:r w:rsidR="00B803C2" w:rsidRPr="00B82BD3">
        <w:rPr>
          <w:rFonts w:cstheme="minorHAnsi"/>
          <w:b/>
          <w:sz w:val="20"/>
          <w:szCs w:val="20"/>
          <w:lang w:val="sr-Cyrl-CS"/>
        </w:rPr>
        <w:t xml:space="preserve"> </w:t>
      </w:r>
      <w:r w:rsidR="00B803C2">
        <w:rPr>
          <w:rFonts w:cstheme="minorHAnsi"/>
          <w:b/>
          <w:sz w:val="20"/>
          <w:szCs w:val="20"/>
          <w:lang w:val="sr-Cyrl-CS"/>
        </w:rPr>
        <w:t>25/2019</w:t>
      </w:r>
    </w:p>
    <w:p w14:paraId="26D71372" w14:textId="29404022" w:rsidR="00347D4A" w:rsidRPr="006D4398" w:rsidRDefault="009F470D" w:rsidP="00130C0B">
      <w:pPr>
        <w:ind w:firstLine="720"/>
        <w:jc w:val="both"/>
        <w:rPr>
          <w:b/>
          <w:sz w:val="20"/>
          <w:szCs w:val="20"/>
          <w:lang w:val="sr-Cyrl-RS" w:eastAsia="ar-SA"/>
        </w:rPr>
      </w:pPr>
      <w:r w:rsidRPr="003F3280">
        <w:rPr>
          <w:rFonts w:eastAsia="Times New Roman" w:cs="Times New Roman"/>
          <w:sz w:val="20"/>
          <w:szCs w:val="20"/>
          <w:lang w:val="ru-RU"/>
        </w:rPr>
        <w:t>Н</w:t>
      </w:r>
      <w:r w:rsidR="00347D4A" w:rsidRPr="003F3280">
        <w:rPr>
          <w:rFonts w:eastAsia="Times New Roman" w:cs="Times New Roman"/>
          <w:sz w:val="20"/>
          <w:szCs w:val="20"/>
          <w:lang w:val="ru-RU"/>
        </w:rPr>
        <w:t>аручиоца – Покрајинског секретаријата за урбанизам и заштиту животне средине, 21000 Нови Сад Булевар Михајла Пупина 16</w:t>
      </w:r>
      <w:r w:rsidR="00347D4A" w:rsidRPr="003F3280">
        <w:rPr>
          <w:rFonts w:eastAsia="Times New Roman" w:cs="Times New Roman"/>
          <w:color w:val="C0504D" w:themeColor="accent2"/>
          <w:sz w:val="20"/>
          <w:szCs w:val="20"/>
          <w:lang w:val="ru-RU"/>
        </w:rPr>
        <w:t>,</w:t>
      </w:r>
      <w:r w:rsidR="00347D4A" w:rsidRPr="003F3280">
        <w:rPr>
          <w:rFonts w:eastAsia="Times New Roman" w:cs="Times New Roman"/>
          <w:sz w:val="20"/>
          <w:szCs w:val="20"/>
          <w:lang w:val="ru-RU"/>
        </w:rPr>
        <w:t xml:space="preserve"> </w:t>
      </w:r>
      <w:r w:rsidR="00C84936" w:rsidRPr="006D4398">
        <w:rPr>
          <w:rFonts w:eastAsia="Times New Roman" w:cs="Times New Roman"/>
          <w:sz w:val="20"/>
          <w:szCs w:val="20"/>
          <w:lang w:val="sr-Cyrl-RS"/>
        </w:rPr>
        <w:t xml:space="preserve">поднео независно, </w:t>
      </w:r>
      <w:r w:rsidR="00347D4A" w:rsidRPr="006D4398">
        <w:rPr>
          <w:rFonts w:eastAsia="Times New Roman" w:cs="Times New Roman"/>
          <w:sz w:val="20"/>
          <w:szCs w:val="20"/>
          <w:lang w:val="ru-RU"/>
        </w:rPr>
        <w:t>без договора са другим понуђачима или заинтересованим лицима.</w:t>
      </w:r>
    </w:p>
    <w:p w14:paraId="2411C300" w14:textId="168CA807" w:rsidR="00347D4A" w:rsidRPr="003F3280" w:rsidRDefault="002406BC" w:rsidP="00347D4A">
      <w:pPr>
        <w:tabs>
          <w:tab w:val="left" w:pos="0"/>
        </w:tabs>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У супротном упознат је</w:t>
      </w:r>
      <w:r w:rsidR="00347D4A" w:rsidRPr="003F3280">
        <w:rPr>
          <w:rFonts w:eastAsia="Times New Roman" w:cs="Times New Roman"/>
          <w:sz w:val="20"/>
          <w:szCs w:val="20"/>
          <w:lang w:val="ru-RU"/>
        </w:rPr>
        <w:t xml:space="preserve">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3F3280" w:rsidRDefault="00347D4A" w:rsidP="00347D4A">
      <w:pPr>
        <w:spacing w:after="0" w:line="240" w:lineRule="auto"/>
        <w:jc w:val="both"/>
        <w:rPr>
          <w:rFonts w:eastAsia="Times New Roman" w:cs="Times New Roman"/>
          <w:b/>
          <w:sz w:val="20"/>
          <w:szCs w:val="20"/>
          <w:lang w:val="ru-RU"/>
        </w:rPr>
      </w:pPr>
    </w:p>
    <w:p w14:paraId="3DD27502" w14:textId="77777777" w:rsidR="00347D4A" w:rsidRPr="003F3280" w:rsidRDefault="00347D4A" w:rsidP="00347D4A">
      <w:pPr>
        <w:spacing w:after="0" w:line="240" w:lineRule="auto"/>
        <w:jc w:val="both"/>
        <w:rPr>
          <w:rFonts w:eastAsia="Times New Roman" w:cs="Times New Roman"/>
          <w:b/>
          <w:sz w:val="20"/>
          <w:szCs w:val="20"/>
          <w:lang w:val="ru-RU"/>
        </w:rPr>
      </w:pPr>
    </w:p>
    <w:p w14:paraId="4DDFAEC2" w14:textId="03433708" w:rsidR="00347D4A" w:rsidRPr="003F3280"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3F3280">
        <w:rPr>
          <w:rFonts w:eastAsia="Arial Unicode MS" w:cs="Arial"/>
          <w:b/>
          <w:bCs/>
          <w:i/>
          <w:iCs/>
          <w:kern w:val="1"/>
          <w:sz w:val="20"/>
          <w:szCs w:val="20"/>
          <w:lang w:val="en-US" w:eastAsia="ar-SA"/>
        </w:rPr>
        <w:t xml:space="preserve">Напомена: </w:t>
      </w:r>
      <w:r w:rsidRPr="003F3280">
        <w:rPr>
          <w:rFonts w:eastAsia="Arial Unicode MS" w:cs="Arial"/>
          <w:bCs/>
          <w:i/>
          <w:iCs/>
          <w:kern w:val="1"/>
          <w:sz w:val="20"/>
          <w:szCs w:val="20"/>
          <w:lang w:val="sr-Cyrl-RS" w:eastAsia="ar-SA"/>
        </w:rPr>
        <w:t>у</w:t>
      </w:r>
      <w:r w:rsidRPr="003F3280">
        <w:rPr>
          <w:rFonts w:eastAsia="Arial Unicode MS" w:cs="Arial"/>
          <w:bCs/>
          <w:i/>
          <w:iCs/>
          <w:kern w:val="1"/>
          <w:sz w:val="20"/>
          <w:szCs w:val="20"/>
          <w:lang w:val="en-US" w:eastAsia="ar-SA"/>
        </w:rPr>
        <w:t xml:space="preserve"> случају постојања основане сумње у истинито</w:t>
      </w:r>
      <w:r w:rsidR="002406BC">
        <w:rPr>
          <w:rFonts w:eastAsia="Arial Unicode MS" w:cs="Arial"/>
          <w:bCs/>
          <w:i/>
          <w:iCs/>
          <w:kern w:val="1"/>
          <w:sz w:val="20"/>
          <w:szCs w:val="20"/>
          <w:lang w:val="en-US" w:eastAsia="ar-SA"/>
        </w:rPr>
        <w:t>ст изјаве о независној понуди, Н</w:t>
      </w:r>
      <w:r w:rsidRPr="003F3280">
        <w:rPr>
          <w:rFonts w:eastAsia="Arial Unicode MS" w:cs="Arial"/>
          <w:bCs/>
          <w:i/>
          <w:iCs/>
          <w:kern w:val="1"/>
          <w:sz w:val="20"/>
          <w:szCs w:val="20"/>
          <w:lang w:val="en-US" w:eastAsia="ar-SA"/>
        </w:rPr>
        <w:t>аручулац ће одмах обавестити организацију надлежну за заштиту конкуренције.</w:t>
      </w:r>
      <w:r w:rsidRPr="003F3280">
        <w:rPr>
          <w:rFonts w:eastAsia="Arial Unicode MS" w:cs="Arial"/>
          <w:bCs/>
          <w:i/>
          <w:iCs/>
          <w:kern w:val="1"/>
          <w:sz w:val="20"/>
          <w:szCs w:val="20"/>
          <w:lang w:val="sr-Cyrl-RS" w:eastAsia="ar-SA"/>
        </w:rPr>
        <w:t xml:space="preserve"> </w:t>
      </w:r>
      <w:r w:rsidRPr="003F3280">
        <w:rPr>
          <w:rFonts w:eastAsia="Arial Unicode MS" w:cs="Arial"/>
          <w:bCs/>
          <w:i/>
          <w:iCs/>
          <w:kern w:val="1"/>
          <w:sz w:val="20"/>
          <w:szCs w:val="20"/>
          <w:lang w:val="en-US" w:eastAsia="ar-SA"/>
        </w:rPr>
        <w:t>Организација надлежна</w:t>
      </w:r>
      <w:r w:rsidR="002406BC">
        <w:rPr>
          <w:rFonts w:eastAsia="Arial Unicode MS" w:cs="Arial"/>
          <w:bCs/>
          <w:i/>
          <w:iCs/>
          <w:kern w:val="1"/>
          <w:sz w:val="20"/>
          <w:szCs w:val="20"/>
          <w:lang w:val="en-US" w:eastAsia="ar-SA"/>
        </w:rPr>
        <w:t xml:space="preserve"> за заштиту конкуренције, може П</w:t>
      </w:r>
      <w:r w:rsidRPr="003F3280">
        <w:rPr>
          <w:rFonts w:eastAsia="Arial Unicode MS" w:cs="Arial"/>
          <w:bCs/>
          <w:i/>
          <w:iCs/>
          <w:kern w:val="1"/>
          <w:sz w:val="20"/>
          <w:szCs w:val="20"/>
          <w:lang w:val="en-US" w:eastAsia="ar-SA"/>
        </w:rPr>
        <w:t xml:space="preserve">онуђачу, односно заинтересованом лицу изрећи меру забране учешћа у поступку </w:t>
      </w:r>
      <w:r w:rsidR="002406BC">
        <w:rPr>
          <w:rFonts w:eastAsia="Arial Unicode MS" w:cs="Arial"/>
          <w:bCs/>
          <w:i/>
          <w:iCs/>
          <w:kern w:val="1"/>
          <w:sz w:val="20"/>
          <w:szCs w:val="20"/>
          <w:lang w:val="en-US" w:eastAsia="ar-SA"/>
        </w:rPr>
        <w:t>јавне набавке ако утврди да је П</w:t>
      </w:r>
      <w:r w:rsidRPr="003F3280">
        <w:rPr>
          <w:rFonts w:eastAsia="Arial Unicode MS" w:cs="Arial"/>
          <w:bCs/>
          <w:i/>
          <w:iCs/>
          <w:kern w:val="1"/>
          <w:sz w:val="20"/>
          <w:szCs w:val="20"/>
          <w:lang w:val="en-US" w:eastAsia="ar-SA"/>
        </w:rPr>
        <w:t>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F3280">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3F3280"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33EE7755" w14:textId="2560F900" w:rsidR="0077474F" w:rsidRDefault="001E28C3" w:rsidP="00347D4A">
      <w:pPr>
        <w:rPr>
          <w:rFonts w:eastAsia="Times New Roman" w:cs="Times New Roman"/>
          <w:sz w:val="20"/>
          <w:szCs w:val="20"/>
          <w:lang w:val="ru-RU"/>
        </w:rPr>
      </w:pPr>
      <w:r>
        <w:rPr>
          <w:rFonts w:eastAsia="Times New Roman" w:cs="Times New Roman"/>
          <w:sz w:val="20"/>
          <w:szCs w:val="20"/>
          <w:lang w:val="ru-RU"/>
        </w:rPr>
        <w:br w:type="page"/>
      </w:r>
    </w:p>
    <w:p w14:paraId="143D3B49" w14:textId="0DF938C3" w:rsidR="00FB5E90" w:rsidRDefault="00FB5E90" w:rsidP="00347D4A">
      <w:pPr>
        <w:rPr>
          <w:rFonts w:eastAsia="Times New Roman" w:cs="Times New Roman"/>
          <w:sz w:val="20"/>
          <w:szCs w:val="20"/>
          <w:lang w:val="ru-RU"/>
        </w:rPr>
      </w:pPr>
    </w:p>
    <w:p w14:paraId="5252503D" w14:textId="77777777" w:rsidR="00FB5E90" w:rsidRPr="00D6044D" w:rsidRDefault="00FB5E90" w:rsidP="00FB5E90">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3ADD0456" w14:textId="77777777" w:rsidR="00FB5E90" w:rsidRPr="00D6044D" w:rsidRDefault="00FB5E90" w:rsidP="00FB5E90">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B5E90" w:rsidRPr="00D6044D" w14:paraId="213F2EFB" w14:textId="77777777" w:rsidTr="00FB5E90">
        <w:trPr>
          <w:tblCellSpacing w:w="20" w:type="dxa"/>
          <w:jc w:val="center"/>
        </w:trPr>
        <w:tc>
          <w:tcPr>
            <w:tcW w:w="9606" w:type="dxa"/>
            <w:shd w:val="clear" w:color="auto" w:fill="D6E3BC" w:themeFill="accent3" w:themeFillTint="66"/>
          </w:tcPr>
          <w:p w14:paraId="4BFC185B" w14:textId="77777777" w:rsidR="00FB5E90" w:rsidRPr="00D6044D" w:rsidRDefault="00FB5E90" w:rsidP="00FB5E90">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0FFA1772" w14:textId="77777777" w:rsidR="00FB5E90" w:rsidRPr="00D6044D" w:rsidRDefault="00FB5E90" w:rsidP="00FB5E90">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B5E90" w:rsidRPr="00D6044D" w14:paraId="47549252" w14:textId="77777777" w:rsidTr="00FB5E90">
        <w:trPr>
          <w:tblCellSpacing w:w="20" w:type="dxa"/>
        </w:trPr>
        <w:tc>
          <w:tcPr>
            <w:tcW w:w="4427" w:type="dxa"/>
          </w:tcPr>
          <w:p w14:paraId="0862361A" w14:textId="77777777" w:rsidR="00FB5E90" w:rsidRPr="00D6044D" w:rsidRDefault="00FB5E90" w:rsidP="00FB5E90">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3AC23413" w14:textId="77777777" w:rsidR="00FB5E90" w:rsidRPr="00D6044D" w:rsidRDefault="00FB5E90" w:rsidP="00FB5E90">
            <w:pPr>
              <w:spacing w:after="0" w:line="240" w:lineRule="auto"/>
              <w:jc w:val="both"/>
              <w:rPr>
                <w:rFonts w:eastAsia="Times New Roman" w:cs="Times New Roman"/>
                <w:noProof/>
                <w:sz w:val="20"/>
                <w:szCs w:val="20"/>
                <w:lang w:val="ru-RU"/>
              </w:rPr>
            </w:pPr>
          </w:p>
        </w:tc>
      </w:tr>
      <w:tr w:rsidR="00FB5E90" w:rsidRPr="00D6044D" w14:paraId="349C2159" w14:textId="77777777" w:rsidTr="00FB5E90">
        <w:trPr>
          <w:tblCellSpacing w:w="20" w:type="dxa"/>
        </w:trPr>
        <w:tc>
          <w:tcPr>
            <w:tcW w:w="4427" w:type="dxa"/>
          </w:tcPr>
          <w:p w14:paraId="127E3054"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0E10C682"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387DD7B0" w14:textId="77777777" w:rsidTr="00FB5E90">
        <w:trPr>
          <w:tblCellSpacing w:w="20" w:type="dxa"/>
        </w:trPr>
        <w:tc>
          <w:tcPr>
            <w:tcW w:w="4427" w:type="dxa"/>
          </w:tcPr>
          <w:p w14:paraId="64B82F0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08F19F6D"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4EEE9F66" w14:textId="77777777" w:rsidTr="00FB5E90">
        <w:trPr>
          <w:tblCellSpacing w:w="20" w:type="dxa"/>
        </w:trPr>
        <w:tc>
          <w:tcPr>
            <w:tcW w:w="4427" w:type="dxa"/>
          </w:tcPr>
          <w:p w14:paraId="4EC85287"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612EBD7"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03A127F0" w14:textId="77777777" w:rsidTr="00FB5E90">
        <w:trPr>
          <w:tblCellSpacing w:w="20" w:type="dxa"/>
        </w:trPr>
        <w:tc>
          <w:tcPr>
            <w:tcW w:w="4427" w:type="dxa"/>
          </w:tcPr>
          <w:p w14:paraId="3365F57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698738F6" w14:textId="77777777" w:rsidR="00FB5E90" w:rsidRPr="00D6044D" w:rsidRDefault="00FB5E90" w:rsidP="00FB5E90">
            <w:pPr>
              <w:spacing w:after="0" w:line="240" w:lineRule="auto"/>
              <w:jc w:val="both"/>
              <w:rPr>
                <w:rFonts w:eastAsia="Times New Roman" w:cs="Times New Roman"/>
                <w:noProof/>
                <w:sz w:val="20"/>
                <w:szCs w:val="20"/>
                <w:lang w:val="sr-Latn-CS"/>
              </w:rPr>
            </w:pPr>
          </w:p>
        </w:tc>
      </w:tr>
    </w:tbl>
    <w:p w14:paraId="5885CB3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FD31E69" w14:textId="77777777" w:rsidR="00FB5E90" w:rsidRPr="00D6044D" w:rsidRDefault="00FB5E90" w:rsidP="00FB5E9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0142528D" w14:textId="77777777" w:rsidR="00FB5E90" w:rsidRPr="00D6044D" w:rsidRDefault="00FB5E90" w:rsidP="00FB5E90">
      <w:pPr>
        <w:spacing w:after="0" w:line="240" w:lineRule="auto"/>
        <w:jc w:val="both"/>
        <w:rPr>
          <w:rFonts w:eastAsia="Times New Roman" w:cs="Times New Roman"/>
          <w:sz w:val="20"/>
          <w:szCs w:val="20"/>
          <w:lang w:val="ru-RU"/>
        </w:rPr>
      </w:pPr>
    </w:p>
    <w:p w14:paraId="6865ABBC"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1F7A3433"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highlight w:val="green"/>
          <w:lang w:val="ru-RU"/>
        </w:rPr>
      </w:pPr>
    </w:p>
    <w:p w14:paraId="2E3152DC" w14:textId="77777777" w:rsidR="00FB5E90" w:rsidRPr="00D6044D" w:rsidRDefault="00FB5E90" w:rsidP="00FB5E90">
      <w:pPr>
        <w:spacing w:after="0" w:line="240" w:lineRule="auto"/>
        <w:jc w:val="both"/>
        <w:rPr>
          <w:rFonts w:eastAsia="Times New Roman" w:cs="Times New Roman"/>
          <w:color w:val="FF0000"/>
          <w:sz w:val="20"/>
          <w:szCs w:val="20"/>
          <w:highlight w:val="green"/>
          <w:lang w:val="ru-RU"/>
        </w:rPr>
      </w:pPr>
    </w:p>
    <w:p w14:paraId="35447C97" w14:textId="36FB079B" w:rsidR="00FB5E90" w:rsidRPr="00B803C2" w:rsidRDefault="00FB5E90" w:rsidP="00B803C2">
      <w:pPr>
        <w:spacing w:after="0" w:line="240" w:lineRule="auto"/>
        <w:jc w:val="both"/>
        <w:rPr>
          <w:rFonts w:eastAsia="PMingLiU" w:cs="Times New Roman"/>
          <w:b/>
          <w:color w:val="000000" w:themeColor="text1"/>
          <w:sz w:val="20"/>
          <w:szCs w:val="20"/>
          <w:lang w:val="en-US"/>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w:t>
      </w:r>
      <w:r w:rsidR="00B803C2" w:rsidRPr="00B803C2">
        <w:rPr>
          <w:rFonts w:eastAsia="PMingLiU" w:cs="Times New Roman"/>
          <w:b/>
          <w:color w:val="000000" w:themeColor="text1"/>
          <w:sz w:val="20"/>
          <w:szCs w:val="20"/>
          <w:lang w:val="sr-Cyrl-RS"/>
        </w:rPr>
        <w:t xml:space="preserve"> </w:t>
      </w:r>
      <w:r w:rsidR="00B803C2">
        <w:rPr>
          <w:rFonts w:eastAsia="PMingLiU" w:cs="Times New Roman"/>
          <w:b/>
          <w:color w:val="000000" w:themeColor="text1"/>
          <w:sz w:val="20"/>
          <w:szCs w:val="20"/>
          <w:lang w:val="sr-Cyrl-RS"/>
        </w:rPr>
        <w:t xml:space="preserve">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B803C2" w:rsidRPr="00B82BD3">
        <w:rPr>
          <w:rFonts w:cstheme="minorHAnsi"/>
          <w:b/>
          <w:iCs/>
          <w:sz w:val="20"/>
          <w:szCs w:val="20"/>
          <w:lang w:val="ru-RU"/>
        </w:rPr>
        <w:t>ЈН ОП</w:t>
      </w:r>
      <w:r w:rsidR="00B803C2">
        <w:rPr>
          <w:rFonts w:cstheme="minorHAnsi"/>
          <w:b/>
          <w:iCs/>
          <w:sz w:val="20"/>
          <w:szCs w:val="20"/>
          <w:lang w:val="ru-RU"/>
        </w:rPr>
        <w:t xml:space="preserve"> </w:t>
      </w:r>
      <w:r w:rsidR="00B803C2" w:rsidRPr="00B82BD3">
        <w:rPr>
          <w:rFonts w:cstheme="minorHAnsi"/>
          <w:b/>
          <w:iCs/>
          <w:sz w:val="20"/>
          <w:szCs w:val="20"/>
          <w:lang w:val="ru-RU"/>
        </w:rPr>
        <w:t>БР:</w:t>
      </w:r>
      <w:r w:rsidR="00B803C2" w:rsidRPr="00B82BD3">
        <w:rPr>
          <w:rFonts w:cstheme="minorHAnsi"/>
          <w:b/>
          <w:sz w:val="20"/>
          <w:szCs w:val="20"/>
          <w:lang w:val="sr-Cyrl-CS"/>
        </w:rPr>
        <w:t xml:space="preserve"> </w:t>
      </w:r>
      <w:r w:rsidR="00B803C2">
        <w:rPr>
          <w:rFonts w:cstheme="minorHAnsi"/>
          <w:b/>
          <w:sz w:val="20"/>
          <w:szCs w:val="20"/>
          <w:lang w:val="sr-Cyrl-CS"/>
        </w:rPr>
        <w:t>25/2019</w:t>
      </w:r>
      <w:r w:rsidR="00B25D55">
        <w:rPr>
          <w:rFonts w:cstheme="minorHAnsi"/>
          <w:b/>
          <w:sz w:val="20"/>
          <w:szCs w:val="20"/>
          <w:lang w:val="en-US"/>
        </w:rPr>
        <w:t xml:space="preserve"> </w:t>
      </w:r>
      <w:r w:rsidRPr="00D6044D">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1F6C8F50"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22C2BD77"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23EB4A0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484F466"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4BA0A374"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6CAB6E08" w14:textId="77777777" w:rsidR="00FB5E90" w:rsidRPr="00D6044D" w:rsidRDefault="00FB5E90" w:rsidP="00FB5E90">
      <w:pPr>
        <w:spacing w:after="0" w:line="240" w:lineRule="auto"/>
        <w:jc w:val="both"/>
        <w:rPr>
          <w:rFonts w:eastAsia="Times New Roman" w:cs="Times New Roman"/>
          <w:b/>
          <w:sz w:val="20"/>
          <w:szCs w:val="20"/>
          <w:lang w:val="ru-RU"/>
        </w:rPr>
      </w:pPr>
    </w:p>
    <w:p w14:paraId="07A92165" w14:textId="77777777" w:rsidR="00FB5E90" w:rsidRPr="00D6044D" w:rsidRDefault="00FB5E90" w:rsidP="00FB5E90">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7E72D629"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168EE51F"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02F8A46A" w14:textId="77777777" w:rsidR="00FB5E90" w:rsidRPr="00D6044D" w:rsidRDefault="00FB5E90" w:rsidP="00FB5E90">
      <w:pPr>
        <w:spacing w:after="0" w:line="240" w:lineRule="auto"/>
        <w:jc w:val="right"/>
        <w:rPr>
          <w:rFonts w:eastAsia="Times New Roman" w:cs="Times New Roman"/>
          <w:b/>
          <w:sz w:val="20"/>
          <w:szCs w:val="20"/>
          <w:lang w:val="ru-RU"/>
        </w:rPr>
      </w:pPr>
    </w:p>
    <w:p w14:paraId="17C83B4B" w14:textId="77777777" w:rsidR="00FB5E90" w:rsidRPr="00D6044D" w:rsidRDefault="00FB5E90" w:rsidP="00FB5E90">
      <w:pPr>
        <w:spacing w:after="0" w:line="240" w:lineRule="auto"/>
        <w:jc w:val="right"/>
        <w:rPr>
          <w:rFonts w:eastAsia="Times New Roman" w:cs="Times New Roman"/>
          <w:b/>
          <w:sz w:val="20"/>
          <w:szCs w:val="20"/>
          <w:lang w:val="ru-RU"/>
        </w:rPr>
      </w:pPr>
    </w:p>
    <w:p w14:paraId="77977C58" w14:textId="77777777" w:rsidR="00FB5E90" w:rsidRPr="00D6044D" w:rsidRDefault="00FB5E90" w:rsidP="00FB5E90">
      <w:pPr>
        <w:spacing w:after="0" w:line="240" w:lineRule="auto"/>
        <w:jc w:val="center"/>
        <w:rPr>
          <w:rFonts w:eastAsia="Times New Roman" w:cs="Times New Roman"/>
          <w:sz w:val="20"/>
          <w:szCs w:val="20"/>
          <w:lang w:val="ru-RU"/>
        </w:rPr>
      </w:pPr>
    </w:p>
    <w:p w14:paraId="098A337C" w14:textId="77777777" w:rsidR="00FB5E90" w:rsidRPr="00D6044D" w:rsidRDefault="00FB5E90" w:rsidP="00FB5E90">
      <w:pPr>
        <w:spacing w:after="0" w:line="240" w:lineRule="auto"/>
        <w:jc w:val="right"/>
        <w:rPr>
          <w:rFonts w:eastAsia="Times New Roman" w:cs="Times New Roman"/>
          <w:b/>
          <w:sz w:val="20"/>
          <w:szCs w:val="20"/>
          <w:lang w:val="ru-RU"/>
        </w:rPr>
      </w:pPr>
    </w:p>
    <w:p w14:paraId="15E5C4BC" w14:textId="77777777" w:rsidR="00FB5E90" w:rsidRPr="00D6044D" w:rsidRDefault="00FB5E90" w:rsidP="00FB5E90">
      <w:pPr>
        <w:spacing w:after="0" w:line="240" w:lineRule="auto"/>
        <w:jc w:val="right"/>
        <w:rPr>
          <w:rFonts w:eastAsia="Times New Roman" w:cs="Times New Roman"/>
          <w:b/>
          <w:sz w:val="20"/>
          <w:szCs w:val="20"/>
          <w:lang w:val="ru-RU"/>
        </w:rPr>
      </w:pPr>
    </w:p>
    <w:p w14:paraId="2AB92BFA" w14:textId="77777777" w:rsidR="00FB5E90" w:rsidRPr="00D6044D" w:rsidRDefault="00FB5E90" w:rsidP="00FB5E90">
      <w:pPr>
        <w:spacing w:after="0" w:line="240" w:lineRule="auto"/>
        <w:rPr>
          <w:rFonts w:eastAsia="Times New Roman" w:cs="Times New Roman"/>
          <w:b/>
          <w:sz w:val="20"/>
          <w:szCs w:val="20"/>
          <w:lang w:val="ru-RU"/>
        </w:rPr>
      </w:pPr>
    </w:p>
    <w:p w14:paraId="1CD8DAD5" w14:textId="77777777" w:rsidR="00FB5E90" w:rsidRPr="00D6044D" w:rsidRDefault="00FB5E90" w:rsidP="00FB5E90">
      <w:pPr>
        <w:spacing w:after="0" w:line="240" w:lineRule="auto"/>
        <w:jc w:val="right"/>
        <w:rPr>
          <w:rFonts w:eastAsia="Times New Roman" w:cs="Times New Roman"/>
          <w:b/>
          <w:sz w:val="20"/>
          <w:szCs w:val="20"/>
          <w:lang w:val="ru-RU"/>
        </w:rPr>
      </w:pPr>
    </w:p>
    <w:p w14:paraId="464FDC05" w14:textId="77777777" w:rsidR="00FB5E90" w:rsidRPr="00D6044D" w:rsidRDefault="00FB5E90" w:rsidP="00FB5E90">
      <w:pPr>
        <w:spacing w:after="0" w:line="240" w:lineRule="auto"/>
        <w:jc w:val="center"/>
        <w:rPr>
          <w:rFonts w:eastAsia="Times New Roman" w:cs="Times New Roman"/>
          <w:sz w:val="20"/>
          <w:szCs w:val="20"/>
          <w:lang w:val="ru-RU"/>
        </w:rPr>
      </w:pPr>
    </w:p>
    <w:p w14:paraId="00B87FF7" w14:textId="77777777" w:rsidR="00FB5E90" w:rsidRPr="00D6044D" w:rsidRDefault="00FB5E90" w:rsidP="00FB5E90">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64679B73" w14:textId="05118243" w:rsidR="00FB5E90" w:rsidRPr="00D6044D" w:rsidRDefault="00FB5E90"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E67D93" w:rsidRPr="00E67D93" w14:paraId="01CA0A4F" w14:textId="77777777" w:rsidTr="00445CED">
        <w:trPr>
          <w:tblCellSpacing w:w="20" w:type="dxa"/>
        </w:trPr>
        <w:tc>
          <w:tcPr>
            <w:tcW w:w="9576" w:type="dxa"/>
            <w:shd w:val="clear" w:color="auto" w:fill="D6E3BC" w:themeFill="accent3" w:themeFillTint="66"/>
          </w:tcPr>
          <w:p w14:paraId="5E83CFDC" w14:textId="77777777" w:rsidR="00E67D93" w:rsidRPr="00E67D93" w:rsidRDefault="00E67D93" w:rsidP="00E67D93">
            <w:pPr>
              <w:spacing w:after="0" w:line="240" w:lineRule="auto"/>
              <w:jc w:val="center"/>
              <w:rPr>
                <w:rFonts w:eastAsia="Times New Roman" w:cs="Times New Roman"/>
                <w:b/>
                <w:sz w:val="20"/>
                <w:szCs w:val="20"/>
                <w:lang w:val="sr-Cyrl-RS"/>
              </w:rPr>
            </w:pPr>
            <w:r w:rsidRPr="00E67D93">
              <w:rPr>
                <w:rFonts w:eastAsia="Times New Roman" w:cs="Times New Roman"/>
                <w:b/>
                <w:sz w:val="20"/>
                <w:szCs w:val="20"/>
                <w:lang w:val="sr-Cyrl-RS"/>
              </w:rPr>
              <w:lastRenderedPageBreak/>
              <w:t xml:space="preserve">7) </w:t>
            </w:r>
            <w:r w:rsidRPr="00E67D93">
              <w:rPr>
                <w:rFonts w:eastAsia="Times New Roman" w:cs="Times New Roman"/>
                <w:b/>
                <w:sz w:val="20"/>
                <w:szCs w:val="20"/>
                <w:lang w:val="sr-Cyrl-CS"/>
              </w:rPr>
              <w:t xml:space="preserve"> </w:t>
            </w:r>
            <w:r w:rsidRPr="00E67D93">
              <w:rPr>
                <w:rFonts w:eastAsia="Times New Roman" w:cs="Times New Roman"/>
                <w:b/>
                <w:sz w:val="20"/>
                <w:szCs w:val="20"/>
                <w:lang w:val="sr-Cyrl-RS"/>
              </w:rPr>
              <w:t>МОДЕЛ УГОВОРА</w:t>
            </w:r>
          </w:p>
        </w:tc>
      </w:tr>
    </w:tbl>
    <w:tbl>
      <w:tblPr>
        <w:tblStyle w:val="TableGrid110"/>
        <w:tblW w:w="0" w:type="auto"/>
        <w:tblLook w:val="01E0" w:firstRow="1" w:lastRow="1" w:firstColumn="1" w:lastColumn="1" w:noHBand="0" w:noVBand="0"/>
      </w:tblPr>
      <w:tblGrid>
        <w:gridCol w:w="9350"/>
      </w:tblGrid>
      <w:tr w:rsidR="00E67D93" w:rsidRPr="00E67D93" w14:paraId="623EA8F7" w14:textId="77777777" w:rsidTr="00445CED">
        <w:tc>
          <w:tcPr>
            <w:tcW w:w="9464" w:type="dxa"/>
          </w:tcPr>
          <w:p w14:paraId="3EFA34F1" w14:textId="77777777" w:rsidR="00E67D93" w:rsidRPr="00E67D93" w:rsidRDefault="00E67D93" w:rsidP="00E67D93">
            <w:pPr>
              <w:autoSpaceDE w:val="0"/>
              <w:autoSpaceDN w:val="0"/>
              <w:adjustRightInd w:val="0"/>
              <w:rPr>
                <w:rFonts w:cs="Arial"/>
                <w:bCs/>
                <w:i/>
                <w:iCs/>
                <w:lang w:val="sr-Cyrl-RS"/>
              </w:rPr>
            </w:pPr>
            <w:bookmarkStart w:id="0" w:name="OLE_LINK1"/>
            <w:bookmarkStart w:id="1" w:name="OLE_LINK2"/>
            <w:r w:rsidRPr="00E67D93">
              <w:rPr>
                <w:rFonts w:cs="Arial"/>
                <w:b/>
                <w:i/>
                <w:spacing w:val="20"/>
                <w:u w:val="single"/>
                <w:lang w:val="sr-Cyrl-RS"/>
              </w:rPr>
              <w:t>Напомена:</w:t>
            </w:r>
            <w:r w:rsidRPr="00E67D93">
              <w:rPr>
                <w:rFonts w:cs="Arial"/>
                <w:b/>
                <w:lang w:val="sr-Cyrl-RS"/>
              </w:rPr>
              <w:t xml:space="preserve"> </w:t>
            </w:r>
            <w:r w:rsidRPr="00E67D93">
              <w:rPr>
                <w:rFonts w:cs="Arial"/>
                <w:i/>
                <w:lang w:val="sr-Cyrl-CS"/>
              </w:rPr>
              <w:t xml:space="preserve">Приложени </w:t>
            </w:r>
            <w:r w:rsidRPr="00E67D93">
              <w:rPr>
                <w:rFonts w:cs="Arial"/>
                <w:b/>
                <w:i/>
                <w:lang w:val="sr-Cyrl-CS"/>
              </w:rPr>
              <w:t>модел уговора</w:t>
            </w:r>
            <w:r w:rsidRPr="00E67D93">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E67D93">
              <w:rPr>
                <w:rFonts w:cs="Arial"/>
                <w:bCs/>
                <w:i/>
                <w:iCs/>
                <w:lang w:val="sr-Cyrl-RS"/>
              </w:rPr>
              <w:t xml:space="preserve"> </w:t>
            </w:r>
          </w:p>
          <w:p w14:paraId="1FCDDCE5" w14:textId="77777777" w:rsidR="00E67D93" w:rsidRPr="00E67D93" w:rsidRDefault="00E67D93" w:rsidP="00E67D93">
            <w:pPr>
              <w:autoSpaceDE w:val="0"/>
              <w:autoSpaceDN w:val="0"/>
              <w:adjustRightInd w:val="0"/>
              <w:rPr>
                <w:rFonts w:cs="Arial"/>
                <w:bCs/>
                <w:i/>
                <w:iCs/>
                <w:lang w:val="sr-Cyrl-RS"/>
              </w:rPr>
            </w:pPr>
            <w:r w:rsidRPr="00E67D93">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379FF16B" w14:textId="77777777" w:rsidR="00E67D93" w:rsidRPr="00E67D93" w:rsidRDefault="00E67D93" w:rsidP="00E67D93">
            <w:pPr>
              <w:autoSpaceDE w:val="0"/>
              <w:autoSpaceDN w:val="0"/>
              <w:adjustRightInd w:val="0"/>
              <w:rPr>
                <w:rFonts w:cs="Arial"/>
                <w:bCs/>
                <w:i/>
                <w:iCs/>
                <w:lang w:val="sr-Cyrl-RS"/>
              </w:rPr>
            </w:pPr>
            <w:r w:rsidRPr="00E67D93">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14:paraId="0DFD6081" w14:textId="77777777" w:rsidR="00E67D93" w:rsidRPr="00E67D93" w:rsidRDefault="00E67D93" w:rsidP="00E67D93">
            <w:pPr>
              <w:autoSpaceDE w:val="0"/>
              <w:autoSpaceDN w:val="0"/>
              <w:adjustRightInd w:val="0"/>
              <w:rPr>
                <w:rFonts w:cs="Arial"/>
                <w:bCs/>
                <w:i/>
                <w:iCs/>
                <w:lang w:val="sr-Cyrl-CS"/>
              </w:rPr>
            </w:pPr>
          </w:p>
          <w:p w14:paraId="4C6BE50B" w14:textId="77777777" w:rsidR="00E67D93" w:rsidRPr="00E67D93" w:rsidRDefault="00E67D93" w:rsidP="00E67D93">
            <w:pPr>
              <w:autoSpaceDE w:val="0"/>
              <w:autoSpaceDN w:val="0"/>
              <w:adjustRightInd w:val="0"/>
              <w:rPr>
                <w:rFonts w:cs="Arial"/>
                <w:i/>
                <w:lang w:val="sr-Cyrl-CS" w:eastAsia="sr-Latn-CS"/>
              </w:rPr>
            </w:pPr>
            <w:r w:rsidRPr="00E67D93">
              <w:rPr>
                <w:rFonts w:cs="Arial"/>
                <w:i/>
                <w:lang w:val="sr-Cyrl-RS" w:eastAsia="sr-Latn-CS"/>
              </w:rPr>
              <w:t>Модел уговора понуђач попуњава</w:t>
            </w:r>
            <w:r w:rsidRPr="00E67D93">
              <w:rPr>
                <w:rFonts w:cs="Arial"/>
                <w:i/>
                <w:lang w:val="sr-Cyrl-CS" w:eastAsia="sr-Latn-CS"/>
              </w:rPr>
              <w:t>*осенчене делове</w:t>
            </w:r>
            <w:r w:rsidRPr="00E67D93">
              <w:rPr>
                <w:rFonts w:cs="Arial"/>
                <w:i/>
                <w:lang w:val="sr-Cyrl-RS" w:eastAsia="sr-Latn-CS"/>
              </w:rPr>
              <w:t xml:space="preserve"> </w:t>
            </w:r>
            <w:r w:rsidRPr="00E67D93">
              <w:rPr>
                <w:rFonts w:cs="Arial"/>
                <w:i/>
                <w:lang w:val="sr-Cyrl-CS" w:eastAsia="sr-Latn-CS"/>
              </w:rPr>
              <w:t>и</w:t>
            </w:r>
            <w:r w:rsidRPr="00E67D93">
              <w:rPr>
                <w:rFonts w:cs="Arial"/>
                <w:i/>
                <w:lang w:val="sr-Cyrl-RS" w:eastAsia="sr-Latn-CS"/>
              </w:rPr>
              <w:t xml:space="preserve"> оверава</w:t>
            </w:r>
            <w:r w:rsidRPr="00E67D93">
              <w:rPr>
                <w:rFonts w:cs="Arial"/>
                <w:i/>
                <w:lang w:val="sr-Cyrl-CS" w:eastAsia="sr-Latn-CS"/>
              </w:rPr>
              <w:t xml:space="preserve"> и доставља уз понуду.</w:t>
            </w:r>
          </w:p>
        </w:tc>
      </w:tr>
    </w:tbl>
    <w:bookmarkEnd w:id="0"/>
    <w:bookmarkEnd w:id="1"/>
    <w:p w14:paraId="18E500FF" w14:textId="77777777" w:rsidR="00E67D93" w:rsidRPr="00E67D93" w:rsidRDefault="00E67D93" w:rsidP="00E67D93">
      <w:pPr>
        <w:spacing w:after="0" w:line="240" w:lineRule="auto"/>
        <w:jc w:val="both"/>
        <w:rPr>
          <w:rFonts w:eastAsia="Times New Roman" w:cs="Times New Roman"/>
          <w:b/>
          <w:noProof/>
          <w:sz w:val="20"/>
          <w:szCs w:val="20"/>
          <w:lang w:val="sr-Cyrl-CS"/>
        </w:rPr>
      </w:pPr>
      <w:r w:rsidRPr="00E67D93">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2463F461" w14:textId="77777777" w:rsidR="00E67D93" w:rsidRPr="00E67D93" w:rsidRDefault="00E67D93" w:rsidP="00E67D93">
      <w:pPr>
        <w:spacing w:after="0" w:line="240" w:lineRule="auto"/>
        <w:ind w:right="-631"/>
        <w:rPr>
          <w:rFonts w:eastAsia="Times New Roman" w:cs="Times New Roman"/>
          <w:b/>
          <w:sz w:val="20"/>
          <w:szCs w:val="20"/>
          <w:lang w:val="sr-Cyrl-RS"/>
        </w:rPr>
      </w:pPr>
    </w:p>
    <w:p w14:paraId="29A2FA7E" w14:textId="77777777" w:rsidR="00E67D93" w:rsidRPr="00E67D93" w:rsidRDefault="00E67D93" w:rsidP="00E67D93">
      <w:pPr>
        <w:spacing w:after="0" w:line="240" w:lineRule="auto"/>
        <w:jc w:val="center"/>
        <w:rPr>
          <w:rFonts w:eastAsia="Times New Roman" w:cs="Times New Roman"/>
          <w:b/>
          <w:sz w:val="20"/>
          <w:szCs w:val="20"/>
          <w:lang w:val="ru-RU"/>
        </w:rPr>
      </w:pPr>
      <w:r w:rsidRPr="00E67D93">
        <w:rPr>
          <w:rFonts w:eastAsia="Times New Roman" w:cs="Times New Roman"/>
          <w:b/>
          <w:sz w:val="20"/>
          <w:szCs w:val="20"/>
          <w:lang w:val="ru-RU"/>
        </w:rPr>
        <w:t>УГОВОР</w:t>
      </w:r>
    </w:p>
    <w:p w14:paraId="6C7071A9" w14:textId="65E530E4" w:rsidR="00E67D93" w:rsidRPr="00E67D93" w:rsidRDefault="00E67D93" w:rsidP="00E67D93">
      <w:pPr>
        <w:spacing w:after="0" w:line="240" w:lineRule="auto"/>
        <w:jc w:val="center"/>
        <w:rPr>
          <w:rFonts w:eastAsia="Times New Roman" w:cs="Times New Roman"/>
          <w:b/>
          <w:sz w:val="20"/>
          <w:szCs w:val="20"/>
          <w:lang w:val="sr-Latn-RS"/>
        </w:rPr>
      </w:pPr>
      <w:r w:rsidRPr="00E67D93">
        <w:rPr>
          <w:rFonts w:eastAsia="Times New Roman" w:cs="Times New Roman"/>
          <w:b/>
          <w:sz w:val="20"/>
          <w:szCs w:val="20"/>
          <w:lang w:val="ru-RU"/>
        </w:rPr>
        <w:t xml:space="preserve">О ЈАВНОЈ НАБАВЦИ </w:t>
      </w:r>
      <w:r w:rsidRPr="00E67D93">
        <w:rPr>
          <w:rFonts w:eastAsia="Times New Roman" w:cs="Times New Roman"/>
          <w:b/>
          <w:lang w:val="sr-Cyrl-CS"/>
        </w:rPr>
        <w:t xml:space="preserve">УСЛУГА </w:t>
      </w:r>
      <w:r w:rsidR="00445CED">
        <w:rPr>
          <w:rFonts w:eastAsia="Times New Roman" w:cs="Times New Roman"/>
          <w:b/>
          <w:lang w:val="uz-Cyrl-UZ" w:eastAsia="ar-SA"/>
        </w:rPr>
        <w:t xml:space="preserve">ПЕТНАЕСТОМЕСЕЧНОГ </w:t>
      </w:r>
      <w:r w:rsidRPr="00E67D93">
        <w:rPr>
          <w:rFonts w:eastAsia="Times New Roman" w:cs="Times New Roman"/>
          <w:b/>
          <w:lang w:val="sr-Cyrl-CS" w:eastAsia="ar-SA"/>
        </w:rPr>
        <w:t>РЕДОВНОГ ОДРЖАВАЊА</w:t>
      </w:r>
      <w:r w:rsidRPr="00E67D93">
        <w:rPr>
          <w:rFonts w:eastAsia="Times New Roman" w:cs="Times New Roman"/>
          <w:b/>
          <w:lang w:val="uz-Cyrl-UZ" w:eastAsia="ar-SA"/>
        </w:rPr>
        <w:t xml:space="preserve"> И</w:t>
      </w:r>
      <w:r w:rsidRPr="00E67D93">
        <w:rPr>
          <w:rFonts w:eastAsia="Times New Roman" w:cs="Times New Roman"/>
          <w:b/>
          <w:lang w:val="sr-Cyrl-CS" w:eastAsia="ar-SA"/>
        </w:rPr>
        <w:t xml:space="preserve"> СЕРВИСИРАЊА</w:t>
      </w:r>
      <w:r w:rsidRPr="00E67D93">
        <w:rPr>
          <w:rFonts w:eastAsia="Times New Roman" w:cs="Times New Roman"/>
          <w:b/>
          <w:lang w:val="sr-Latn-CS" w:eastAsia="ar-SA"/>
        </w:rPr>
        <w:t xml:space="preserve"> </w:t>
      </w:r>
      <w:r w:rsidRPr="00E67D93">
        <w:rPr>
          <w:rFonts w:eastAsia="Times New Roman" w:cs="Times New Roman"/>
          <w:b/>
          <w:lang w:val="uz-Cyrl-UZ" w:eastAsia="ar-SA"/>
        </w:rPr>
        <w:t>ЛОКАЛНЕ МРЕЖЕ АУТОМАТСКОГ МОНИТОРИНГА АП ВОЈВОДИНЕ ЗА КОНТРОЛ</w:t>
      </w:r>
      <w:r w:rsidRPr="00E67D93">
        <w:rPr>
          <w:rFonts w:eastAsia="Times New Roman" w:cs="Times New Roman"/>
          <w:b/>
          <w:lang w:val="sr-Cyrl-CS" w:eastAsia="ar-SA"/>
        </w:rPr>
        <w:t xml:space="preserve">У КВАЛИТЕТА </w:t>
      </w:r>
      <w:r w:rsidRPr="00E67D93">
        <w:rPr>
          <w:rFonts w:eastAsia="Times New Roman" w:cs="Times New Roman"/>
          <w:b/>
          <w:lang w:val="uz-Cyrl-UZ" w:eastAsia="ar-SA"/>
        </w:rPr>
        <w:t xml:space="preserve">АМБИЈЕНТАЛНОГ </w:t>
      </w:r>
      <w:r w:rsidRPr="00E67D93">
        <w:rPr>
          <w:rFonts w:eastAsia="Times New Roman" w:cs="Times New Roman"/>
          <w:b/>
          <w:lang w:val="sr-Cyrl-CS" w:eastAsia="ar-SA"/>
        </w:rPr>
        <w:t>ВАЗДУХА НА ТЕРИТОРИЈИ АП ВОЈВОДИНЕ</w:t>
      </w:r>
    </w:p>
    <w:p w14:paraId="30C561F2" w14:textId="077E6956" w:rsidR="00E67D93" w:rsidRPr="00E67D93" w:rsidRDefault="00E67D93" w:rsidP="00E67D93">
      <w:pPr>
        <w:spacing w:after="0" w:line="240" w:lineRule="auto"/>
        <w:jc w:val="center"/>
        <w:rPr>
          <w:rFonts w:eastAsia="Times New Roman" w:cs="Times New Roman"/>
          <w:b/>
          <w:sz w:val="20"/>
          <w:szCs w:val="20"/>
          <w:lang w:val="sr-Latn-RS"/>
        </w:rPr>
      </w:pPr>
      <w:r w:rsidRPr="00E67D93">
        <w:rPr>
          <w:rFonts w:eastAsia="Times New Roman" w:cs="Times New Roman"/>
          <w:b/>
          <w:sz w:val="20"/>
          <w:szCs w:val="20"/>
          <w:lang w:val="ru-RU"/>
        </w:rPr>
        <w:t xml:space="preserve">Редни број ЈН ОП </w:t>
      </w:r>
      <w:r w:rsidR="00445CED">
        <w:rPr>
          <w:rFonts w:eastAsia="Times New Roman" w:cs="Times New Roman"/>
          <w:b/>
          <w:sz w:val="20"/>
          <w:szCs w:val="20"/>
          <w:lang w:val="ru-RU"/>
        </w:rPr>
        <w:t>25</w:t>
      </w:r>
      <w:r w:rsidRPr="00E67D93">
        <w:rPr>
          <w:rFonts w:eastAsia="Times New Roman" w:cs="Times New Roman"/>
          <w:b/>
          <w:sz w:val="20"/>
          <w:szCs w:val="20"/>
          <w:lang w:val="ru-RU"/>
        </w:rPr>
        <w:t>/201</w:t>
      </w:r>
      <w:r w:rsidR="00445CED">
        <w:rPr>
          <w:rFonts w:eastAsia="Times New Roman" w:cs="Times New Roman"/>
          <w:b/>
          <w:sz w:val="20"/>
          <w:szCs w:val="20"/>
          <w:lang w:val="sr-Latn-RS"/>
        </w:rPr>
        <w:t>9</w:t>
      </w:r>
    </w:p>
    <w:p w14:paraId="1F4B5D01" w14:textId="77777777" w:rsidR="00E67D93" w:rsidRPr="00E67D93" w:rsidRDefault="00E67D93" w:rsidP="00E67D93">
      <w:pPr>
        <w:spacing w:after="0" w:line="240" w:lineRule="auto"/>
        <w:rPr>
          <w:rFonts w:eastAsia="Times New Roman" w:cs="Times New Roman"/>
          <w:b/>
          <w:sz w:val="20"/>
          <w:szCs w:val="20"/>
          <w:lang w:val="ru-RU"/>
        </w:rPr>
      </w:pPr>
    </w:p>
    <w:p w14:paraId="293BABE8" w14:textId="77777777" w:rsidR="00E67D93" w:rsidRPr="00E67D93" w:rsidRDefault="00E67D93" w:rsidP="00E67D93">
      <w:pPr>
        <w:spacing w:after="0" w:line="240" w:lineRule="auto"/>
        <w:rPr>
          <w:rFonts w:eastAsia="Times New Roman" w:cs="Times New Roman"/>
          <w:sz w:val="20"/>
          <w:szCs w:val="20"/>
          <w:lang w:val="ru-RU"/>
        </w:rPr>
      </w:pPr>
    </w:p>
    <w:p w14:paraId="713EB420" w14:textId="77777777" w:rsidR="00E67D93" w:rsidRPr="00E67D93" w:rsidRDefault="00E67D93" w:rsidP="00E67D93">
      <w:pPr>
        <w:tabs>
          <w:tab w:val="left" w:pos="0"/>
        </w:tabs>
        <w:spacing w:after="0" w:line="240" w:lineRule="auto"/>
        <w:ind w:firstLine="26"/>
        <w:jc w:val="both"/>
        <w:rPr>
          <w:rFonts w:eastAsia="Times New Roman" w:cs="Times New Roman"/>
          <w:b/>
          <w:sz w:val="20"/>
          <w:szCs w:val="20"/>
          <w:u w:val="single"/>
          <w:lang w:val="ru-RU"/>
        </w:rPr>
      </w:pPr>
      <w:r w:rsidRPr="00E67D93">
        <w:rPr>
          <w:rFonts w:eastAsia="Times New Roman" w:cs="Times New Roman"/>
          <w:sz w:val="20"/>
          <w:szCs w:val="20"/>
          <w:lang w:val="ru-RU"/>
        </w:rPr>
        <w:t xml:space="preserve">        </w:t>
      </w:r>
      <w:r w:rsidRPr="00E67D93">
        <w:rPr>
          <w:rFonts w:eastAsia="Times New Roman" w:cs="Times New Roman"/>
          <w:sz w:val="20"/>
          <w:szCs w:val="20"/>
          <w:lang w:val="ru-RU"/>
        </w:rPr>
        <w:tab/>
        <w:t>закључен дана _____________________. године, у Новом Саду, између:</w:t>
      </w:r>
    </w:p>
    <w:p w14:paraId="0D912F75" w14:textId="77777777" w:rsidR="00E67D93" w:rsidRPr="00E67D93" w:rsidRDefault="00E67D93" w:rsidP="00E67D93">
      <w:pPr>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t xml:space="preserve">1. </w:t>
      </w:r>
      <w:r w:rsidRPr="00E67D93">
        <w:rPr>
          <w:rFonts w:eastAsia="Times New Roman" w:cs="Times New Roman"/>
          <w:b/>
          <w:sz w:val="20"/>
          <w:szCs w:val="20"/>
          <w:lang w:val="ru-RU"/>
        </w:rPr>
        <w:t>Аутономне покрајине Војводине</w:t>
      </w:r>
      <w:r w:rsidRPr="00E67D93">
        <w:rPr>
          <w:rFonts w:eastAsia="Times New Roman" w:cs="Times New Roman"/>
          <w:sz w:val="20"/>
          <w:szCs w:val="20"/>
          <w:lang w:val="ru-RU"/>
        </w:rPr>
        <w:t xml:space="preserve"> - </w:t>
      </w:r>
      <w:r w:rsidRPr="00E67D93">
        <w:rPr>
          <w:rFonts w:eastAsia="Times New Roman" w:cs="Times New Roman"/>
          <w:b/>
          <w:sz w:val="20"/>
          <w:szCs w:val="20"/>
          <w:lang w:val="ru-RU"/>
        </w:rPr>
        <w:t>Покрајинског секретаријата за урбанизам и заштиту животне средине, Нови Сад,</w:t>
      </w:r>
      <w:r w:rsidRPr="00E67D93">
        <w:rPr>
          <w:rFonts w:eastAsia="Times New Roman" w:cs="Times New Roman"/>
          <w:sz w:val="20"/>
          <w:szCs w:val="20"/>
          <w:lang w:val="ru-RU"/>
        </w:rPr>
        <w:t xml:space="preserve"> Булевар Михајла Пупина бр.16. (у даљем тескту: Наручилац), који заступа покрајински секретар Владимир Галић, и</w:t>
      </w:r>
    </w:p>
    <w:p w14:paraId="15D64A7D" w14:textId="77777777" w:rsidR="00E67D93" w:rsidRPr="00E67D93" w:rsidRDefault="00E67D93" w:rsidP="00E67D93">
      <w:pPr>
        <w:shd w:val="clear" w:color="auto" w:fill="BFBFBF"/>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t>2.</w:t>
      </w:r>
      <w:r w:rsidRPr="00E67D93">
        <w:rPr>
          <w:rFonts w:eastAsia="Times New Roman" w:cs="Times New Roman"/>
          <w:b/>
          <w:sz w:val="20"/>
          <w:szCs w:val="20"/>
          <w:lang w:val="ru-RU"/>
        </w:rPr>
        <w:t xml:space="preserve"> ______________________________________ из _________________</w:t>
      </w:r>
      <w:r w:rsidRPr="00E67D93">
        <w:rPr>
          <w:rFonts w:eastAsia="Times New Roman" w:cs="Times New Roman"/>
          <w:sz w:val="20"/>
          <w:szCs w:val="20"/>
          <w:lang w:val="ru-RU"/>
        </w:rPr>
        <w:t xml:space="preserve">, </w:t>
      </w:r>
    </w:p>
    <w:p w14:paraId="58F44C9D" w14:textId="77777777" w:rsidR="00E67D93" w:rsidRPr="00E67D93" w:rsidRDefault="00E67D93" w:rsidP="00E67D93">
      <w:pPr>
        <w:shd w:val="clear" w:color="auto" w:fill="BFBFBF"/>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скраћено пословно име из АПР-а)</w:t>
      </w:r>
    </w:p>
    <w:p w14:paraId="2F2C0D82" w14:textId="432ED946" w:rsidR="00E67D93" w:rsidRPr="00E67D93" w:rsidRDefault="00E67D93" w:rsidP="00E67D93">
      <w:pPr>
        <w:shd w:val="clear" w:color="auto" w:fill="BFBFBF"/>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ул.______________________ бр. ________</w:t>
      </w:r>
      <w:r w:rsidR="00445CED">
        <w:rPr>
          <w:rFonts w:eastAsia="Times New Roman" w:cs="Times New Roman"/>
          <w:sz w:val="20"/>
          <w:szCs w:val="20"/>
          <w:lang w:val="ru-RU"/>
        </w:rPr>
        <w:t>____ ( у даљем текс</w:t>
      </w:r>
      <w:r w:rsidR="00856AB3">
        <w:rPr>
          <w:rFonts w:eastAsia="Times New Roman" w:cs="Times New Roman"/>
          <w:sz w:val="20"/>
          <w:szCs w:val="20"/>
          <w:lang w:val="ru-RU"/>
        </w:rPr>
        <w:t xml:space="preserve">ту: </w:t>
      </w:r>
      <w:r w:rsidR="00856AB3">
        <w:rPr>
          <w:rFonts w:eastAsia="Times New Roman" w:cs="Times New Roman"/>
          <w:sz w:val="20"/>
          <w:szCs w:val="20"/>
          <w:lang w:val="sr-Cyrl-RS"/>
        </w:rPr>
        <w:t>Добављач</w:t>
      </w:r>
      <w:r w:rsidR="00445CED">
        <w:rPr>
          <w:rFonts w:eastAsia="Times New Roman" w:cs="Times New Roman"/>
          <w:sz w:val="20"/>
          <w:szCs w:val="20"/>
          <w:lang w:val="ru-RU"/>
        </w:rPr>
        <w:t>)</w:t>
      </w:r>
      <w:r w:rsidRPr="00E67D93">
        <w:rPr>
          <w:rFonts w:eastAsia="Times New Roman" w:cs="Times New Roman"/>
          <w:sz w:val="20"/>
          <w:szCs w:val="20"/>
          <w:lang w:val="ru-RU"/>
        </w:rPr>
        <w:t xml:space="preserve"> , кога заступа ______________________________________________.</w:t>
      </w:r>
    </w:p>
    <w:p w14:paraId="480F1256" w14:textId="77777777" w:rsidR="00E67D93" w:rsidRPr="00E67D93" w:rsidRDefault="00E67D93" w:rsidP="00E67D93">
      <w:pPr>
        <w:shd w:val="clear" w:color="auto" w:fill="E6E6E6"/>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функцију и име и презиме)  </w:t>
      </w:r>
    </w:p>
    <w:p w14:paraId="053F4C7B" w14:textId="77777777" w:rsidR="00E67D93" w:rsidRPr="00E67D93" w:rsidRDefault="00E67D93" w:rsidP="00E67D93">
      <w:pPr>
        <w:tabs>
          <w:tab w:val="left" w:pos="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 xml:space="preserve">                                                 </w:t>
      </w:r>
    </w:p>
    <w:p w14:paraId="6865B8FD" w14:textId="77777777" w:rsidR="00E67D93" w:rsidRPr="00E67D93" w:rsidRDefault="00E67D93" w:rsidP="00E67D93">
      <w:pPr>
        <w:tabs>
          <w:tab w:val="left" w:pos="0"/>
        </w:tabs>
        <w:spacing w:after="0" w:line="240" w:lineRule="auto"/>
        <w:ind w:firstLine="26"/>
        <w:jc w:val="both"/>
        <w:rPr>
          <w:rFonts w:eastAsia="Times New Roman" w:cs="Times New Roman"/>
          <w:b/>
          <w:i/>
          <w:sz w:val="20"/>
          <w:szCs w:val="20"/>
          <w:u w:val="single"/>
          <w:lang w:val="ru-RU"/>
        </w:rPr>
      </w:pPr>
      <w:r w:rsidRPr="00E67D93">
        <w:rPr>
          <w:rFonts w:eastAsia="Times New Roman" w:cs="Times New Roman"/>
          <w:sz w:val="20"/>
          <w:szCs w:val="20"/>
          <w:lang w:val="ru-RU"/>
        </w:rPr>
        <w:t xml:space="preserve"> </w:t>
      </w:r>
      <w:r w:rsidRPr="00E67D93">
        <w:rPr>
          <w:rFonts w:eastAsia="Times New Roman" w:cs="Times New Roman"/>
          <w:b/>
          <w:sz w:val="20"/>
          <w:szCs w:val="20"/>
          <w:lang w:val="ru-RU"/>
        </w:rPr>
        <w:t xml:space="preserve"> </w:t>
      </w:r>
      <w:r w:rsidRPr="00E67D93">
        <w:rPr>
          <w:rFonts w:eastAsia="Times New Roman" w:cs="Times New Roman"/>
          <w:b/>
          <w:i/>
          <w:sz w:val="20"/>
          <w:szCs w:val="20"/>
          <w:u w:val="single"/>
          <w:lang w:val="ru-RU"/>
        </w:rPr>
        <w:t xml:space="preserve">АКО ЈЕ ДАТА ЗАЈЕДНИЧКА ПОНУДА/ПОНУДА ГРУПЕ ПОНУЂАЧА: </w:t>
      </w:r>
    </w:p>
    <w:p w14:paraId="2176A57E" w14:textId="77777777" w:rsidR="00E67D93" w:rsidRPr="00E67D93" w:rsidRDefault="00E67D93" w:rsidP="00E67D93">
      <w:pPr>
        <w:tabs>
          <w:tab w:val="left" w:pos="180"/>
        </w:tabs>
        <w:spacing w:after="0" w:line="240" w:lineRule="auto"/>
        <w:ind w:firstLine="26"/>
        <w:jc w:val="both"/>
        <w:rPr>
          <w:rFonts w:eastAsia="Times New Roman" w:cs="Times New Roman"/>
          <w:b/>
          <w:sz w:val="20"/>
          <w:szCs w:val="20"/>
          <w:u w:val="single"/>
          <w:lang w:val="ru-RU"/>
        </w:rPr>
      </w:pPr>
      <w:r w:rsidRPr="00E67D93">
        <w:rPr>
          <w:rFonts w:eastAsia="Times New Roman" w:cs="Times New Roman"/>
          <w:b/>
          <w:sz w:val="20"/>
          <w:szCs w:val="20"/>
          <w:u w:val="single"/>
          <w:lang w:val="ru-RU"/>
        </w:rPr>
        <w:t xml:space="preserve"> </w:t>
      </w:r>
    </w:p>
    <w:p w14:paraId="5FB7959C" w14:textId="77777777" w:rsidR="00E67D93" w:rsidRPr="00E67D93" w:rsidRDefault="00E67D93" w:rsidP="00E67D93">
      <w:pPr>
        <w:shd w:val="clear" w:color="auto" w:fill="E6E6E6"/>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t>2. Групу понуђача чине:</w:t>
      </w:r>
    </w:p>
    <w:p w14:paraId="20F35C6A" w14:textId="77777777" w:rsidR="00E67D93" w:rsidRPr="00E67D93" w:rsidRDefault="00E67D93" w:rsidP="00E67D93">
      <w:pPr>
        <w:shd w:val="clear" w:color="auto" w:fill="E6E6E6"/>
        <w:tabs>
          <w:tab w:val="left" w:pos="180"/>
        </w:tabs>
        <w:spacing w:after="0" w:line="240" w:lineRule="auto"/>
        <w:ind w:firstLine="26"/>
        <w:jc w:val="both"/>
        <w:rPr>
          <w:rFonts w:eastAsia="Times New Roman" w:cs="Times New Roman"/>
          <w:b/>
          <w:sz w:val="20"/>
          <w:szCs w:val="20"/>
          <w:lang w:val="ru-RU"/>
        </w:rPr>
      </w:pPr>
    </w:p>
    <w:p w14:paraId="332D00B6"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b/>
          <w:sz w:val="20"/>
          <w:szCs w:val="20"/>
          <w:lang w:val="ru-RU"/>
        </w:rPr>
        <w:tab/>
      </w:r>
      <w:r w:rsidRPr="00E67D93">
        <w:rPr>
          <w:rFonts w:eastAsia="Times New Roman" w:cs="Times New Roman"/>
          <w:sz w:val="20"/>
          <w:szCs w:val="20"/>
          <w:lang w:val="ru-RU"/>
        </w:rPr>
        <w:t>2.1.</w:t>
      </w:r>
      <w:r w:rsidRPr="00E67D93">
        <w:rPr>
          <w:rFonts w:eastAsia="Times New Roman" w:cs="Times New Roman"/>
          <w:b/>
          <w:sz w:val="20"/>
          <w:szCs w:val="20"/>
          <w:lang w:val="ru-RU"/>
        </w:rPr>
        <w:t xml:space="preserve"> _________________________________  из ______________________</w:t>
      </w:r>
      <w:r w:rsidRPr="00E67D93">
        <w:rPr>
          <w:rFonts w:eastAsia="Times New Roman" w:cs="Times New Roman"/>
          <w:sz w:val="20"/>
          <w:szCs w:val="20"/>
          <w:lang w:val="ru-RU"/>
        </w:rPr>
        <w:t xml:space="preserve">, </w:t>
      </w:r>
    </w:p>
    <w:p w14:paraId="6081146A"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скраћено пословно име из АПР-а)</w:t>
      </w:r>
    </w:p>
    <w:p w14:paraId="52F91F97"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ул.________________________________________ бр. ____________,</w:t>
      </w:r>
    </w:p>
    <w:p w14:paraId="3A3DD213"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p>
    <w:p w14:paraId="70B10428"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b/>
          <w:sz w:val="20"/>
          <w:szCs w:val="20"/>
          <w:lang w:val="ru-RU"/>
        </w:rPr>
        <w:tab/>
      </w:r>
      <w:r w:rsidRPr="00E67D93">
        <w:rPr>
          <w:rFonts w:eastAsia="Times New Roman" w:cs="Times New Roman"/>
          <w:sz w:val="20"/>
          <w:szCs w:val="20"/>
          <w:lang w:val="ru-RU"/>
        </w:rPr>
        <w:t>2.2.</w:t>
      </w:r>
      <w:r w:rsidRPr="00E67D93">
        <w:rPr>
          <w:rFonts w:eastAsia="Times New Roman" w:cs="Times New Roman"/>
          <w:b/>
          <w:sz w:val="20"/>
          <w:szCs w:val="20"/>
          <w:lang w:val="ru-RU"/>
        </w:rPr>
        <w:t>___________________________________из ______________________</w:t>
      </w:r>
      <w:r w:rsidRPr="00E67D93">
        <w:rPr>
          <w:rFonts w:eastAsia="Times New Roman" w:cs="Times New Roman"/>
          <w:sz w:val="20"/>
          <w:szCs w:val="20"/>
          <w:lang w:val="ru-RU"/>
        </w:rPr>
        <w:t xml:space="preserve">, </w:t>
      </w:r>
    </w:p>
    <w:p w14:paraId="51F969E4"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скраћено пословно име из АПР-а)</w:t>
      </w:r>
    </w:p>
    <w:p w14:paraId="6860374D"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ул.________________________________________ бр. ____________,</w:t>
      </w:r>
    </w:p>
    <w:p w14:paraId="4E367F41"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p>
    <w:p w14:paraId="1BBCCB3D"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b/>
          <w:sz w:val="20"/>
          <w:szCs w:val="20"/>
          <w:lang w:val="ru-RU"/>
        </w:rPr>
        <w:tab/>
      </w:r>
      <w:r w:rsidRPr="00E67D93">
        <w:rPr>
          <w:rFonts w:eastAsia="Times New Roman" w:cs="Times New Roman"/>
          <w:sz w:val="20"/>
          <w:szCs w:val="20"/>
          <w:lang w:val="ru-RU"/>
        </w:rPr>
        <w:t>2.3.</w:t>
      </w:r>
      <w:r w:rsidRPr="00E67D93">
        <w:rPr>
          <w:rFonts w:eastAsia="Times New Roman" w:cs="Times New Roman"/>
          <w:b/>
          <w:sz w:val="20"/>
          <w:szCs w:val="20"/>
          <w:lang w:val="ru-RU"/>
        </w:rPr>
        <w:t>________________________________из _________________________</w:t>
      </w:r>
      <w:r w:rsidRPr="00E67D93">
        <w:rPr>
          <w:rFonts w:eastAsia="Times New Roman" w:cs="Times New Roman"/>
          <w:sz w:val="20"/>
          <w:szCs w:val="20"/>
          <w:lang w:val="ru-RU"/>
        </w:rPr>
        <w:t xml:space="preserve">, </w:t>
      </w:r>
    </w:p>
    <w:p w14:paraId="34CDA8D8"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скраћено пословно име из АПР-а)</w:t>
      </w:r>
    </w:p>
    <w:p w14:paraId="50D33D76"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ул.________________________________________ бр. ____________,</w:t>
      </w:r>
    </w:p>
    <w:p w14:paraId="52E9AD49"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p>
    <w:p w14:paraId="69A9A60E"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b/>
          <w:sz w:val="20"/>
          <w:szCs w:val="20"/>
          <w:lang w:val="ru-RU"/>
        </w:rPr>
        <w:tab/>
      </w:r>
      <w:r w:rsidRPr="00E67D93">
        <w:rPr>
          <w:rFonts w:eastAsia="Times New Roman" w:cs="Times New Roman"/>
          <w:sz w:val="20"/>
          <w:szCs w:val="20"/>
          <w:lang w:val="ru-RU"/>
        </w:rPr>
        <w:t>2.4.</w:t>
      </w:r>
      <w:r w:rsidRPr="00E67D93">
        <w:rPr>
          <w:rFonts w:eastAsia="Times New Roman" w:cs="Times New Roman"/>
          <w:b/>
          <w:sz w:val="20"/>
          <w:szCs w:val="20"/>
          <w:lang w:val="ru-RU"/>
        </w:rPr>
        <w:t>_________________________________из ________________________</w:t>
      </w:r>
      <w:r w:rsidRPr="00E67D93">
        <w:rPr>
          <w:rFonts w:eastAsia="Times New Roman" w:cs="Times New Roman"/>
          <w:sz w:val="20"/>
          <w:szCs w:val="20"/>
          <w:lang w:val="ru-RU"/>
        </w:rPr>
        <w:t xml:space="preserve">, </w:t>
      </w:r>
    </w:p>
    <w:p w14:paraId="2C544D71"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r>
      <w:r w:rsidRPr="00E67D93">
        <w:rPr>
          <w:rFonts w:eastAsia="Times New Roman" w:cs="Times New Roman"/>
          <w:sz w:val="20"/>
          <w:szCs w:val="20"/>
          <w:lang w:val="ru-RU"/>
        </w:rPr>
        <w:tab/>
        <w:t xml:space="preserve">     (навести скраћено пословно име из АПР-а)</w:t>
      </w:r>
    </w:p>
    <w:p w14:paraId="392BA02C"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ул.________________________________________ бр. ____________,</w:t>
      </w:r>
    </w:p>
    <w:p w14:paraId="59AC93B2"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p>
    <w:p w14:paraId="4CAAFA17"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14:paraId="564929CF"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 xml:space="preserve">                                         (име и презиме, функција)   </w:t>
      </w:r>
    </w:p>
    <w:p w14:paraId="4FD5C1CA"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______________________________________________________________________.</w:t>
      </w:r>
    </w:p>
    <w:p w14:paraId="5678492F"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lastRenderedPageBreak/>
        <w:t xml:space="preserve">                          (навести скраћено пословно име из АПР-а)</w:t>
      </w:r>
    </w:p>
    <w:p w14:paraId="5F9C7201" w14:textId="77777777" w:rsidR="00E67D93" w:rsidRPr="00E67D93" w:rsidRDefault="00E67D93" w:rsidP="00E67D93">
      <w:pPr>
        <w:shd w:val="clear" w:color="auto" w:fill="BFBFBF"/>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 xml:space="preserve">   </w:t>
      </w:r>
      <w:r w:rsidRPr="00E67D93">
        <w:rPr>
          <w:rFonts w:eastAsia="Times New Roman" w:cs="Times New Roman"/>
          <w:sz w:val="20"/>
          <w:szCs w:val="20"/>
          <w:lang w:val="ru-RU"/>
        </w:rPr>
        <w:tab/>
      </w:r>
      <w:r w:rsidRPr="00E67D93">
        <w:rPr>
          <w:rFonts w:eastAsia="Times New Roman" w:cs="Times New Roman"/>
          <w:sz w:val="20"/>
          <w:szCs w:val="20"/>
          <w:lang w:val="sr-Cyrl-CS"/>
        </w:rPr>
        <w:t xml:space="preserve">Споразум </w:t>
      </w:r>
      <w:r w:rsidRPr="00E67D93">
        <w:rPr>
          <w:rFonts w:eastAsia="Times New Roman" w:cs="Times New Roman"/>
          <w:sz w:val="20"/>
          <w:szCs w:val="20"/>
          <w:lang w:val="ru-RU"/>
        </w:rPr>
        <w:t>групе понуђача  број:   __________________ од  _______________</w:t>
      </w:r>
      <w:r w:rsidRPr="00E67D93">
        <w:rPr>
          <w:rFonts w:eastAsia="Times New Roman" w:cs="Times New Roman"/>
          <w:b/>
          <w:sz w:val="20"/>
          <w:szCs w:val="20"/>
          <w:lang w:val="ru-RU"/>
        </w:rPr>
        <w:t xml:space="preserve"> </w:t>
      </w:r>
      <w:r w:rsidRPr="00E67D93">
        <w:rPr>
          <w:rFonts w:eastAsia="Times New Roman" w:cs="Times New Roman"/>
          <w:sz w:val="20"/>
          <w:szCs w:val="20"/>
          <w:lang w:val="ru-RU"/>
        </w:rPr>
        <w:t xml:space="preserve"> је саставни део овог уговора.</w:t>
      </w:r>
    </w:p>
    <w:p w14:paraId="0FCE79B7" w14:textId="77777777" w:rsidR="00E67D93" w:rsidRPr="00E67D93" w:rsidRDefault="00E67D93" w:rsidP="00E67D93">
      <w:pPr>
        <w:shd w:val="clear" w:color="auto" w:fill="E6E6E6"/>
        <w:tabs>
          <w:tab w:val="left" w:pos="180"/>
        </w:tabs>
        <w:spacing w:after="0" w:line="240" w:lineRule="auto"/>
        <w:ind w:firstLine="26"/>
        <w:jc w:val="both"/>
        <w:rPr>
          <w:rFonts w:eastAsia="Times New Roman" w:cs="Times New Roman"/>
          <w:sz w:val="20"/>
          <w:szCs w:val="20"/>
          <w:lang w:val="ru-RU"/>
        </w:rPr>
      </w:pPr>
      <w:r w:rsidRPr="00E67D93">
        <w:rPr>
          <w:rFonts w:eastAsia="Times New Roman" w:cs="Times New Roman"/>
          <w:sz w:val="20"/>
          <w:szCs w:val="20"/>
          <w:lang w:val="ru-RU"/>
        </w:rPr>
        <w:tab/>
        <w:t xml:space="preserve">Чланови групе понуђача одговарају неограничено солидарно према Наручиоцу.  </w:t>
      </w:r>
    </w:p>
    <w:p w14:paraId="7F2023CA" w14:textId="77777777" w:rsidR="00E67D93" w:rsidRPr="00E67D93" w:rsidRDefault="00E67D93" w:rsidP="00E67D93">
      <w:pPr>
        <w:tabs>
          <w:tab w:val="left" w:pos="180"/>
        </w:tabs>
        <w:spacing w:after="0" w:line="240" w:lineRule="auto"/>
        <w:ind w:left="26"/>
        <w:jc w:val="both"/>
        <w:rPr>
          <w:rFonts w:eastAsia="Times New Roman" w:cs="Times New Roman"/>
          <w:sz w:val="20"/>
          <w:szCs w:val="20"/>
          <w:u w:val="single"/>
          <w:lang w:val="ru-RU"/>
        </w:rPr>
      </w:pPr>
    </w:p>
    <w:p w14:paraId="0F09F313" w14:textId="77777777" w:rsidR="00E67D93" w:rsidRPr="00E67D93" w:rsidRDefault="00E67D93" w:rsidP="00E67D93">
      <w:pPr>
        <w:spacing w:after="0" w:line="240" w:lineRule="auto"/>
        <w:ind w:right="-360"/>
        <w:rPr>
          <w:rFonts w:eastAsia="Times New Roman" w:cs="Times New Roman"/>
          <w:b/>
          <w:sz w:val="20"/>
          <w:szCs w:val="20"/>
          <w:lang w:val="ru-RU"/>
        </w:rPr>
      </w:pPr>
      <w:r w:rsidRPr="00E67D93">
        <w:rPr>
          <w:rFonts w:eastAsia="Times New Roman" w:cs="Times New Roman"/>
          <w:b/>
          <w:sz w:val="20"/>
          <w:szCs w:val="20"/>
          <w:lang w:val="ru-RU"/>
        </w:rPr>
        <w:t>Подаци о наручиоцу:</w:t>
      </w:r>
      <w:r w:rsidRPr="00E67D93">
        <w:rPr>
          <w:rFonts w:eastAsia="Times New Roman" w:cs="Times New Roman"/>
          <w:b/>
          <w:sz w:val="20"/>
          <w:szCs w:val="20"/>
          <w:lang w:val="ru-RU"/>
        </w:rPr>
        <w:tab/>
      </w:r>
      <w:r w:rsidRPr="00E67D93">
        <w:rPr>
          <w:rFonts w:eastAsia="Times New Roman" w:cs="Times New Roman"/>
          <w:b/>
          <w:sz w:val="20"/>
          <w:szCs w:val="20"/>
          <w:lang w:val="ru-RU"/>
        </w:rPr>
        <w:tab/>
      </w:r>
      <w:r w:rsidRPr="00E67D93">
        <w:rPr>
          <w:rFonts w:eastAsia="Times New Roman" w:cs="Times New Roman"/>
          <w:b/>
          <w:sz w:val="20"/>
          <w:szCs w:val="20"/>
          <w:lang w:val="ru-RU"/>
        </w:rPr>
        <w:tab/>
      </w:r>
      <w:r w:rsidRPr="00E67D93">
        <w:rPr>
          <w:rFonts w:eastAsia="Times New Roman" w:cs="Times New Roman"/>
          <w:b/>
          <w:sz w:val="20"/>
          <w:szCs w:val="20"/>
          <w:lang w:val="sr-Latn-RS"/>
        </w:rPr>
        <w:tab/>
      </w:r>
      <w:r w:rsidRPr="00E67D93">
        <w:rPr>
          <w:rFonts w:eastAsia="Times New Roman" w:cs="Times New Roman"/>
          <w:b/>
          <w:sz w:val="20"/>
          <w:szCs w:val="20"/>
          <w:lang w:val="sr-Latn-RS"/>
        </w:rPr>
        <w:tab/>
      </w:r>
      <w:r w:rsidRPr="00E67D93">
        <w:rPr>
          <w:rFonts w:eastAsia="Times New Roman" w:cs="Times New Roman"/>
          <w:b/>
          <w:sz w:val="20"/>
          <w:szCs w:val="20"/>
          <w:lang w:val="sr-Latn-RS"/>
        </w:rPr>
        <w:tab/>
      </w:r>
      <w:r w:rsidRPr="00E67D93">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E67D93" w:rsidRPr="00E67D93" w14:paraId="7851C2C0" w14:textId="77777777" w:rsidTr="00445CED">
        <w:trPr>
          <w:tblCellSpacing w:w="20" w:type="dxa"/>
        </w:trPr>
        <w:tc>
          <w:tcPr>
            <w:tcW w:w="1969" w:type="dxa"/>
            <w:shd w:val="clear" w:color="auto" w:fill="auto"/>
          </w:tcPr>
          <w:p w14:paraId="0BBEC898"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ПИБ:</w:t>
            </w:r>
          </w:p>
        </w:tc>
        <w:tc>
          <w:tcPr>
            <w:tcW w:w="3224" w:type="dxa"/>
            <w:shd w:val="clear" w:color="auto" w:fill="auto"/>
          </w:tcPr>
          <w:p w14:paraId="31221489"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100715260</w:t>
            </w:r>
          </w:p>
        </w:tc>
        <w:tc>
          <w:tcPr>
            <w:tcW w:w="1850" w:type="dxa"/>
            <w:shd w:val="clear" w:color="auto" w:fill="E6E6E6"/>
          </w:tcPr>
          <w:p w14:paraId="037A90C8"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ПИБ:</w:t>
            </w:r>
          </w:p>
        </w:tc>
        <w:tc>
          <w:tcPr>
            <w:tcW w:w="2563" w:type="dxa"/>
            <w:shd w:val="clear" w:color="auto" w:fill="BFBFBF"/>
          </w:tcPr>
          <w:p w14:paraId="1011074D"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37F428E1" w14:textId="77777777" w:rsidTr="00445CED">
        <w:trPr>
          <w:tblCellSpacing w:w="20" w:type="dxa"/>
        </w:trPr>
        <w:tc>
          <w:tcPr>
            <w:tcW w:w="1969" w:type="dxa"/>
            <w:shd w:val="clear" w:color="auto" w:fill="auto"/>
          </w:tcPr>
          <w:p w14:paraId="73A93F46"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Матични број:</w:t>
            </w:r>
          </w:p>
        </w:tc>
        <w:tc>
          <w:tcPr>
            <w:tcW w:w="3224" w:type="dxa"/>
            <w:shd w:val="clear" w:color="auto" w:fill="auto"/>
          </w:tcPr>
          <w:p w14:paraId="3EED66A0"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08752885</w:t>
            </w:r>
          </w:p>
        </w:tc>
        <w:tc>
          <w:tcPr>
            <w:tcW w:w="1850" w:type="dxa"/>
            <w:shd w:val="clear" w:color="auto" w:fill="E6E6E6"/>
          </w:tcPr>
          <w:p w14:paraId="3486EE41"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Матични број:</w:t>
            </w:r>
          </w:p>
        </w:tc>
        <w:tc>
          <w:tcPr>
            <w:tcW w:w="2563" w:type="dxa"/>
            <w:shd w:val="clear" w:color="auto" w:fill="BFBFBF"/>
          </w:tcPr>
          <w:p w14:paraId="376EFD32"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10D15040" w14:textId="77777777" w:rsidTr="00445CED">
        <w:trPr>
          <w:tblCellSpacing w:w="20" w:type="dxa"/>
        </w:trPr>
        <w:tc>
          <w:tcPr>
            <w:tcW w:w="1969" w:type="dxa"/>
            <w:shd w:val="clear" w:color="auto" w:fill="auto"/>
          </w:tcPr>
          <w:p w14:paraId="2CD0FEAE"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Број рачуна:</w:t>
            </w:r>
          </w:p>
        </w:tc>
        <w:tc>
          <w:tcPr>
            <w:tcW w:w="3224" w:type="dxa"/>
            <w:shd w:val="clear" w:color="auto" w:fill="auto"/>
          </w:tcPr>
          <w:p w14:paraId="68C722DD"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840-30640-67</w:t>
            </w:r>
          </w:p>
          <w:p w14:paraId="3A916754"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Управа за трезор (динарски рачун)</w:t>
            </w:r>
          </w:p>
          <w:p w14:paraId="7735E2B2"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Девизни рачун ће бити отворен за потребе предметне јавне набавке  уколико се укаже потреба</w:t>
            </w:r>
          </w:p>
        </w:tc>
        <w:tc>
          <w:tcPr>
            <w:tcW w:w="1850" w:type="dxa"/>
            <w:shd w:val="clear" w:color="auto" w:fill="E6E6E6"/>
          </w:tcPr>
          <w:p w14:paraId="6946B70E"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Број рачуна:</w:t>
            </w:r>
          </w:p>
        </w:tc>
        <w:tc>
          <w:tcPr>
            <w:tcW w:w="2563" w:type="dxa"/>
            <w:shd w:val="clear" w:color="auto" w:fill="BFBFBF"/>
          </w:tcPr>
          <w:p w14:paraId="58E97F9B"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733178D7" w14:textId="77777777" w:rsidTr="00445CED">
        <w:trPr>
          <w:tblCellSpacing w:w="20" w:type="dxa"/>
        </w:trPr>
        <w:tc>
          <w:tcPr>
            <w:tcW w:w="1969" w:type="dxa"/>
            <w:shd w:val="clear" w:color="auto" w:fill="auto"/>
          </w:tcPr>
          <w:p w14:paraId="49007327"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Телефон:</w:t>
            </w:r>
          </w:p>
        </w:tc>
        <w:tc>
          <w:tcPr>
            <w:tcW w:w="3224" w:type="dxa"/>
            <w:shd w:val="clear" w:color="auto" w:fill="auto"/>
          </w:tcPr>
          <w:p w14:paraId="314E7915" w14:textId="77777777" w:rsidR="00E67D93" w:rsidRPr="00E67D93" w:rsidRDefault="00E67D93" w:rsidP="00E67D93">
            <w:pPr>
              <w:spacing w:after="0" w:line="240" w:lineRule="auto"/>
              <w:ind w:left="31" w:right="14"/>
              <w:rPr>
                <w:rFonts w:eastAsia="Times New Roman" w:cs="Times New Roman"/>
                <w:sz w:val="20"/>
                <w:szCs w:val="20"/>
                <w:lang w:val="sr-Cyrl-RS"/>
              </w:rPr>
            </w:pPr>
            <w:r w:rsidRPr="00E67D93">
              <w:rPr>
                <w:rFonts w:eastAsia="Times New Roman" w:cs="Times New Roman"/>
                <w:sz w:val="20"/>
                <w:szCs w:val="20"/>
                <w:lang w:val="sr-Cyrl-CS"/>
              </w:rPr>
              <w:t>021/487-4719</w:t>
            </w:r>
          </w:p>
        </w:tc>
        <w:tc>
          <w:tcPr>
            <w:tcW w:w="1850" w:type="dxa"/>
            <w:shd w:val="clear" w:color="auto" w:fill="E6E6E6"/>
          </w:tcPr>
          <w:p w14:paraId="2A87F345"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Телефон:</w:t>
            </w:r>
          </w:p>
        </w:tc>
        <w:tc>
          <w:tcPr>
            <w:tcW w:w="2563" w:type="dxa"/>
            <w:shd w:val="clear" w:color="auto" w:fill="BFBFBF"/>
          </w:tcPr>
          <w:p w14:paraId="3C8C7356"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0E8D747C" w14:textId="77777777" w:rsidTr="00445CED">
        <w:trPr>
          <w:tblCellSpacing w:w="20" w:type="dxa"/>
        </w:trPr>
        <w:tc>
          <w:tcPr>
            <w:tcW w:w="1969" w:type="dxa"/>
            <w:shd w:val="clear" w:color="auto" w:fill="auto"/>
          </w:tcPr>
          <w:p w14:paraId="4BF5BEB3"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Факс:</w:t>
            </w:r>
          </w:p>
        </w:tc>
        <w:tc>
          <w:tcPr>
            <w:tcW w:w="3224" w:type="dxa"/>
            <w:shd w:val="clear" w:color="auto" w:fill="auto"/>
          </w:tcPr>
          <w:p w14:paraId="2DA1B6C4" w14:textId="77777777" w:rsidR="00E67D93" w:rsidRPr="00E67D93" w:rsidRDefault="00E67D93" w:rsidP="00E67D93">
            <w:pPr>
              <w:spacing w:after="0" w:line="240" w:lineRule="auto"/>
              <w:ind w:left="31" w:right="14"/>
              <w:rPr>
                <w:rFonts w:eastAsia="Times New Roman" w:cs="Times New Roman"/>
                <w:sz w:val="20"/>
                <w:szCs w:val="20"/>
                <w:lang w:val="sr-Cyrl-CS"/>
              </w:rPr>
            </w:pPr>
            <w:r w:rsidRPr="00E67D93">
              <w:rPr>
                <w:rFonts w:eastAsia="Times New Roman" w:cs="Times New Roman"/>
                <w:sz w:val="20"/>
                <w:szCs w:val="20"/>
                <w:lang w:val="sr-Cyrl-CS"/>
              </w:rPr>
              <w:t>021/456-238</w:t>
            </w:r>
          </w:p>
        </w:tc>
        <w:tc>
          <w:tcPr>
            <w:tcW w:w="1850" w:type="dxa"/>
            <w:shd w:val="clear" w:color="auto" w:fill="E6E6E6"/>
          </w:tcPr>
          <w:p w14:paraId="2FED3999"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Факс:</w:t>
            </w:r>
          </w:p>
        </w:tc>
        <w:tc>
          <w:tcPr>
            <w:tcW w:w="2563" w:type="dxa"/>
            <w:shd w:val="clear" w:color="auto" w:fill="BFBFBF"/>
          </w:tcPr>
          <w:p w14:paraId="3AC7657E"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13B44AFF" w14:textId="77777777" w:rsidTr="00445CED">
        <w:trPr>
          <w:tblCellSpacing w:w="20" w:type="dxa"/>
        </w:trPr>
        <w:tc>
          <w:tcPr>
            <w:tcW w:w="1969" w:type="dxa"/>
            <w:shd w:val="clear" w:color="auto" w:fill="auto"/>
          </w:tcPr>
          <w:p w14:paraId="63BA6720"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E-mail:</w:t>
            </w:r>
          </w:p>
        </w:tc>
        <w:tc>
          <w:tcPr>
            <w:tcW w:w="3224" w:type="dxa"/>
            <w:shd w:val="clear" w:color="auto" w:fill="auto"/>
          </w:tcPr>
          <w:p w14:paraId="01132BAB" w14:textId="77777777" w:rsidR="00E67D93" w:rsidRPr="00E67D93" w:rsidRDefault="00340D49" w:rsidP="00E67D93">
            <w:pPr>
              <w:spacing w:after="0" w:line="240" w:lineRule="auto"/>
              <w:ind w:left="31" w:right="14"/>
              <w:rPr>
                <w:rFonts w:eastAsia="Times New Roman" w:cs="Times New Roman"/>
                <w:sz w:val="20"/>
                <w:szCs w:val="20"/>
                <w:lang w:val="sr-Cyrl-CS"/>
              </w:rPr>
            </w:pPr>
            <w:hyperlink r:id="rId23" w:history="1">
              <w:r w:rsidR="00E67D93" w:rsidRPr="00E67D93">
                <w:rPr>
                  <w:rFonts w:eastAsia="Times New Roman" w:cs="Times New Roman"/>
                  <w:sz w:val="20"/>
                  <w:szCs w:val="20"/>
                  <w:u w:val="single"/>
                  <w:lang w:val="sr-Latn-RS"/>
                </w:rPr>
                <w:t>ekourb</w:t>
              </w:r>
              <w:r w:rsidR="00E67D93" w:rsidRPr="00E67D93">
                <w:rPr>
                  <w:rFonts w:eastAsia="Times New Roman" w:cs="Times New Roman"/>
                  <w:sz w:val="20"/>
                  <w:szCs w:val="20"/>
                  <w:u w:val="single"/>
                  <w:lang w:val="sr-Cyrl-CS"/>
                </w:rPr>
                <w:t>@vojvodina.gov.rs</w:t>
              </w:r>
            </w:hyperlink>
          </w:p>
        </w:tc>
        <w:tc>
          <w:tcPr>
            <w:tcW w:w="1850" w:type="dxa"/>
            <w:shd w:val="clear" w:color="auto" w:fill="E6E6E6"/>
          </w:tcPr>
          <w:p w14:paraId="577EE7F5" w14:textId="77777777" w:rsidR="00E67D93" w:rsidRPr="00E67D93" w:rsidRDefault="00E67D93" w:rsidP="00E67D93">
            <w:pPr>
              <w:spacing w:after="0" w:line="240" w:lineRule="auto"/>
              <w:ind w:left="82"/>
              <w:rPr>
                <w:rFonts w:eastAsia="Times New Roman" w:cs="Times New Roman"/>
                <w:sz w:val="20"/>
                <w:szCs w:val="20"/>
                <w:lang w:val="sr-Cyrl-CS"/>
              </w:rPr>
            </w:pPr>
            <w:r w:rsidRPr="00E67D93">
              <w:rPr>
                <w:rFonts w:eastAsia="Times New Roman" w:cs="Times New Roman"/>
                <w:sz w:val="20"/>
                <w:szCs w:val="20"/>
                <w:lang w:val="sr-Cyrl-CS"/>
              </w:rPr>
              <w:t>E-mail:</w:t>
            </w:r>
          </w:p>
        </w:tc>
        <w:tc>
          <w:tcPr>
            <w:tcW w:w="2563" w:type="dxa"/>
            <w:shd w:val="clear" w:color="auto" w:fill="BFBFBF"/>
          </w:tcPr>
          <w:p w14:paraId="3A957B9F" w14:textId="77777777" w:rsidR="00E67D93" w:rsidRPr="00E67D93" w:rsidRDefault="00E67D93" w:rsidP="00E67D93">
            <w:pPr>
              <w:spacing w:after="0" w:line="240" w:lineRule="auto"/>
              <w:ind w:left="20" w:right="8"/>
              <w:rPr>
                <w:rFonts w:eastAsia="Times New Roman" w:cs="Times New Roman"/>
                <w:sz w:val="20"/>
                <w:szCs w:val="20"/>
                <w:lang w:val="sr-Cyrl-CS"/>
              </w:rPr>
            </w:pPr>
          </w:p>
        </w:tc>
      </w:tr>
      <w:tr w:rsidR="00E67D93" w:rsidRPr="00E67D93" w14:paraId="24235C90" w14:textId="77777777" w:rsidTr="00445CED">
        <w:trPr>
          <w:tblCellSpacing w:w="20" w:type="dxa"/>
        </w:trPr>
        <w:tc>
          <w:tcPr>
            <w:tcW w:w="1969" w:type="dxa"/>
            <w:shd w:val="clear" w:color="auto" w:fill="auto"/>
          </w:tcPr>
          <w:p w14:paraId="06ADD003" w14:textId="77777777" w:rsidR="00E67D93" w:rsidRPr="00E67D93" w:rsidRDefault="00E67D93" w:rsidP="00E67D93">
            <w:pPr>
              <w:spacing w:after="0" w:line="240" w:lineRule="auto"/>
              <w:ind w:left="73" w:right="28"/>
              <w:rPr>
                <w:rFonts w:eastAsia="Times New Roman" w:cs="Times New Roman"/>
                <w:sz w:val="20"/>
                <w:szCs w:val="20"/>
                <w:lang w:val="sr-Cyrl-CS"/>
              </w:rPr>
            </w:pPr>
            <w:r w:rsidRPr="00E67D93">
              <w:rPr>
                <w:rFonts w:eastAsia="Times New Roman" w:cs="Times New Roman"/>
                <w:sz w:val="20"/>
                <w:szCs w:val="20"/>
                <w:lang w:val="sr-Cyrl-CS"/>
              </w:rPr>
              <w:t>Интернет страница наручиоца:</w:t>
            </w:r>
          </w:p>
        </w:tc>
        <w:tc>
          <w:tcPr>
            <w:tcW w:w="3224" w:type="dxa"/>
            <w:shd w:val="clear" w:color="auto" w:fill="auto"/>
          </w:tcPr>
          <w:p w14:paraId="5511BF7B" w14:textId="77777777" w:rsidR="00E67D93" w:rsidRPr="00E67D93" w:rsidRDefault="00340D49" w:rsidP="00E67D93">
            <w:pPr>
              <w:spacing w:after="0" w:line="240" w:lineRule="auto"/>
              <w:ind w:left="31" w:right="14"/>
              <w:rPr>
                <w:rFonts w:eastAsia="Times New Roman" w:cs="Times New Roman"/>
                <w:sz w:val="20"/>
                <w:szCs w:val="20"/>
                <w:lang w:val="sr-Cyrl-CS"/>
              </w:rPr>
            </w:pPr>
            <w:hyperlink r:id="rId24" w:history="1">
              <w:r w:rsidR="00E67D93" w:rsidRPr="00E67D93">
                <w:rPr>
                  <w:rFonts w:eastAsia="Times New Roman" w:cs="Times New Roman"/>
                  <w:color w:val="0000FF"/>
                  <w:sz w:val="20"/>
                  <w:szCs w:val="20"/>
                  <w:u w:val="single"/>
                  <w:lang w:val="sr-Cyrl-CS"/>
                </w:rPr>
                <w:t>www.</w:t>
              </w:r>
              <w:r w:rsidR="00E67D93" w:rsidRPr="00E67D93">
                <w:rPr>
                  <w:rFonts w:eastAsia="Times New Roman" w:cs="Times New Roman"/>
                  <w:color w:val="0000FF"/>
                  <w:sz w:val="20"/>
                  <w:szCs w:val="20"/>
                  <w:u w:val="single"/>
                  <w:lang w:val="sr-Latn-RS"/>
                </w:rPr>
                <w:t>ekourb</w:t>
              </w:r>
              <w:r w:rsidR="00E67D93" w:rsidRPr="00E67D93">
                <w:rPr>
                  <w:rFonts w:eastAsia="Times New Roman" w:cs="Times New Roman"/>
                  <w:color w:val="0000FF"/>
                  <w:sz w:val="20"/>
                  <w:szCs w:val="20"/>
                  <w:u w:val="single"/>
                  <w:lang w:val="sr-Cyrl-CS"/>
                </w:rPr>
                <w:t>.vojvodina.gov.rs</w:t>
              </w:r>
            </w:hyperlink>
            <w:r w:rsidR="00E67D93" w:rsidRPr="00E67D93">
              <w:rPr>
                <w:rFonts w:eastAsia="Times New Roman" w:cs="Times New Roman"/>
                <w:sz w:val="20"/>
                <w:szCs w:val="20"/>
                <w:lang w:val="sr-Cyrl-CS"/>
              </w:rPr>
              <w:t xml:space="preserve"> </w:t>
            </w:r>
          </w:p>
        </w:tc>
        <w:tc>
          <w:tcPr>
            <w:tcW w:w="1850" w:type="dxa"/>
            <w:shd w:val="clear" w:color="auto" w:fill="E6E6E6"/>
          </w:tcPr>
          <w:p w14:paraId="24EBBAF6" w14:textId="77777777" w:rsidR="00E67D93" w:rsidRPr="00E67D93" w:rsidRDefault="00E67D93" w:rsidP="00E67D93">
            <w:pPr>
              <w:spacing w:after="0" w:line="240" w:lineRule="auto"/>
              <w:ind w:left="82"/>
              <w:rPr>
                <w:rFonts w:eastAsia="Times New Roman" w:cs="Times New Roman"/>
                <w:sz w:val="20"/>
                <w:szCs w:val="20"/>
                <w:lang w:val="sr-Cyrl-CS"/>
              </w:rPr>
            </w:pPr>
          </w:p>
        </w:tc>
        <w:tc>
          <w:tcPr>
            <w:tcW w:w="2563" w:type="dxa"/>
            <w:shd w:val="clear" w:color="auto" w:fill="BFBFBF"/>
          </w:tcPr>
          <w:p w14:paraId="02702AB7" w14:textId="77777777" w:rsidR="00E67D93" w:rsidRPr="00E67D93" w:rsidRDefault="00E67D93" w:rsidP="00E67D93">
            <w:pPr>
              <w:spacing w:after="0" w:line="240" w:lineRule="auto"/>
              <w:ind w:left="20" w:right="8"/>
              <w:rPr>
                <w:rFonts w:eastAsia="Times New Roman" w:cs="Times New Roman"/>
                <w:sz w:val="20"/>
                <w:szCs w:val="20"/>
                <w:lang w:val="sr-Cyrl-CS"/>
              </w:rPr>
            </w:pPr>
          </w:p>
        </w:tc>
      </w:tr>
    </w:tbl>
    <w:p w14:paraId="7BA2CEFC" w14:textId="77777777" w:rsidR="00E67D93" w:rsidRPr="00E67D93" w:rsidRDefault="00E67D93" w:rsidP="00E67D93">
      <w:pPr>
        <w:spacing w:after="0" w:line="240" w:lineRule="auto"/>
        <w:ind w:right="-631"/>
        <w:rPr>
          <w:rFonts w:eastAsia="Times New Roman" w:cs="Times New Roman"/>
          <w:b/>
          <w:sz w:val="20"/>
          <w:szCs w:val="20"/>
          <w:lang w:val="sr-Latn-RS"/>
        </w:rPr>
      </w:pPr>
    </w:p>
    <w:p w14:paraId="2FEBA61D" w14:textId="77777777" w:rsidR="00E67D93" w:rsidRPr="00E67D93" w:rsidRDefault="00E67D93" w:rsidP="00E67D93">
      <w:pPr>
        <w:spacing w:after="0" w:line="240" w:lineRule="auto"/>
        <w:ind w:right="-631"/>
        <w:rPr>
          <w:rFonts w:eastAsia="Times New Roman" w:cs="Times New Roman"/>
          <w:b/>
          <w:sz w:val="20"/>
          <w:szCs w:val="20"/>
          <w:lang w:val="sr-Cyrl-CS"/>
        </w:rPr>
      </w:pPr>
      <w:r w:rsidRPr="00E67D93">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E67D93" w:rsidRPr="00E67D93" w14:paraId="2F54EDF5" w14:textId="77777777" w:rsidTr="00445CED">
        <w:trPr>
          <w:tblCellSpacing w:w="20" w:type="dxa"/>
        </w:trPr>
        <w:tc>
          <w:tcPr>
            <w:tcW w:w="5067" w:type="dxa"/>
            <w:shd w:val="clear" w:color="auto" w:fill="auto"/>
          </w:tcPr>
          <w:p w14:paraId="7E507714" w14:textId="77777777" w:rsidR="00E67D93" w:rsidRPr="00E67D93" w:rsidRDefault="00E67D93" w:rsidP="00E67D93">
            <w:pPr>
              <w:spacing w:after="0" w:line="240" w:lineRule="auto"/>
              <w:ind w:left="63" w:right="57"/>
              <w:rPr>
                <w:rFonts w:eastAsia="Times New Roman" w:cs="Times New Roman"/>
                <w:sz w:val="20"/>
                <w:szCs w:val="20"/>
                <w:lang w:val="sr-Cyrl-CS"/>
              </w:rPr>
            </w:pPr>
            <w:r w:rsidRPr="00E67D93">
              <w:rPr>
                <w:rFonts w:eastAsia="Times New Roman" w:cs="Times New Roman"/>
                <w:sz w:val="20"/>
                <w:szCs w:val="20"/>
                <w:lang w:val="sr-Cyrl-CS"/>
              </w:rPr>
              <w:t>Број ЈН:</w:t>
            </w:r>
          </w:p>
        </w:tc>
        <w:tc>
          <w:tcPr>
            <w:tcW w:w="4765" w:type="dxa"/>
            <w:shd w:val="clear" w:color="auto" w:fill="auto"/>
          </w:tcPr>
          <w:p w14:paraId="6FF54495" w14:textId="6DFAFE2A" w:rsidR="00E67D93" w:rsidRPr="00E67D93" w:rsidRDefault="00DE3F18" w:rsidP="00E67D93">
            <w:pPr>
              <w:spacing w:after="0" w:line="240" w:lineRule="auto"/>
              <w:ind w:right="91"/>
              <w:rPr>
                <w:rFonts w:eastAsia="Times New Roman" w:cs="Times New Roman"/>
                <w:sz w:val="20"/>
                <w:szCs w:val="20"/>
                <w:highlight w:val="yellow"/>
                <w:lang w:val="sr-Latn-RS"/>
              </w:rPr>
            </w:pPr>
            <w:r>
              <w:rPr>
                <w:rFonts w:eastAsia="Times New Roman" w:cs="Times New Roman"/>
                <w:sz w:val="20"/>
                <w:szCs w:val="20"/>
                <w:lang w:val="sr-Cyrl-CS"/>
              </w:rPr>
              <w:t>ЈН ОП 25</w:t>
            </w:r>
            <w:r w:rsidR="00E67D93" w:rsidRPr="00E67D93">
              <w:rPr>
                <w:rFonts w:eastAsia="Times New Roman" w:cs="Times New Roman"/>
                <w:sz w:val="20"/>
                <w:szCs w:val="20"/>
                <w:lang w:val="sr-Cyrl-CS"/>
              </w:rPr>
              <w:t>/201</w:t>
            </w:r>
            <w:r>
              <w:rPr>
                <w:rFonts w:eastAsia="Times New Roman" w:cs="Times New Roman"/>
                <w:sz w:val="20"/>
                <w:szCs w:val="20"/>
                <w:lang w:val="sr-Latn-RS"/>
              </w:rPr>
              <w:t>9</w:t>
            </w:r>
          </w:p>
        </w:tc>
      </w:tr>
      <w:tr w:rsidR="00E67D93" w:rsidRPr="00E67D93" w14:paraId="70BFEFC6" w14:textId="77777777" w:rsidTr="00445CED">
        <w:trPr>
          <w:tblCellSpacing w:w="20" w:type="dxa"/>
        </w:trPr>
        <w:tc>
          <w:tcPr>
            <w:tcW w:w="5067" w:type="dxa"/>
            <w:shd w:val="clear" w:color="auto" w:fill="auto"/>
          </w:tcPr>
          <w:p w14:paraId="6839A425" w14:textId="77777777" w:rsidR="00E67D93" w:rsidRPr="00E67D93" w:rsidRDefault="00E67D93" w:rsidP="00E67D93">
            <w:pPr>
              <w:spacing w:after="0" w:line="240" w:lineRule="auto"/>
              <w:ind w:left="63" w:right="57"/>
              <w:jc w:val="both"/>
              <w:rPr>
                <w:rFonts w:eastAsia="Times New Roman" w:cs="Times New Roman"/>
                <w:sz w:val="20"/>
                <w:szCs w:val="20"/>
                <w:lang w:val="ru-RU"/>
              </w:rPr>
            </w:pPr>
            <w:r w:rsidRPr="00E67D93">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065B1EF9" w14:textId="228C93A5" w:rsidR="00E67D93" w:rsidRPr="00D57FFC" w:rsidRDefault="00E67D93" w:rsidP="00D57FFC">
            <w:pPr>
              <w:autoSpaceDE w:val="0"/>
              <w:autoSpaceDN w:val="0"/>
              <w:adjustRightInd w:val="0"/>
              <w:spacing w:after="0" w:line="240" w:lineRule="auto"/>
              <w:jc w:val="both"/>
              <w:rPr>
                <w:rFonts w:eastAsia="Times New Roman" w:cs="Times New Roman"/>
                <w:color w:val="FF0000"/>
                <w:sz w:val="20"/>
                <w:szCs w:val="20"/>
                <w:highlight w:val="yellow"/>
                <w:lang w:val="sr-Cyrl-RS"/>
              </w:rPr>
            </w:pPr>
            <w:r w:rsidRPr="00D57FFC">
              <w:rPr>
                <w:rFonts w:eastAsia="Times New Roman" w:cs="Times New Roman"/>
                <w:color w:val="000000" w:themeColor="text1"/>
                <w:sz w:val="20"/>
                <w:szCs w:val="20"/>
                <w:lang w:val="sr-Cyrl-CS"/>
              </w:rPr>
              <w:t xml:space="preserve"> </w:t>
            </w:r>
            <w:r w:rsidR="00DE3F18" w:rsidRPr="00D57FFC">
              <w:rPr>
                <w:rFonts w:eastAsia="Times New Roman" w:cs="Times New Roman"/>
                <w:color w:val="000000" w:themeColor="text1"/>
                <w:sz w:val="20"/>
                <w:szCs w:val="20"/>
                <w:lang w:val="sr-Cyrl-CS"/>
              </w:rPr>
              <w:t>2</w:t>
            </w:r>
            <w:r w:rsidR="00D57FFC" w:rsidRPr="00D57FFC">
              <w:rPr>
                <w:rFonts w:eastAsia="Times New Roman" w:cs="Times New Roman"/>
                <w:color w:val="000000" w:themeColor="text1"/>
                <w:sz w:val="20"/>
                <w:szCs w:val="20"/>
                <w:lang w:val="sr-Cyrl-CS"/>
              </w:rPr>
              <w:t>5</w:t>
            </w:r>
            <w:r w:rsidR="00DE3F18" w:rsidRPr="00D57FFC">
              <w:rPr>
                <w:rFonts w:eastAsia="Times New Roman" w:cs="Times New Roman"/>
                <w:color w:val="000000" w:themeColor="text1"/>
                <w:sz w:val="20"/>
                <w:szCs w:val="20"/>
              </w:rPr>
              <w:t>.11.</w:t>
            </w:r>
            <w:r w:rsidRPr="00D57FFC">
              <w:rPr>
                <w:rFonts w:eastAsia="Times New Roman" w:cs="Times New Roman"/>
                <w:color w:val="000000" w:themeColor="text1"/>
                <w:sz w:val="20"/>
                <w:szCs w:val="20"/>
              </w:rPr>
              <w:t>201</w:t>
            </w:r>
            <w:r w:rsidR="00DE3F18" w:rsidRPr="00D57FFC">
              <w:rPr>
                <w:rFonts w:eastAsia="Times New Roman" w:cs="Times New Roman"/>
                <w:color w:val="000000" w:themeColor="text1"/>
                <w:sz w:val="20"/>
                <w:szCs w:val="20"/>
                <w:lang w:val="sr-Cyrl-RS"/>
              </w:rPr>
              <w:t>9</w:t>
            </w:r>
            <w:r w:rsidRPr="00D57FFC">
              <w:rPr>
                <w:rFonts w:eastAsia="Times New Roman" w:cs="Times New Roman"/>
                <w:color w:val="000000" w:themeColor="text1"/>
                <w:sz w:val="20"/>
                <w:szCs w:val="20"/>
              </w:rPr>
              <w:t xml:space="preserve">. </w:t>
            </w:r>
            <w:r w:rsidRPr="00D57FFC">
              <w:rPr>
                <w:rFonts w:eastAsia="Times New Roman" w:cs="Times New Roman"/>
                <w:color w:val="000000" w:themeColor="text1"/>
                <w:sz w:val="20"/>
                <w:szCs w:val="20"/>
                <w:lang w:val="sr-Cyrl-RS"/>
              </w:rPr>
              <w:t>године</w:t>
            </w:r>
          </w:p>
        </w:tc>
      </w:tr>
      <w:tr w:rsidR="00E67D93" w:rsidRPr="00E67D93" w14:paraId="7DECF515" w14:textId="77777777" w:rsidTr="00445CED">
        <w:trPr>
          <w:tblCellSpacing w:w="20" w:type="dxa"/>
        </w:trPr>
        <w:tc>
          <w:tcPr>
            <w:tcW w:w="5067" w:type="dxa"/>
            <w:shd w:val="clear" w:color="auto" w:fill="auto"/>
          </w:tcPr>
          <w:p w14:paraId="0E5E7D69" w14:textId="77777777" w:rsidR="00E67D93" w:rsidRPr="00E67D93" w:rsidRDefault="00E67D93" w:rsidP="00E67D93">
            <w:pPr>
              <w:spacing w:after="0" w:line="240" w:lineRule="auto"/>
              <w:ind w:left="63" w:right="57"/>
              <w:rPr>
                <w:rFonts w:eastAsia="Times New Roman" w:cs="Times New Roman"/>
                <w:sz w:val="20"/>
                <w:szCs w:val="20"/>
                <w:lang w:val="ru-RU"/>
              </w:rPr>
            </w:pPr>
            <w:r w:rsidRPr="00E67D93">
              <w:rPr>
                <w:rFonts w:eastAsia="Times New Roman" w:cs="Times New Roman"/>
                <w:sz w:val="20"/>
                <w:szCs w:val="20"/>
                <w:lang w:val="ru-RU"/>
              </w:rPr>
              <w:t>Број и датум одлуке о додели уговора:</w:t>
            </w:r>
          </w:p>
        </w:tc>
        <w:tc>
          <w:tcPr>
            <w:tcW w:w="4765" w:type="dxa"/>
            <w:shd w:val="clear" w:color="auto" w:fill="auto"/>
          </w:tcPr>
          <w:p w14:paraId="59FDEFFF" w14:textId="77777777" w:rsidR="00E67D93" w:rsidRPr="00E67D93" w:rsidRDefault="00E67D93" w:rsidP="00E67D93">
            <w:pPr>
              <w:spacing w:after="0" w:line="240" w:lineRule="auto"/>
              <w:ind w:left="69" w:right="91"/>
              <w:rPr>
                <w:rFonts w:eastAsia="Times New Roman" w:cs="Times New Roman"/>
                <w:sz w:val="20"/>
                <w:szCs w:val="20"/>
                <w:lang w:val="ru-RU"/>
              </w:rPr>
            </w:pPr>
          </w:p>
        </w:tc>
      </w:tr>
      <w:tr w:rsidR="00E67D93" w:rsidRPr="00E67D93" w14:paraId="1A237C82" w14:textId="77777777" w:rsidTr="00445CED">
        <w:trPr>
          <w:tblCellSpacing w:w="20" w:type="dxa"/>
        </w:trPr>
        <w:tc>
          <w:tcPr>
            <w:tcW w:w="5067" w:type="dxa"/>
            <w:shd w:val="clear" w:color="auto" w:fill="auto"/>
          </w:tcPr>
          <w:p w14:paraId="0683129B" w14:textId="77777777" w:rsidR="00E67D93" w:rsidRPr="00E67D93" w:rsidRDefault="00E67D93" w:rsidP="00E67D93">
            <w:pPr>
              <w:spacing w:after="0" w:line="240" w:lineRule="auto"/>
              <w:ind w:left="63" w:right="57"/>
              <w:rPr>
                <w:rFonts w:eastAsia="Times New Roman" w:cs="Times New Roman"/>
                <w:sz w:val="20"/>
                <w:szCs w:val="20"/>
                <w:lang w:val="ru-RU"/>
              </w:rPr>
            </w:pPr>
            <w:r w:rsidRPr="00E67D93">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6D6D6E0B" w14:textId="77777777" w:rsidR="00E67D93" w:rsidRPr="00E67D93" w:rsidRDefault="00E67D93" w:rsidP="00E67D93">
            <w:pPr>
              <w:spacing w:after="0" w:line="240" w:lineRule="auto"/>
              <w:ind w:left="69" w:right="91"/>
              <w:rPr>
                <w:rFonts w:eastAsia="Times New Roman" w:cs="Times New Roman"/>
                <w:sz w:val="20"/>
                <w:szCs w:val="20"/>
                <w:lang w:val="ru-RU"/>
              </w:rPr>
            </w:pPr>
          </w:p>
        </w:tc>
      </w:tr>
      <w:tr w:rsidR="00E67D93" w:rsidRPr="00E67D93" w14:paraId="3F5B7C53" w14:textId="77777777" w:rsidTr="00445CED">
        <w:trPr>
          <w:tblCellSpacing w:w="20" w:type="dxa"/>
        </w:trPr>
        <w:tc>
          <w:tcPr>
            <w:tcW w:w="9832" w:type="dxa"/>
            <w:gridSpan w:val="2"/>
            <w:shd w:val="clear" w:color="auto" w:fill="auto"/>
          </w:tcPr>
          <w:p w14:paraId="5E6C38E7" w14:textId="77777777" w:rsidR="00E67D93" w:rsidRPr="00E67D93" w:rsidRDefault="00E67D93" w:rsidP="00E67D93">
            <w:pPr>
              <w:spacing w:after="0" w:line="240" w:lineRule="auto"/>
              <w:ind w:left="63" w:right="148"/>
              <w:rPr>
                <w:rFonts w:eastAsia="Times New Roman" w:cs="Times New Roman"/>
                <w:sz w:val="20"/>
                <w:szCs w:val="20"/>
                <w:lang w:val="ru-RU"/>
              </w:rPr>
            </w:pPr>
          </w:p>
          <w:p w14:paraId="78CFE02A" w14:textId="77777777" w:rsidR="00E67D93" w:rsidRPr="00E67D93" w:rsidRDefault="00E67D93" w:rsidP="00E67D93">
            <w:pPr>
              <w:spacing w:after="0" w:line="240" w:lineRule="auto"/>
              <w:ind w:left="63" w:right="148"/>
              <w:rPr>
                <w:rFonts w:eastAsia="Times New Roman" w:cs="Times New Roman"/>
                <w:sz w:val="20"/>
                <w:szCs w:val="20"/>
                <w:lang w:val="ru-RU"/>
              </w:rPr>
            </w:pPr>
            <w:r w:rsidRPr="00E67D93">
              <w:rPr>
                <w:rFonts w:eastAsia="Times New Roman" w:cs="Times New Roman"/>
                <w:sz w:val="20"/>
                <w:szCs w:val="20"/>
                <w:lang w:val="ru-RU"/>
              </w:rPr>
              <w:t xml:space="preserve">Понуда изабраног Понуђача број </w:t>
            </w:r>
            <w:r w:rsidRPr="00E67D93">
              <w:rPr>
                <w:rFonts w:eastAsia="Times New Roman" w:cs="Times New Roman"/>
                <w:sz w:val="20"/>
                <w:szCs w:val="20"/>
                <w:shd w:val="clear" w:color="auto" w:fill="BFBFBF"/>
                <w:lang w:val="ru-RU"/>
              </w:rPr>
              <w:t>_________ од ___________.</w:t>
            </w:r>
            <w:r w:rsidRPr="00E67D93">
              <w:rPr>
                <w:rFonts w:eastAsia="Times New Roman" w:cs="Times New Roman"/>
                <w:sz w:val="20"/>
                <w:szCs w:val="20"/>
                <w:lang w:val="ru-RU"/>
              </w:rPr>
              <w:t xml:space="preserve"> _______. године</w:t>
            </w:r>
          </w:p>
          <w:p w14:paraId="59D79AD3" w14:textId="77777777" w:rsidR="00E67D93" w:rsidRPr="00E67D93" w:rsidRDefault="00E67D93" w:rsidP="00E67D93">
            <w:pPr>
              <w:spacing w:after="0" w:line="240" w:lineRule="auto"/>
              <w:ind w:left="-684" w:right="-631"/>
              <w:rPr>
                <w:rFonts w:eastAsia="Times New Roman" w:cs="Times New Roman"/>
                <w:sz w:val="20"/>
                <w:szCs w:val="20"/>
                <w:lang w:val="ru-RU"/>
              </w:rPr>
            </w:pPr>
          </w:p>
        </w:tc>
      </w:tr>
    </w:tbl>
    <w:p w14:paraId="33BD56AB" w14:textId="77777777" w:rsidR="00E67D93" w:rsidRPr="00E67D93" w:rsidRDefault="00E67D93" w:rsidP="00E67D93">
      <w:pPr>
        <w:tabs>
          <w:tab w:val="left" w:pos="0"/>
        </w:tabs>
        <w:spacing w:after="0" w:line="240" w:lineRule="auto"/>
        <w:ind w:firstLine="26"/>
        <w:rPr>
          <w:rFonts w:eastAsia="Times New Roman" w:cs="Times New Roman"/>
          <w:b/>
          <w:sz w:val="20"/>
          <w:szCs w:val="20"/>
          <w:u w:val="single"/>
          <w:lang w:val="ru-RU"/>
        </w:rPr>
      </w:pPr>
    </w:p>
    <w:p w14:paraId="01B2A1C9"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CS" w:eastAsia="ar-SA"/>
        </w:rPr>
        <w:t>Предмет Уговора</w:t>
      </w:r>
    </w:p>
    <w:p w14:paraId="3CF55052"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1.</w:t>
      </w:r>
    </w:p>
    <w:p w14:paraId="2A172B64"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Latn-RS" w:eastAsia="ar-SA"/>
        </w:rPr>
      </w:pPr>
    </w:p>
    <w:p w14:paraId="55E85E63" w14:textId="2ABA83D7" w:rsidR="00E67D93" w:rsidRPr="00E67D93" w:rsidRDefault="00E67D93" w:rsidP="00E67D93">
      <w:pPr>
        <w:suppressAutoHyphens/>
        <w:spacing w:after="0" w:line="240" w:lineRule="auto"/>
        <w:jc w:val="both"/>
        <w:rPr>
          <w:rFonts w:eastAsia="Times New Roman" w:cs="Times New Roman"/>
          <w:sz w:val="20"/>
          <w:szCs w:val="20"/>
          <w:lang w:val="sr-Cyrl-CS"/>
        </w:rPr>
      </w:pPr>
      <w:r w:rsidRPr="00E67D93">
        <w:rPr>
          <w:rFonts w:eastAsia="Times New Roman" w:cs="Times New Roman"/>
          <w:sz w:val="20"/>
          <w:szCs w:val="20"/>
          <w:lang w:val="sr-Cyrl-CS" w:eastAsia="ar-SA"/>
        </w:rPr>
        <w:t xml:space="preserve">Предмет Уговора је извршење </w:t>
      </w:r>
      <w:r w:rsidRPr="00E67D93">
        <w:rPr>
          <w:rFonts w:eastAsia="Times New Roman" w:cs="Times New Roman"/>
          <w:sz w:val="20"/>
          <w:szCs w:val="20"/>
          <w:lang w:val="sr-Latn-CS" w:eastAsia="ar-SA"/>
        </w:rPr>
        <w:t>услуг</w:t>
      </w:r>
      <w:r w:rsidRPr="00E67D93">
        <w:rPr>
          <w:rFonts w:eastAsia="Times New Roman" w:cs="Times New Roman"/>
          <w:sz w:val="20"/>
          <w:szCs w:val="20"/>
          <w:lang w:val="sr-Latn-RS" w:eastAsia="ar-SA"/>
        </w:rPr>
        <w:t>e</w:t>
      </w:r>
      <w:r w:rsidRPr="00E67D93">
        <w:rPr>
          <w:rFonts w:eastAsia="Times New Roman" w:cs="Times New Roman"/>
          <w:sz w:val="20"/>
          <w:szCs w:val="20"/>
          <w:lang w:val="sr-Cyrl-RS" w:eastAsia="ar-SA"/>
        </w:rPr>
        <w:t xml:space="preserve"> </w:t>
      </w:r>
      <w:r w:rsidR="00DE3F18">
        <w:rPr>
          <w:rFonts w:eastAsia="Times New Roman" w:cs="Times New Roman"/>
          <w:sz w:val="20"/>
          <w:szCs w:val="20"/>
          <w:lang w:val="sr-Cyrl-RS" w:eastAsia="ar-SA"/>
        </w:rPr>
        <w:t xml:space="preserve">петнаестомесечног </w:t>
      </w:r>
      <w:r w:rsidRPr="00E67D93">
        <w:rPr>
          <w:rFonts w:eastAsia="Times New Roman" w:cs="Times New Roman"/>
          <w:sz w:val="20"/>
          <w:szCs w:val="20"/>
          <w:lang w:val="sr-Cyrl-CS"/>
        </w:rPr>
        <w:t xml:space="preserve">редовног одржавања и сервисирања </w:t>
      </w:r>
      <w:r w:rsidRPr="00E67D93">
        <w:rPr>
          <w:rFonts w:eastAsia="Times New Roman" w:cs="Times New Roman"/>
          <w:sz w:val="20"/>
          <w:szCs w:val="20"/>
          <w:lang w:val="sr-Cyrl-RS"/>
        </w:rPr>
        <w:t xml:space="preserve">локалне мреже аутоматског мониторинга АП Војводине </w:t>
      </w:r>
      <w:r w:rsidRPr="00E67D93">
        <w:rPr>
          <w:rFonts w:eastAsia="Times New Roman" w:cs="Times New Roman"/>
          <w:sz w:val="20"/>
          <w:szCs w:val="20"/>
          <w:lang w:val="sr-Cyrl-CS"/>
        </w:rPr>
        <w:t xml:space="preserve">за контролу квалитета амбијенталног ваздуха на територији </w:t>
      </w:r>
      <w:r w:rsidRPr="00E67D93">
        <w:rPr>
          <w:rFonts w:eastAsia="Times New Roman" w:cs="Times New Roman"/>
          <w:sz w:val="20"/>
          <w:szCs w:val="20"/>
          <w:lang w:val="sr-Cyrl-RS"/>
        </w:rPr>
        <w:t>АП</w:t>
      </w:r>
      <w:r w:rsidRPr="00E67D93">
        <w:rPr>
          <w:rFonts w:eastAsia="Times New Roman" w:cs="Times New Roman"/>
          <w:sz w:val="20"/>
          <w:szCs w:val="20"/>
          <w:lang w:val="sr-Cyrl-CS"/>
        </w:rPr>
        <w:t xml:space="preserve"> </w:t>
      </w:r>
      <w:r w:rsidRPr="00E67D93">
        <w:rPr>
          <w:rFonts w:eastAsia="Times New Roman" w:cs="Times New Roman"/>
          <w:sz w:val="20"/>
          <w:szCs w:val="20"/>
          <w:lang w:val="sr-Cyrl-RS"/>
        </w:rPr>
        <w:t>В</w:t>
      </w:r>
      <w:r w:rsidRPr="00E67D93">
        <w:rPr>
          <w:rFonts w:eastAsia="Times New Roman" w:cs="Times New Roman"/>
          <w:sz w:val="20"/>
          <w:szCs w:val="20"/>
          <w:lang w:val="sr-Cyrl-CS"/>
        </w:rPr>
        <w:t xml:space="preserve">ојводине </w:t>
      </w:r>
      <w:r w:rsidRPr="00E67D93">
        <w:rPr>
          <w:rFonts w:eastAsia="Times New Roman" w:cs="Times New Roman"/>
          <w:sz w:val="20"/>
          <w:szCs w:val="20"/>
          <w:lang w:val="sr-Cyrl-RS" w:eastAsia="ar-SA"/>
        </w:rPr>
        <w:t xml:space="preserve">(мерна места/аутоматске станице: Суботица, Сомбор, Кикинда, Нови Сад-Шангај, Делиблатска пешчара, Обедска бара и </w:t>
      </w:r>
      <w:r w:rsidRPr="00E67D93">
        <w:rPr>
          <w:sz w:val="20"/>
          <w:szCs w:val="20"/>
          <w:lang w:val="sr-Cyrl-RS"/>
        </w:rPr>
        <w:t>Зрењанин</w:t>
      </w:r>
      <w:r w:rsidR="00FB6633">
        <w:rPr>
          <w:sz w:val="20"/>
          <w:szCs w:val="20"/>
          <w:lang w:val="sr-Cyrl-RS"/>
        </w:rPr>
        <w:t xml:space="preserve"> </w:t>
      </w:r>
      <w:r w:rsidR="00D57FFC" w:rsidRPr="00FB6633">
        <w:rPr>
          <w:sz w:val="20"/>
          <w:szCs w:val="20"/>
          <w:lang w:val="sr-Cyrl-RS"/>
        </w:rPr>
        <w:t xml:space="preserve">и </w:t>
      </w:r>
      <w:r w:rsidR="00D57FFC" w:rsidRPr="00FB6633">
        <w:rPr>
          <w:rFonts w:eastAsia="Times New Roman" w:cs="Times New Roman"/>
          <w:sz w:val="20"/>
          <w:szCs w:val="20"/>
          <w:lang w:val="sr-Cyrl-RS"/>
        </w:rPr>
        <w:t>локалних јединица за прикупљање и обраду података са аутоматских станица (7 локалних јединица које се налазе у аутоматским станицама)</w:t>
      </w:r>
      <w:r w:rsidR="00D57FFC">
        <w:rPr>
          <w:rFonts w:eastAsia="Times New Roman" w:cs="Times New Roman"/>
          <w:sz w:val="20"/>
          <w:szCs w:val="20"/>
          <w:lang w:val="sr-Cyrl-RS"/>
        </w:rPr>
        <w:t xml:space="preserve">, </w:t>
      </w:r>
      <w:r w:rsidRPr="00E67D93">
        <w:rPr>
          <w:rFonts w:eastAsia="Times New Roman" w:cs="Times New Roman"/>
          <w:sz w:val="20"/>
          <w:szCs w:val="20"/>
          <w:lang w:val="sr-Cyrl-RS" w:eastAsia="ar-SA"/>
        </w:rPr>
        <w:t xml:space="preserve">укључујући обезбеђивање потрошног материјала за одржавање целокупног система аутоматског мониторинга, обезбеђивање калибрационих гасова за гасне анализаторе и гасова носача за </w:t>
      </w:r>
      <w:r w:rsidRPr="00E67D93">
        <w:rPr>
          <w:rFonts w:eastAsia="Times New Roman" w:cs="Times New Roman"/>
          <w:sz w:val="20"/>
          <w:szCs w:val="20"/>
          <w:lang w:val="sr-Latn-RS" w:eastAsia="ar-SA"/>
        </w:rPr>
        <w:t xml:space="preserve">BTEX </w:t>
      </w:r>
      <w:r w:rsidRPr="00E67D93">
        <w:rPr>
          <w:rFonts w:eastAsia="Times New Roman" w:cs="Times New Roman"/>
          <w:sz w:val="20"/>
          <w:szCs w:val="20"/>
          <w:lang w:val="sr-Cyrl-RS" w:eastAsia="ar-SA"/>
        </w:rPr>
        <w:t>анализаторе, услуге калибрације гасних анализатора, услуге редовних обилазака аутоматских станица, услуге ванредних интервенција са заменом резервних делова</w:t>
      </w:r>
      <w:r w:rsidRPr="00E67D93">
        <w:rPr>
          <w:rFonts w:eastAsia="Times New Roman" w:cs="Times New Roman"/>
          <w:sz w:val="20"/>
          <w:szCs w:val="20"/>
          <w:lang w:val="en-US" w:eastAsia="ar-SA"/>
        </w:rPr>
        <w:t xml:space="preserve"> </w:t>
      </w:r>
      <w:r w:rsidRPr="00E67D93">
        <w:rPr>
          <w:rFonts w:eastAsia="Times New Roman" w:cs="Times New Roman"/>
          <w:sz w:val="20"/>
          <w:szCs w:val="20"/>
          <w:lang w:val="sr-Cyrl-RS" w:eastAsia="ar-SA"/>
        </w:rPr>
        <w:t>по потреби или захтеву Наручиоца и е</w:t>
      </w:r>
      <w:r w:rsidRPr="00E67D93">
        <w:rPr>
          <w:rFonts w:eastAsia="Times New Roman" w:cs="Times New Roman"/>
          <w:sz w:val="20"/>
          <w:szCs w:val="20"/>
          <w:lang w:val="sr-Cyrl-RS"/>
        </w:rPr>
        <w:t>кстерну калибрацију и проверу функционалности свих анализатора и екстерну калибрацију свих сензора стандардних референтних узоркивача ваздуха за суспендоване честице из мреже Наручиоца у акредитованој лабораторији за обављање ових послова</w:t>
      </w:r>
      <w:r w:rsidRPr="00E67D93">
        <w:rPr>
          <w:rFonts w:eastAsia="Times New Roman" w:cs="Times New Roman"/>
          <w:sz w:val="20"/>
          <w:szCs w:val="20"/>
          <w:lang w:val="sr-Cyrl-RS" w:eastAsia="ar-SA"/>
        </w:rPr>
        <w:t xml:space="preserve">, на основу спроведеног поступка јавне набавке, </w:t>
      </w:r>
      <w:r w:rsidR="005A3A8F">
        <w:rPr>
          <w:rFonts w:eastAsia="Times New Roman" w:cs="Times New Roman"/>
          <w:sz w:val="20"/>
          <w:szCs w:val="20"/>
          <w:lang w:val="sr-Cyrl-CS" w:eastAsia="ar-SA"/>
        </w:rPr>
        <w:t>ЈН ОП 25</w:t>
      </w:r>
      <w:r w:rsidRPr="00E67D93">
        <w:rPr>
          <w:rFonts w:eastAsia="Times New Roman" w:cs="Times New Roman"/>
          <w:sz w:val="20"/>
          <w:szCs w:val="20"/>
          <w:lang w:val="sr-Cyrl-CS" w:eastAsia="ar-SA"/>
        </w:rPr>
        <w:t>/</w:t>
      </w:r>
      <w:r w:rsidRPr="00E67D93">
        <w:rPr>
          <w:rFonts w:eastAsia="Times New Roman" w:cs="Times New Roman"/>
          <w:sz w:val="20"/>
          <w:szCs w:val="20"/>
          <w:lang w:val="sr-Latn-RS" w:eastAsia="ar-SA"/>
        </w:rPr>
        <w:t>20</w:t>
      </w:r>
      <w:r w:rsidRPr="00E67D93">
        <w:rPr>
          <w:rFonts w:eastAsia="Times New Roman" w:cs="Times New Roman"/>
          <w:sz w:val="20"/>
          <w:szCs w:val="20"/>
          <w:lang w:val="sr-Cyrl-CS" w:eastAsia="ar-SA"/>
        </w:rPr>
        <w:t>1</w:t>
      </w:r>
      <w:r w:rsidR="005A3A8F">
        <w:rPr>
          <w:rFonts w:eastAsia="Times New Roman" w:cs="Times New Roman"/>
          <w:sz w:val="20"/>
          <w:szCs w:val="20"/>
          <w:lang w:val="sr-Latn-RS" w:eastAsia="ar-SA"/>
        </w:rPr>
        <w:t>9</w:t>
      </w:r>
      <w:r w:rsidRPr="00E67D93">
        <w:rPr>
          <w:rFonts w:eastAsia="Times New Roman" w:cs="Times New Roman"/>
          <w:sz w:val="20"/>
          <w:szCs w:val="20"/>
          <w:lang w:val="sr-Cyrl-CS" w:eastAsia="ar-SA"/>
        </w:rPr>
        <w:t xml:space="preserve"> (у даљем тексту:</w:t>
      </w:r>
      <w:r w:rsidRPr="00E67D93">
        <w:rPr>
          <w:rFonts w:eastAsia="Times New Roman" w:cs="Times New Roman"/>
          <w:sz w:val="20"/>
          <w:szCs w:val="20"/>
          <w:lang w:val="sr-Cyrl-RS" w:eastAsia="ar-SA"/>
        </w:rPr>
        <w:t xml:space="preserve"> </w:t>
      </w:r>
      <w:r w:rsidRPr="00E67D93">
        <w:rPr>
          <w:rFonts w:eastAsia="Times New Roman" w:cs="Times New Roman"/>
          <w:sz w:val="20"/>
          <w:szCs w:val="20"/>
          <w:lang w:val="sr-Cyrl-CS" w:eastAsia="ar-SA"/>
        </w:rPr>
        <w:t>услуге).</w:t>
      </w:r>
    </w:p>
    <w:p w14:paraId="4E79EB9C" w14:textId="3F573DC7" w:rsidR="00E67D93" w:rsidRPr="00E67D93" w:rsidRDefault="00E67D93" w:rsidP="00E67D93">
      <w:pPr>
        <w:tabs>
          <w:tab w:val="left" w:pos="851"/>
        </w:tabs>
        <w:suppressAutoHyphens/>
        <w:spacing w:after="0" w:line="240" w:lineRule="auto"/>
        <w:jc w:val="both"/>
        <w:rPr>
          <w:rFonts w:eastAsia="Times New Roman" w:cs="Times New Roman"/>
          <w:b/>
          <w:sz w:val="20"/>
          <w:szCs w:val="20"/>
          <w:lang w:val="sr-Cyrl-CS" w:eastAsia="ar-SA"/>
        </w:rPr>
      </w:pPr>
      <w:r w:rsidRPr="00E67D93">
        <w:rPr>
          <w:rFonts w:eastAsia="Times New Roman" w:cs="Times New Roman"/>
          <w:color w:val="FF0000"/>
          <w:sz w:val="20"/>
          <w:szCs w:val="20"/>
          <w:lang w:val="sr-Cyrl-CS" w:eastAsia="ar-SA"/>
        </w:rPr>
        <w:tab/>
      </w:r>
      <w:r w:rsidRPr="00E67D93">
        <w:rPr>
          <w:rFonts w:eastAsia="Times New Roman" w:cs="Times New Roman"/>
          <w:sz w:val="20"/>
          <w:szCs w:val="20"/>
          <w:lang w:val="sr-Cyrl-CS" w:eastAsia="ar-SA"/>
        </w:rPr>
        <w:t xml:space="preserve">Врста, количина и цена услуга утврђене су према опису Наручиоца, </w:t>
      </w:r>
      <w:r w:rsidRPr="00E67D93">
        <w:rPr>
          <w:rFonts w:eastAsia="Times New Roman" w:cs="Times New Roman"/>
          <w:sz w:val="20"/>
          <w:szCs w:val="20"/>
          <w:lang w:val="sr-Cyrl-RS" w:eastAsia="ar-SA"/>
        </w:rPr>
        <w:t>у Конкурсној документацији</w:t>
      </w:r>
      <w:r w:rsidRPr="00E67D93">
        <w:rPr>
          <w:rFonts w:eastAsia="Times New Roman" w:cs="Times New Roman"/>
          <w:sz w:val="20"/>
          <w:szCs w:val="20"/>
          <w:lang w:val="sr-Cyrl-CS" w:eastAsia="ar-SA"/>
        </w:rPr>
        <w:t xml:space="preserve">, а исказане су у </w:t>
      </w:r>
      <w:r w:rsidRPr="00E67D93">
        <w:rPr>
          <w:rFonts w:eastAsia="Times New Roman" w:cs="Times New Roman"/>
          <w:sz w:val="20"/>
          <w:szCs w:val="20"/>
          <w:lang w:val="sr-Cyrl-RS" w:eastAsia="ar-SA"/>
        </w:rPr>
        <w:t xml:space="preserve">техничкој </w:t>
      </w:r>
      <w:r w:rsidRPr="00E67D93">
        <w:rPr>
          <w:rFonts w:eastAsia="Times New Roman" w:cs="Times New Roman"/>
          <w:sz w:val="20"/>
          <w:szCs w:val="20"/>
          <w:lang w:val="sr-Cyrl-CS" w:eastAsia="ar-SA"/>
        </w:rPr>
        <w:t>спецификацији услуга.</w:t>
      </w:r>
    </w:p>
    <w:p w14:paraId="36508BE0"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Cyrl-CS" w:eastAsia="ar-SA"/>
        </w:rPr>
        <w:tab/>
        <w:t xml:space="preserve">Понуда и </w:t>
      </w:r>
      <w:r w:rsidRPr="00E67D93">
        <w:rPr>
          <w:rFonts w:eastAsia="Times New Roman" w:cs="Times New Roman"/>
          <w:sz w:val="20"/>
          <w:szCs w:val="20"/>
          <w:lang w:val="sr-Cyrl-RS" w:eastAsia="ar-SA"/>
        </w:rPr>
        <w:t xml:space="preserve">техничка </w:t>
      </w:r>
      <w:r w:rsidRPr="00E67D93">
        <w:rPr>
          <w:rFonts w:eastAsia="Times New Roman" w:cs="Times New Roman"/>
          <w:sz w:val="20"/>
          <w:szCs w:val="20"/>
          <w:lang w:val="sr-Cyrl-CS" w:eastAsia="ar-SA"/>
        </w:rPr>
        <w:t>спецификација услуге из става 2. овог члана чини саставни део овог уговора.</w:t>
      </w:r>
    </w:p>
    <w:p w14:paraId="4B12DFCC"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p>
    <w:p w14:paraId="696C3A7D" w14:textId="4D1B0E9F"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p>
    <w:p w14:paraId="780CB64F" w14:textId="77777777" w:rsidR="00E67D93" w:rsidRPr="00E67D93" w:rsidRDefault="00E67D93" w:rsidP="00E67D93">
      <w:pPr>
        <w:pBdr>
          <w:top w:val="single" w:sz="4" w:space="1" w:color="auto"/>
          <w:left w:val="single" w:sz="4" w:space="4" w:color="auto"/>
          <w:bottom w:val="single" w:sz="4" w:space="1" w:color="auto"/>
          <w:right w:val="single" w:sz="4" w:space="4" w:color="auto"/>
        </w:pBdr>
        <w:rPr>
          <w:lang w:val="sr-Cyrl-RS"/>
        </w:rPr>
      </w:pPr>
      <w:r w:rsidRPr="00E67D93">
        <w:rPr>
          <w:b/>
          <w:lang w:val="en-US"/>
        </w:rPr>
        <w:lastRenderedPageBreak/>
        <w:t xml:space="preserve">АКО ЈЕ ПОНУДА ПОДНЕТА СА ПОДИЗВОЂАЧЕМ/ПОДИЗВОЂАЧИМА </w:t>
      </w:r>
    </w:p>
    <w:p w14:paraId="1ABAD9EE" w14:textId="77777777" w:rsidR="00E67D93" w:rsidRPr="00E67D93" w:rsidRDefault="00E67D93" w:rsidP="00E67D93">
      <w:pPr>
        <w:pBdr>
          <w:top w:val="single" w:sz="4" w:space="1" w:color="auto"/>
          <w:left w:val="single" w:sz="4" w:space="4" w:color="auto"/>
          <w:bottom w:val="single" w:sz="4" w:space="1" w:color="auto"/>
          <w:right w:val="single" w:sz="4" w:space="4" w:color="auto"/>
        </w:pBdr>
        <w:jc w:val="center"/>
        <w:rPr>
          <w:lang w:val="sr-Cyrl-RS"/>
        </w:rPr>
      </w:pPr>
      <w:r w:rsidRPr="00E67D93">
        <w:rPr>
          <w:lang w:val="en-US"/>
        </w:rPr>
        <w:t>Члан ___</w:t>
      </w:r>
    </w:p>
    <w:p w14:paraId="0D47423A" w14:textId="77777777" w:rsidR="00E67D93" w:rsidRPr="00E67D93" w:rsidRDefault="00E67D93" w:rsidP="00E67D93">
      <w:pPr>
        <w:pBdr>
          <w:top w:val="single" w:sz="4" w:space="1" w:color="auto"/>
          <w:left w:val="single" w:sz="4" w:space="4" w:color="auto"/>
          <w:bottom w:val="single" w:sz="4" w:space="1" w:color="auto"/>
          <w:right w:val="single" w:sz="4" w:space="4" w:color="auto"/>
        </w:pBdr>
        <w:rPr>
          <w:lang w:val="sr-Cyrl-RS"/>
        </w:rPr>
      </w:pPr>
      <w:r w:rsidRPr="00E67D93">
        <w:rPr>
          <w:lang w:val="en-US"/>
        </w:rPr>
        <w:t xml:space="preserve">Добављач је део набавке која је предмет овог уговора и то _________________________________________________________________________ (навести део предмета набавке који ће извршити подизвођач) поверио подизвођачу _______________________________________________________ (навести скраћено пословно име подизвођача из АПР) ПИБ __________, матични број _____________, а која чини ________% од укупне вредности набавке. Добављач је део набавке која је предмет овог уговора и то _________________________________________________________________________ (навести део предмета набавке који ће извршити подизвођач) поверио подизвођачу _______________________________________________________ (навести скраћено пословно име подизвођача из АПР) ПИБ __________, матични број _____________, а која чини ________% од укупне вредности набавке. Добављач је део набавке која је предмет овог уговора и то _________________________________________________________________________ (навести део предмета набавке који ће извршити подизвођач) поверио подизвођачу _______________________________________________________ (навести скраћено пословно име подизвођача из АПР) ПИБ __________, матични број _____________, а која чини ________% од укупне вредности набавке. </w:t>
      </w:r>
    </w:p>
    <w:p w14:paraId="01C4587B" w14:textId="77777777" w:rsidR="00E67D93" w:rsidRPr="00E67D93" w:rsidRDefault="00E67D93" w:rsidP="00E67D93">
      <w:pPr>
        <w:pBdr>
          <w:top w:val="single" w:sz="4" w:space="1" w:color="auto"/>
          <w:left w:val="single" w:sz="4" w:space="4" w:color="auto"/>
          <w:bottom w:val="single" w:sz="4" w:space="1" w:color="auto"/>
          <w:right w:val="single" w:sz="4" w:space="4" w:color="auto"/>
        </w:pBdr>
        <w:rPr>
          <w:lang w:val="sr-Cyrl-RS"/>
        </w:rPr>
      </w:pPr>
      <w:r w:rsidRPr="00E67D93">
        <w:rPr>
          <w:lang w:val="en-US"/>
        </w:rPr>
        <w:t xml:space="preserve">За уредно извршење набавке од стране подизвођача одговара Добављач као да је сам извршио делове набавке поверене подизвођачима из става 1.,2. и 3. овог </w:t>
      </w:r>
      <w:r w:rsidRPr="00E67D93">
        <w:rPr>
          <w:lang w:val="sr-Cyrl-RS"/>
        </w:rPr>
        <w:t>уговора.</w:t>
      </w:r>
    </w:p>
    <w:p w14:paraId="64831D01"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p>
    <w:p w14:paraId="14FCA3A8"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2.</w:t>
      </w:r>
    </w:p>
    <w:p w14:paraId="3B1F2AEA"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p>
    <w:p w14:paraId="35BE2667" w14:textId="62696CF3" w:rsidR="00E67D93" w:rsidRPr="009E0AB8" w:rsidRDefault="00E67D93" w:rsidP="00E67D93">
      <w:pPr>
        <w:tabs>
          <w:tab w:val="left" w:pos="851"/>
        </w:tabs>
        <w:suppressAutoHyphens/>
        <w:spacing w:after="0" w:line="240" w:lineRule="auto"/>
        <w:jc w:val="both"/>
        <w:rPr>
          <w:rFonts w:eastAsia="Times New Roman" w:cs="Times New Roman"/>
          <w:color w:val="000000" w:themeColor="text1"/>
          <w:sz w:val="20"/>
          <w:szCs w:val="20"/>
          <w:lang w:val="sr-Cyrl-CS" w:eastAsia="ar-SA"/>
        </w:rPr>
      </w:pPr>
      <w:r w:rsidRPr="00E67D93">
        <w:rPr>
          <w:rFonts w:eastAsia="Times New Roman" w:cs="Times New Roman"/>
          <w:sz w:val="20"/>
          <w:szCs w:val="20"/>
          <w:lang w:val="sr-Cyrl-CS" w:eastAsia="ar-SA"/>
        </w:rPr>
        <w:tab/>
      </w:r>
      <w:r w:rsidRPr="009E0AB8">
        <w:rPr>
          <w:rFonts w:eastAsia="Times New Roman" w:cs="Times New Roman"/>
          <w:color w:val="000000" w:themeColor="text1"/>
          <w:sz w:val="20"/>
          <w:szCs w:val="20"/>
          <w:lang w:val="sr-Cyrl-CS" w:eastAsia="ar-SA"/>
        </w:rPr>
        <w:t xml:space="preserve">Добављач </w:t>
      </w:r>
      <w:r w:rsidRPr="009E0AB8">
        <w:rPr>
          <w:rFonts w:eastAsia="Times New Roman" w:cs="Times New Roman"/>
          <w:color w:val="000000" w:themeColor="text1"/>
          <w:sz w:val="20"/>
          <w:szCs w:val="20"/>
          <w:lang w:val="sr-Cyrl-RS" w:eastAsia="ar-SA"/>
        </w:rPr>
        <w:t>је</w:t>
      </w:r>
      <w:r w:rsidRPr="009E0AB8">
        <w:rPr>
          <w:rFonts w:eastAsia="Times New Roman" w:cs="Times New Roman"/>
          <w:color w:val="000000" w:themeColor="text1"/>
          <w:sz w:val="20"/>
          <w:szCs w:val="20"/>
          <w:lang w:val="sr-Cyrl-CS" w:eastAsia="ar-SA"/>
        </w:rPr>
        <w:t xml:space="preserve"> </w:t>
      </w:r>
      <w:r w:rsidRPr="009E0AB8">
        <w:rPr>
          <w:rFonts w:eastAsia="Times New Roman" w:cs="Times New Roman"/>
          <w:color w:val="000000" w:themeColor="text1"/>
          <w:sz w:val="20"/>
          <w:szCs w:val="20"/>
          <w:lang w:val="sr-Cyrl-RS" w:eastAsia="ar-SA"/>
        </w:rPr>
        <w:t>дужан</w:t>
      </w:r>
      <w:r w:rsidRPr="009E0AB8">
        <w:rPr>
          <w:rFonts w:eastAsia="Times New Roman" w:cs="Times New Roman"/>
          <w:color w:val="000000" w:themeColor="text1"/>
          <w:sz w:val="20"/>
          <w:szCs w:val="20"/>
          <w:lang w:val="sr-Cyrl-CS" w:eastAsia="ar-SA"/>
        </w:rPr>
        <w:t xml:space="preserve"> да уговорене услуг</w:t>
      </w:r>
      <w:r w:rsidRPr="009E0AB8">
        <w:rPr>
          <w:rFonts w:eastAsia="Times New Roman" w:cs="Times New Roman"/>
          <w:color w:val="000000" w:themeColor="text1"/>
          <w:sz w:val="20"/>
          <w:szCs w:val="20"/>
          <w:lang w:val="sr-Cyrl-RS" w:eastAsia="ar-SA"/>
        </w:rPr>
        <w:t>е</w:t>
      </w:r>
      <w:r w:rsidRPr="009E0AB8">
        <w:rPr>
          <w:rFonts w:eastAsia="Times New Roman" w:cs="Times New Roman"/>
          <w:color w:val="000000" w:themeColor="text1"/>
          <w:sz w:val="20"/>
          <w:szCs w:val="20"/>
          <w:lang w:val="sr-Cyrl-CS" w:eastAsia="ar-SA"/>
        </w:rPr>
        <w:t xml:space="preserve"> изврши стручно и квалитетно, у свему према законским прописима,</w:t>
      </w:r>
      <w:r w:rsidRPr="009E0AB8">
        <w:rPr>
          <w:rFonts w:eastAsia="Times New Roman" w:cs="Times New Roman"/>
          <w:color w:val="000000" w:themeColor="text1"/>
          <w:sz w:val="20"/>
          <w:szCs w:val="20"/>
          <w:lang w:val="sr-Cyrl-RS" w:eastAsia="ar-SA"/>
        </w:rPr>
        <w:t xml:space="preserve"> </w:t>
      </w:r>
      <w:r w:rsidRPr="009E0AB8">
        <w:rPr>
          <w:rFonts w:eastAsia="Times New Roman" w:cs="Times New Roman"/>
          <w:color w:val="000000" w:themeColor="text1"/>
          <w:sz w:val="20"/>
          <w:szCs w:val="20"/>
          <w:lang w:val="sr-Cyrl-CS" w:eastAsia="ar-SA"/>
        </w:rPr>
        <w:t>нормативима и стандардима за ову врсту посла, сходно датој понуди и достави завршни извештај Наручиоц</w:t>
      </w:r>
      <w:r w:rsidRPr="009E0AB8">
        <w:rPr>
          <w:rFonts w:eastAsia="Times New Roman" w:cs="Times New Roman"/>
          <w:color w:val="000000" w:themeColor="text1"/>
          <w:sz w:val="20"/>
          <w:szCs w:val="20"/>
          <w:lang w:val="sr-Cyrl-RS" w:eastAsia="ar-SA"/>
        </w:rPr>
        <w:t>у</w:t>
      </w:r>
      <w:r w:rsidR="00DE3F18" w:rsidRPr="009E0AB8">
        <w:rPr>
          <w:rFonts w:eastAsia="Times New Roman" w:cs="Times New Roman"/>
          <w:color w:val="000000" w:themeColor="text1"/>
          <w:sz w:val="20"/>
          <w:szCs w:val="20"/>
          <w:lang w:val="sr-Cyrl-CS" w:eastAsia="ar-SA"/>
        </w:rPr>
        <w:t>, а према потреби наручиоца и периодичн</w:t>
      </w:r>
      <w:r w:rsidR="00D63086" w:rsidRPr="009E0AB8">
        <w:rPr>
          <w:rFonts w:eastAsia="Times New Roman" w:cs="Times New Roman"/>
          <w:color w:val="000000" w:themeColor="text1"/>
          <w:sz w:val="20"/>
          <w:szCs w:val="20"/>
          <w:lang w:val="sr-Cyrl-CS" w:eastAsia="ar-SA"/>
        </w:rPr>
        <w:t>е извештаје, по потреби на</w:t>
      </w:r>
      <w:r w:rsidR="009E0AB8" w:rsidRPr="009E0AB8">
        <w:rPr>
          <w:rFonts w:eastAsia="Times New Roman" w:cs="Times New Roman"/>
          <w:color w:val="000000" w:themeColor="text1"/>
          <w:sz w:val="20"/>
          <w:szCs w:val="20"/>
          <w:lang w:val="en-US" w:eastAsia="ar-SA"/>
        </w:rPr>
        <w:t xml:space="preserve"> </w:t>
      </w:r>
      <w:r w:rsidR="009E0AB8" w:rsidRPr="009E0AB8">
        <w:rPr>
          <w:rFonts w:eastAsia="Times New Roman" w:cs="Times New Roman"/>
          <w:color w:val="000000" w:themeColor="text1"/>
          <w:sz w:val="20"/>
          <w:szCs w:val="20"/>
          <w:lang w:val="sr-Cyrl-RS" w:eastAsia="ar-SA"/>
        </w:rPr>
        <w:t>шест месеци а по потреби и раније.</w:t>
      </w:r>
    </w:p>
    <w:p w14:paraId="5AD41DA0"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CS" w:eastAsia="ar-SA"/>
        </w:rPr>
        <w:tab/>
        <w:t>Добављач је дужан да поступа у складу са прописима који уређују безбедност и здравље на раду.</w:t>
      </w:r>
    </w:p>
    <w:p w14:paraId="168165A9"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p>
    <w:p w14:paraId="7D25B266"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3.</w:t>
      </w:r>
    </w:p>
    <w:p w14:paraId="2A39E120"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p>
    <w:p w14:paraId="097E5C06"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E67D93">
        <w:rPr>
          <w:rFonts w:eastAsia="Times New Roman" w:cs="Times New Roman"/>
          <w:sz w:val="20"/>
          <w:szCs w:val="20"/>
          <w:lang w:val="sr-Cyrl-RS" w:eastAsia="ar-SA"/>
        </w:rPr>
        <w:t>К</w:t>
      </w:r>
      <w:r w:rsidRPr="00E67D93">
        <w:rPr>
          <w:rFonts w:eastAsia="Times New Roman" w:cs="Times New Roman"/>
          <w:sz w:val="20"/>
          <w:szCs w:val="20"/>
          <w:lang w:val="sr-Cyrl-CS" w:eastAsia="ar-SA"/>
        </w:rPr>
        <w:t>онкурсном документацијом и прихваћеним од стране Добављача.</w:t>
      </w:r>
    </w:p>
    <w:p w14:paraId="4F9D0C06"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p>
    <w:p w14:paraId="56E324B6"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Обавезе добављача</w:t>
      </w:r>
    </w:p>
    <w:p w14:paraId="63042E7C"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4.</w:t>
      </w:r>
    </w:p>
    <w:p w14:paraId="33F77660" w14:textId="77777777" w:rsidR="001E38BA" w:rsidRPr="00893B35" w:rsidRDefault="001E38BA" w:rsidP="001E38BA">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14:paraId="37850656" w14:textId="77777777" w:rsidR="001E38BA" w:rsidRPr="00893B35" w:rsidRDefault="001E38BA" w:rsidP="001E38BA">
      <w:pPr>
        <w:numPr>
          <w:ilvl w:val="0"/>
          <w:numId w:val="8"/>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мерна места/аутоматске станице: Суботица, Сомбор, Кикинда, Нови Сад-Шангај, Делиблатска пешчара</w:t>
      </w:r>
      <w:r w:rsidRPr="00893B35">
        <w:rPr>
          <w:rFonts w:eastAsia="Times New Roman" w:cs="Times New Roman"/>
          <w:sz w:val="20"/>
          <w:szCs w:val="20"/>
          <w:lang w:val="sr-Latn-RS"/>
        </w:rPr>
        <w:t xml:space="preserve">, </w:t>
      </w:r>
      <w:r w:rsidRPr="00893B35">
        <w:rPr>
          <w:rFonts w:eastAsia="Times New Roman" w:cs="Times New Roman"/>
          <w:sz w:val="20"/>
          <w:szCs w:val="20"/>
          <w:lang w:val="sr-Cyrl-RS"/>
        </w:rPr>
        <w:t>Обедска бара и Зрењанин</w:t>
      </w:r>
    </w:p>
    <w:p w14:paraId="0550D355" w14:textId="77777777" w:rsidR="001E38BA" w:rsidRPr="00252CB7" w:rsidRDefault="001E38BA" w:rsidP="001E38BA">
      <w:pPr>
        <w:numPr>
          <w:ilvl w:val="0"/>
          <w:numId w:val="8"/>
        </w:numPr>
        <w:suppressAutoHyphens/>
        <w:spacing w:after="0" w:line="240" w:lineRule="auto"/>
        <w:jc w:val="both"/>
        <w:rPr>
          <w:rFonts w:eastAsia="Times New Roman" w:cs="Times New Roman"/>
          <w:b/>
          <w:sz w:val="20"/>
          <w:szCs w:val="20"/>
          <w:lang w:val="sr-Cyrl-RS"/>
        </w:rPr>
      </w:pPr>
      <w:r>
        <w:rPr>
          <w:rFonts w:eastAsia="Times New Roman" w:cs="Times New Roman"/>
          <w:sz w:val="20"/>
          <w:szCs w:val="20"/>
          <w:lang w:val="sr-Cyrl-RS"/>
        </w:rPr>
        <w:t>локалне јединице</w:t>
      </w:r>
      <w:r w:rsidRPr="00AA4982">
        <w:rPr>
          <w:rFonts w:eastAsia="Times New Roman" w:cs="Times New Roman"/>
          <w:sz w:val="20"/>
          <w:szCs w:val="20"/>
          <w:lang w:val="sr-Cyrl-RS"/>
        </w:rPr>
        <w:t xml:space="preserve"> за прикупљање и обраду података са аутоматских </w:t>
      </w:r>
      <w:r>
        <w:rPr>
          <w:rFonts w:eastAsia="Times New Roman" w:cs="Times New Roman"/>
          <w:sz w:val="20"/>
          <w:szCs w:val="20"/>
          <w:lang w:val="sr-Cyrl-RS"/>
        </w:rPr>
        <w:t>станица (7 локалних јединица које се налазе у аутоматским станицама)</w:t>
      </w:r>
      <w:r w:rsidRPr="00AA4982">
        <w:rPr>
          <w:rFonts w:eastAsia="Times New Roman" w:cs="Times New Roman"/>
          <w:sz w:val="20"/>
          <w:szCs w:val="20"/>
          <w:lang w:val="sr-Cyrl-RS"/>
        </w:rPr>
        <w:t>.</w:t>
      </w:r>
    </w:p>
    <w:p w14:paraId="08C81F4D" w14:textId="77777777" w:rsidR="001E38BA" w:rsidRPr="003748EC" w:rsidRDefault="001E38BA" w:rsidP="001E38BA">
      <w:pPr>
        <w:spacing w:after="0"/>
        <w:rPr>
          <w:b/>
          <w:i/>
          <w:sz w:val="20"/>
          <w:u w:val="single"/>
          <w:lang w:val="sr-Cyrl-RS"/>
        </w:rPr>
      </w:pPr>
      <w:r w:rsidRPr="003748EC">
        <w:rPr>
          <w:b/>
          <w:i/>
          <w:sz w:val="20"/>
          <w:u w:val="single"/>
          <w:lang w:val="sr-Cyrl-RS"/>
        </w:rPr>
        <w:t>Услуга редовног одржавања и сервисирања у трајању од петнаест месеци укључује:</w:t>
      </w:r>
    </w:p>
    <w:p w14:paraId="00658207" w14:textId="77777777" w:rsidR="001E38BA" w:rsidRPr="006A6D4E" w:rsidRDefault="001E38BA" w:rsidP="001E38BA">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у складу са упутствима/препорукама произвођача опреме и важећим стандардима; </w:t>
      </w:r>
    </w:p>
    <w:p w14:paraId="5139EABC" w14:textId="77777777" w:rsidR="001E38BA" w:rsidRPr="006A6D4E" w:rsidRDefault="001E38BA" w:rsidP="001E38BA">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калибрационих гасова </w:t>
      </w:r>
      <w:r w:rsidRPr="006A6D4E">
        <w:rPr>
          <w:rFonts w:eastAsia="Times New Roman" w:cs="Times New Roman"/>
          <w:sz w:val="20"/>
          <w:szCs w:val="20"/>
          <w:lang w:val="sr-Latn-RS"/>
        </w:rPr>
        <w:t>(</w:t>
      </w:r>
      <w:r w:rsidRPr="006A6D4E">
        <w:rPr>
          <w:sz w:val="20"/>
          <w:szCs w:val="20"/>
          <w:lang w:val="sr-Latn-RS"/>
        </w:rPr>
        <w:t>BTEX</w:t>
      </w:r>
      <w:r w:rsidRPr="006A6D4E">
        <w:rPr>
          <w:sz w:val="20"/>
          <w:szCs w:val="20"/>
          <w:lang w:val="sr-Cyrl-RS"/>
        </w:rPr>
        <w:t>-а</w:t>
      </w:r>
      <w:r w:rsidRPr="006A6D4E">
        <w:rPr>
          <w:sz w:val="20"/>
          <w:szCs w:val="20"/>
          <w:lang w:val="sr-Latn-RS"/>
        </w:rPr>
        <w:t xml:space="preserve"> </w:t>
      </w:r>
      <w:r w:rsidRPr="006A6D4E">
        <w:rPr>
          <w:sz w:val="20"/>
          <w:szCs w:val="20"/>
          <w:lang w:val="sr-Cyrl-RS"/>
        </w:rPr>
        <w:t>и</w:t>
      </w:r>
      <w:r w:rsidRPr="006A6D4E">
        <w:rPr>
          <w:sz w:val="20"/>
          <w:szCs w:val="20"/>
          <w:lang w:val="sr-Latn-RS"/>
        </w:rPr>
        <w:t xml:space="preserve"> SO2/CO/NO)</w:t>
      </w:r>
      <w:r w:rsidRPr="006A6D4E">
        <w:rPr>
          <w:rFonts w:eastAsia="Times New Roman" w:cs="Times New Roman"/>
          <w:sz w:val="20"/>
          <w:szCs w:val="20"/>
          <w:lang w:val="sr-Cyrl-RS"/>
        </w:rPr>
        <w:t xml:space="preserve"> и гасова носача за </w:t>
      </w:r>
      <w:r w:rsidRPr="006A6D4E">
        <w:rPr>
          <w:rFonts w:eastAsia="Times New Roman" w:cs="Times New Roman"/>
          <w:sz w:val="20"/>
          <w:szCs w:val="20"/>
          <w:lang w:val="sr-Latn-RS"/>
        </w:rPr>
        <w:t>BTEX</w:t>
      </w:r>
      <w:r w:rsidRPr="006A6D4E">
        <w:rPr>
          <w:rFonts w:eastAsia="Times New Roman" w:cs="Times New Roman"/>
          <w:sz w:val="20"/>
          <w:szCs w:val="20"/>
          <w:lang w:val="sr-Cyrl-RS"/>
        </w:rPr>
        <w:t xml:space="preserve"> анализаторе;</w:t>
      </w:r>
    </w:p>
    <w:p w14:paraId="35EEFDE0" w14:textId="77777777" w:rsidR="001E38BA" w:rsidRDefault="001E38BA" w:rsidP="001E38BA">
      <w:pPr>
        <w:numPr>
          <w:ilvl w:val="0"/>
          <w:numId w:val="9"/>
        </w:numPr>
        <w:suppressAutoHyphens/>
        <w:spacing w:after="0" w:line="240" w:lineRule="auto"/>
        <w:jc w:val="both"/>
        <w:rPr>
          <w:rFonts w:eastAsia="Times New Roman" w:cs="Times New Roman"/>
          <w:sz w:val="20"/>
          <w:szCs w:val="20"/>
          <w:lang w:val="sr-Cyrl-RS"/>
        </w:rPr>
      </w:pPr>
      <w:r w:rsidRPr="00AA4982">
        <w:rPr>
          <w:rFonts w:eastAsia="Times New Roman" w:cs="Times New Roman"/>
          <w:sz w:val="20"/>
          <w:szCs w:val="20"/>
          <w:lang w:val="sr-Cyrl-RS"/>
        </w:rPr>
        <w:lastRenderedPageBreak/>
        <w:t xml:space="preserve">калибрацију гасних анализатора (фреквенција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1</w:t>
      </w:r>
      <w:r>
        <w:rPr>
          <w:rFonts w:eastAsia="Times New Roman" w:cs="Times New Roman"/>
          <w:sz w:val="20"/>
          <w:szCs w:val="20"/>
          <w:lang w:val="sr-Cyrl-RS"/>
        </w:rPr>
        <w:t>5</w:t>
      </w:r>
      <w:r w:rsidRPr="00AA4982">
        <w:rPr>
          <w:rFonts w:eastAsia="Times New Roman" w:cs="Times New Roman"/>
          <w:sz w:val="20"/>
          <w:szCs w:val="20"/>
          <w:lang w:val="sr-Cyrl-RS"/>
        </w:rPr>
        <w:t xml:space="preserve"> месеци, односно 1 пут на свака 3</w:t>
      </w:r>
      <w:r>
        <w:rPr>
          <w:rFonts w:eastAsia="Times New Roman" w:cs="Times New Roman"/>
          <w:sz w:val="20"/>
          <w:szCs w:val="20"/>
          <w:lang w:val="sr-Cyrl-RS"/>
        </w:rPr>
        <w:t xml:space="preserve"> месеца по сваком анализатору</w:t>
      </w:r>
      <w:r w:rsidRPr="00AA4982">
        <w:rPr>
          <w:rFonts w:eastAsia="Times New Roman" w:cs="Times New Roman"/>
          <w:sz w:val="20"/>
          <w:szCs w:val="20"/>
          <w:lang w:val="sr-Cyrl-RS"/>
        </w:rPr>
        <w:t>) и проверу калибрације свих сензора стандардних референтних узоркивача ваздуха за суспендоване честице у складу са стандардом Е</w:t>
      </w:r>
      <w:r w:rsidRPr="00AA4982">
        <w:rPr>
          <w:rFonts w:eastAsia="Times New Roman" w:cs="Times New Roman"/>
          <w:sz w:val="20"/>
          <w:szCs w:val="20"/>
          <w:lang w:val="sr-Latn-RS"/>
        </w:rPr>
        <w:t xml:space="preserve">N 12341:2015 </w:t>
      </w:r>
      <w:r w:rsidRPr="00AA4982">
        <w:rPr>
          <w:rFonts w:eastAsia="Times New Roman" w:cs="Times New Roman"/>
          <w:sz w:val="20"/>
          <w:szCs w:val="20"/>
          <w:lang w:val="sr-Cyrl-RS"/>
        </w:rPr>
        <w:t xml:space="preserve">(фреквенција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AA4982">
        <w:rPr>
          <w:rFonts w:eastAsia="Times New Roman" w:cs="Times New Roman"/>
          <w:sz w:val="20"/>
          <w:szCs w:val="20"/>
          <w:lang w:val="sr-Cyrl-RS"/>
        </w:rPr>
        <w:t xml:space="preserve"> месеци, односно 1 пут на свака 3 месеца по сваком узоркивачу)</w:t>
      </w:r>
    </w:p>
    <w:p w14:paraId="2C8E387E" w14:textId="77777777" w:rsidR="001E38BA" w:rsidRPr="00E3633C" w:rsidRDefault="001E38BA" w:rsidP="001E38BA">
      <w:pPr>
        <w:numPr>
          <w:ilvl w:val="0"/>
          <w:numId w:val="9"/>
        </w:numPr>
        <w:suppressAutoHyphens/>
        <w:spacing w:after="0" w:line="240" w:lineRule="auto"/>
        <w:ind w:left="714" w:hanging="357"/>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sidRPr="00724625">
        <w:rPr>
          <w:color w:val="000000"/>
          <w:sz w:val="20"/>
          <w:szCs w:val="20"/>
          <w:lang w:val="sr-Cyrl-RS"/>
        </w:rPr>
        <w:t>)</w:t>
      </w:r>
    </w:p>
    <w:p w14:paraId="671A0380" w14:textId="34606751" w:rsidR="001E38BA" w:rsidRPr="003748EC" w:rsidRDefault="001E38BA" w:rsidP="001E38BA">
      <w:pPr>
        <w:pStyle w:val="ListParagraph"/>
        <w:numPr>
          <w:ilvl w:val="0"/>
          <w:numId w:val="9"/>
        </w:numPr>
        <w:spacing w:after="0"/>
        <w:ind w:left="714" w:hanging="357"/>
      </w:pPr>
      <w:r w:rsidRPr="006A6D4E">
        <w:rPr>
          <w:rFonts w:asciiTheme="minorHAnsi" w:hAnsiTheme="minorHAnsi"/>
          <w:sz w:val="20"/>
          <w:lang w:val="sr-Cyrl-RS"/>
        </w:rPr>
        <w:t>Екстерну калибрацију и проверу функционалности анализатора</w:t>
      </w:r>
      <w:r w:rsidRPr="006A6D4E">
        <w:rPr>
          <w:rFonts w:asciiTheme="minorHAnsi" w:hAnsiTheme="minorHAnsi"/>
          <w:sz w:val="20"/>
          <w:lang w:val="sr-Latn-RS"/>
        </w:rPr>
        <w:t xml:space="preserve"> </w:t>
      </w:r>
      <w:r w:rsidRPr="006A6D4E">
        <w:rPr>
          <w:rFonts w:asciiTheme="minorHAnsi" w:hAnsiTheme="minorHAnsi"/>
          <w:sz w:val="20"/>
          <w:lang w:val="sr-Cyrl-RS"/>
        </w:rPr>
        <w:t xml:space="preserve">из мреже Наручиоца </w:t>
      </w:r>
      <w:r w:rsidRPr="006A6D4E">
        <w:rPr>
          <w:rFonts w:asciiTheme="minorHAnsi" w:hAnsiTheme="minorHAnsi"/>
          <w:sz w:val="20"/>
          <w:lang w:val="sr-Latn-RS"/>
        </w:rPr>
        <w:t xml:space="preserve">(дефинисаних у Табели 2.2. </w:t>
      </w:r>
      <w:r w:rsidRPr="006A6D4E">
        <w:rPr>
          <w:rFonts w:asciiTheme="minorHAnsi" w:hAnsiTheme="minorHAnsi"/>
          <w:sz w:val="20"/>
          <w:lang w:val="sr-Latn-CS"/>
        </w:rPr>
        <w:t>Анализатори</w:t>
      </w:r>
      <w:r w:rsidRPr="006A6D4E">
        <w:rPr>
          <w:rFonts w:asciiTheme="minorHAnsi" w:hAnsiTheme="minorHAnsi"/>
          <w:sz w:val="20"/>
        </w:rPr>
        <w:t xml:space="preserve"> </w:t>
      </w:r>
      <w:r w:rsidRPr="006A6D4E">
        <w:rPr>
          <w:rFonts w:asciiTheme="minorHAnsi" w:hAnsiTheme="minorHAnsi"/>
          <w:sz w:val="20"/>
          <w:lang w:val="sr-Cyrl-RS"/>
        </w:rPr>
        <w:t>(услуга одржавања –</w:t>
      </w:r>
      <w:r w:rsidRPr="006A6D4E">
        <w:rPr>
          <w:rFonts w:asciiTheme="minorHAnsi" w:hAnsiTheme="minorHAnsi"/>
          <w:sz w:val="20"/>
          <w:lang w:val="sr-Latn-RS"/>
        </w:rPr>
        <w:t xml:space="preserve"> </w:t>
      </w:r>
      <w:r w:rsidRPr="006A6D4E">
        <w:rPr>
          <w:rFonts w:asciiTheme="minorHAnsi" w:hAnsiTheme="minorHAnsi"/>
          <w:sz w:val="20"/>
          <w:lang w:val="sr-Cyrl-RS"/>
        </w:rPr>
        <w:t>редовног сервиса</w:t>
      </w:r>
      <w:r w:rsidRPr="006A6D4E">
        <w:rPr>
          <w:rFonts w:asciiTheme="minorHAnsi" w:hAnsiTheme="minorHAnsi"/>
          <w:sz w:val="20"/>
          <w:lang w:val="sr-Latn-RS"/>
        </w:rPr>
        <w:t xml:space="preserve">, </w:t>
      </w:r>
      <w:r w:rsidRPr="006A6D4E">
        <w:rPr>
          <w:rFonts w:asciiTheme="minorHAnsi" w:hAnsiTheme="minorHAnsi"/>
          <w:sz w:val="20"/>
          <w:lang w:val="sr-Cyrl-RS"/>
        </w:rPr>
        <w:t>калибрације</w:t>
      </w:r>
      <w:r w:rsidRPr="006A6D4E">
        <w:rPr>
          <w:rFonts w:asciiTheme="minorHAnsi" w:hAnsiTheme="minorHAnsi"/>
          <w:sz w:val="20"/>
          <w:lang w:val="sr-Latn-RS"/>
        </w:rPr>
        <w:t>,</w:t>
      </w:r>
      <w:r w:rsidRPr="006A6D4E">
        <w:rPr>
          <w:rFonts w:asciiTheme="minorHAnsi" w:hAnsiTheme="minorHAnsi"/>
          <w:sz w:val="20"/>
          <w:lang w:val="sr-Cyrl-RS"/>
        </w:rPr>
        <w:t xml:space="preserve"> као и екстерне калибрације анализатора у референтној лабораторији)</w:t>
      </w:r>
      <w:r w:rsidRPr="006A6D4E">
        <w:rPr>
          <w:rFonts w:asciiTheme="minorHAnsi" w:hAnsiTheme="minorHAnsi"/>
          <w:sz w:val="20"/>
          <w:lang w:val="sr-Latn-RS"/>
        </w:rPr>
        <w:t>)</w:t>
      </w:r>
      <w:r w:rsidRPr="006A6D4E">
        <w:rPr>
          <w:rFonts w:asciiTheme="minorHAnsi" w:hAnsiTheme="minorHAnsi"/>
          <w:sz w:val="20"/>
          <w:lang w:val="sr-Cyrl-RS"/>
        </w:rPr>
        <w:t>, као и екстерну калибрацију свих сензора стандардних референтних узоркивача ваздуха за суспендоване честице у складу са стандардом Е</w:t>
      </w:r>
      <w:r w:rsidRPr="006A6D4E">
        <w:rPr>
          <w:rFonts w:asciiTheme="minorHAnsi" w:hAnsiTheme="minorHAnsi"/>
          <w:sz w:val="20"/>
          <w:lang w:val="sr-Latn-RS"/>
        </w:rPr>
        <w:t>N 12341:2015</w:t>
      </w:r>
      <w:r w:rsidRPr="006A6D4E">
        <w:rPr>
          <w:sz w:val="20"/>
          <w:lang w:val="sr-Cyrl-RS"/>
        </w:rPr>
        <w:t xml:space="preserve"> </w:t>
      </w:r>
      <w:r w:rsidRPr="006A6D4E">
        <w:rPr>
          <w:rFonts w:asciiTheme="minorHAnsi" w:hAnsiTheme="minorHAnsi"/>
          <w:sz w:val="20"/>
          <w:lang w:val="sr-Cyrl-RS"/>
        </w:rPr>
        <w:t>из мреже Наручиоца у акредитованој лабораторији за обављање ових послова.</w:t>
      </w:r>
      <w:r w:rsidR="00D57FFC">
        <w:rPr>
          <w:rFonts w:asciiTheme="minorHAnsi" w:hAnsiTheme="minorHAnsi"/>
          <w:sz w:val="20"/>
          <w:lang w:val="sr-Cyrl-RS"/>
        </w:rPr>
        <w:t xml:space="preserve"> </w:t>
      </w:r>
      <w:r w:rsidRPr="006A6D4E">
        <w:rPr>
          <w:rFonts w:asciiTheme="minorHAnsi" w:hAnsiTheme="minorHAnsi"/>
          <w:sz w:val="20"/>
          <w:lang w:val="sr-Cyrl-RS"/>
        </w:rPr>
        <w:t xml:space="preserve">Калибрацију свих анализатора неопходно је извршити 1 пут у току трајања уговора, при чему временско трајање калибрације не може бити дуже од </w:t>
      </w:r>
      <w:r w:rsidRPr="006A6D4E">
        <w:rPr>
          <w:rFonts w:asciiTheme="minorHAnsi" w:hAnsiTheme="minorHAnsi"/>
          <w:sz w:val="20"/>
          <w:lang w:val="sr-Latn-RS"/>
        </w:rPr>
        <w:t>14</w:t>
      </w:r>
      <w:r w:rsidRPr="006A6D4E">
        <w:rPr>
          <w:rFonts w:asciiTheme="minorHAnsi" w:hAnsiTheme="minorHAnsi"/>
          <w:sz w:val="20"/>
          <w:lang w:val="sr-Cyrl-RS"/>
        </w:rPr>
        <w:t xml:space="preserve"> дана по анализатору, и то од момента демонтаже уређаја са система до момента поновног повезивања у систем након извршене екстерне калибрације. Динамика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w:t>
      </w:r>
      <w:r w:rsidRPr="006A6D4E">
        <w:rPr>
          <w:rFonts w:asciiTheme="minorHAnsi" w:hAnsiTheme="minorHAnsi"/>
          <w:b/>
          <w:sz w:val="20"/>
          <w:lang w:val="sr-Cyrl-RS"/>
        </w:rPr>
        <w:t xml:space="preserve">важеће </w:t>
      </w:r>
      <w:r w:rsidRPr="006A6D4E">
        <w:rPr>
          <w:rFonts w:asciiTheme="minorHAnsi" w:hAnsiTheme="minorHAnsi"/>
          <w:b/>
          <w:sz w:val="20"/>
        </w:rPr>
        <w:t>акредитације лабораторије којом доказује да је овлашћен</w:t>
      </w:r>
      <w:r w:rsidRPr="006A6D4E">
        <w:rPr>
          <w:rFonts w:asciiTheme="minorHAnsi" w:hAnsiTheme="minorHAnsi"/>
          <w:b/>
          <w:sz w:val="20"/>
          <w:lang w:val="sr-Cyrl-RS"/>
        </w:rPr>
        <w:t>а</w:t>
      </w:r>
      <w:r w:rsidRPr="006A6D4E">
        <w:rPr>
          <w:rFonts w:asciiTheme="minorHAnsi" w:hAnsiTheme="minorHAnsi"/>
          <w:b/>
          <w:sz w:val="20"/>
        </w:rPr>
        <w:t xml:space="preserve"> и задовољава све потребне стандарде за обављање </w:t>
      </w:r>
      <w:r w:rsidRPr="006A6D4E">
        <w:rPr>
          <w:rFonts w:asciiTheme="minorHAnsi" w:hAnsiTheme="minorHAnsi"/>
          <w:b/>
          <w:sz w:val="20"/>
          <w:lang w:val="sr-Cyrl-RS"/>
        </w:rPr>
        <w:t>послова екстерне калибрације.</w:t>
      </w:r>
      <w:r w:rsidRPr="006A6D4E">
        <w:rPr>
          <w:rFonts w:asciiTheme="minorHAnsi" w:hAnsiTheme="minorHAnsi"/>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w:t>
      </w:r>
    </w:p>
    <w:p w14:paraId="6C053B82" w14:textId="77777777" w:rsidR="001E38BA" w:rsidRPr="00AA4982" w:rsidRDefault="001E38BA" w:rsidP="001E38BA">
      <w:pPr>
        <w:numPr>
          <w:ilvl w:val="0"/>
          <w:numId w:val="9"/>
        </w:numPr>
        <w:spacing w:after="0" w:line="240" w:lineRule="auto"/>
        <w:jc w:val="both"/>
        <w:rPr>
          <w:rFonts w:eastAsia="Times New Roman"/>
          <w:sz w:val="20"/>
          <w:szCs w:val="20"/>
          <w:lang w:val="sr-Cyrl-RS"/>
        </w:rPr>
      </w:pPr>
      <w:r w:rsidRPr="00AA4982">
        <w:rPr>
          <w:rFonts w:eastAsia="Times New Roman"/>
          <w:sz w:val="20"/>
          <w:szCs w:val="20"/>
          <w:lang w:val="sr-Cyrl-RS"/>
        </w:rPr>
        <w:t xml:space="preserve">услуге редовних обилазака (фреквенција услуге: </w:t>
      </w:r>
      <w:r>
        <w:rPr>
          <w:rFonts w:eastAsia="Times New Roman"/>
          <w:sz w:val="20"/>
          <w:szCs w:val="20"/>
          <w:lang w:val="sr-Cyrl-RS"/>
        </w:rPr>
        <w:t>30</w:t>
      </w:r>
      <w:r w:rsidRPr="00AA4982">
        <w:rPr>
          <w:rFonts w:eastAsia="Times New Roman"/>
          <w:sz w:val="20"/>
          <w:szCs w:val="20"/>
          <w:lang w:val="sr-Cyrl-RS"/>
        </w:rPr>
        <w:t xml:space="preserve"> пута у току 1</w:t>
      </w:r>
      <w:r>
        <w:rPr>
          <w:rFonts w:eastAsia="Times New Roman"/>
          <w:sz w:val="20"/>
          <w:szCs w:val="20"/>
          <w:lang w:val="sr-Cyrl-RS"/>
        </w:rPr>
        <w:t>5</w:t>
      </w:r>
      <w:r w:rsidRPr="00AA4982">
        <w:rPr>
          <w:rFonts w:eastAsia="Times New Roman"/>
          <w:sz w:val="20"/>
          <w:szCs w:val="20"/>
          <w:lang w:val="sr-Cyrl-RS"/>
        </w:rPr>
        <w:t xml:space="preserve"> месеци, односно 1 пут на сваке 2 недеље - по свакој аутоматској станици);</w:t>
      </w:r>
    </w:p>
    <w:p w14:paraId="1FC8EDA7" w14:textId="77777777" w:rsidR="001E38BA" w:rsidRPr="003748EC" w:rsidRDefault="001E38BA" w:rsidP="001E38BA">
      <w:pPr>
        <w:numPr>
          <w:ilvl w:val="0"/>
          <w:numId w:val="9"/>
        </w:numPr>
        <w:suppressAutoHyphens/>
        <w:spacing w:after="0" w:line="240" w:lineRule="auto"/>
        <w:jc w:val="both"/>
        <w:rPr>
          <w:rFonts w:eastAsia="Times New Roman" w:cs="Times New Roman"/>
          <w:b/>
          <w:i/>
          <w:sz w:val="20"/>
          <w:szCs w:val="20"/>
          <w:u w:val="single"/>
          <w:lang w:val="sr-Cyrl-RS"/>
        </w:rPr>
      </w:pPr>
      <w:r w:rsidRPr="00AA4982">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AA4982">
        <w:rPr>
          <w:rFonts w:eastAsia="Times New Roman" w:cs="Times New Roman"/>
          <w:sz w:val="20"/>
          <w:szCs w:val="20"/>
          <w:lang w:val="sr-Latn-RS"/>
        </w:rPr>
        <w:t xml:space="preserve"> </w:t>
      </w:r>
      <w:r w:rsidRPr="00AA4982">
        <w:rPr>
          <w:rFonts w:eastAsia="Times New Roman" w:cs="Times New Roman"/>
          <w:sz w:val="20"/>
          <w:szCs w:val="20"/>
          <w:lang w:val="sr-Cyrl-RS"/>
        </w:rPr>
        <w:t>за целокупан систем аутоматског мониторинга.</w:t>
      </w:r>
      <w:r w:rsidRPr="00AA4982">
        <w:rPr>
          <w:rFonts w:eastAsia="Times New Roman" w:cs="Times New Roman"/>
          <w:sz w:val="20"/>
          <w:szCs w:val="20"/>
          <w:lang w:val="sr-Latn-RS"/>
        </w:rPr>
        <w:t xml:space="preserve"> </w:t>
      </w:r>
    </w:p>
    <w:p w14:paraId="7A51EA38" w14:textId="77777777" w:rsidR="001E38BA" w:rsidRPr="00535C36" w:rsidRDefault="001E38BA" w:rsidP="001E38BA">
      <w:pPr>
        <w:suppressAutoHyphens/>
        <w:spacing w:after="0" w:line="240" w:lineRule="auto"/>
        <w:jc w:val="both"/>
        <w:rPr>
          <w:rFonts w:eastAsia="Times New Roman" w:cs="Times New Roman"/>
          <w:b/>
          <w:i/>
          <w:sz w:val="20"/>
          <w:szCs w:val="20"/>
          <w:u w:val="single"/>
          <w:lang w:val="sr-Cyrl-RS"/>
        </w:rPr>
      </w:pPr>
      <w:r w:rsidRPr="00535C36">
        <w:rPr>
          <w:rFonts w:eastAsia="Times New Roman" w:cs="Times New Roman"/>
          <w:b/>
          <w:i/>
          <w:sz w:val="20"/>
          <w:szCs w:val="20"/>
          <w:u w:val="single"/>
          <w:lang w:val="sr-Cyrl-RS"/>
        </w:rPr>
        <w:t xml:space="preserve">Услуга </w:t>
      </w:r>
      <w:r>
        <w:rPr>
          <w:rFonts w:eastAsia="Times New Roman" w:cs="Times New Roman"/>
          <w:b/>
          <w:i/>
          <w:sz w:val="20"/>
          <w:szCs w:val="20"/>
          <w:u w:val="single"/>
          <w:lang w:val="sr-Cyrl-RS"/>
        </w:rPr>
        <w:t xml:space="preserve">петнаестомесечног </w:t>
      </w:r>
      <w:r w:rsidRPr="00535C36">
        <w:rPr>
          <w:rFonts w:eastAsia="Times New Roman" w:cs="Times New Roman"/>
          <w:b/>
          <w:i/>
          <w:sz w:val="20"/>
          <w:szCs w:val="20"/>
          <w:u w:val="single"/>
          <w:lang w:val="sr-Cyrl-RS"/>
        </w:rPr>
        <w:t xml:space="preserve"> редовног одржавања и сервисирања система аутоматског мониторинга мора бити усклађена са препорукама произвођача опреме и обухвата:</w:t>
      </w:r>
    </w:p>
    <w:p w14:paraId="33935C48" w14:textId="77777777" w:rsidR="001E38BA" w:rsidRPr="00893B35" w:rsidRDefault="001E38BA" w:rsidP="001E38BA">
      <w:pPr>
        <w:numPr>
          <w:ilvl w:val="0"/>
          <w:numId w:val="12"/>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Спољну контролу аутоматске станице:</w:t>
      </w:r>
    </w:p>
    <w:p w14:paraId="37480C66" w14:textId="77777777" w:rsidR="001E38BA" w:rsidRPr="00893B35" w:rsidRDefault="001E38BA" w:rsidP="001E38BA">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контејнера и остале инфраструктуре; </w:t>
      </w:r>
    </w:p>
    <w:p w14:paraId="62108184" w14:textId="77777777" w:rsidR="001E38BA" w:rsidRPr="00893B35" w:rsidRDefault="001E38BA" w:rsidP="001E38BA">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и контрола метео сензора; </w:t>
      </w:r>
    </w:p>
    <w:p w14:paraId="2E458457" w14:textId="77777777" w:rsidR="001E38BA" w:rsidRPr="00893B35" w:rsidRDefault="001E38BA" w:rsidP="001E38BA">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преглед и контрола носача за узорковање.</w:t>
      </w:r>
    </w:p>
    <w:p w14:paraId="3BF2B9D9" w14:textId="77777777" w:rsidR="001E38BA" w:rsidRPr="00893B35" w:rsidRDefault="001E38BA" w:rsidP="001E38BA">
      <w:pPr>
        <w:numPr>
          <w:ilvl w:val="0"/>
          <w:numId w:val="12"/>
        </w:numPr>
        <w:suppressAutoHyphens/>
        <w:spacing w:after="0" w:line="240" w:lineRule="auto"/>
        <w:jc w:val="both"/>
        <w:rPr>
          <w:rFonts w:eastAsia="Times New Roman" w:cs="Times New Roman"/>
          <w:sz w:val="20"/>
          <w:szCs w:val="20"/>
          <w:lang w:val="sr-Cyrl-RS"/>
        </w:rPr>
      </w:pPr>
      <w:r w:rsidRPr="00893B35">
        <w:rPr>
          <w:rFonts w:eastAsia="Times New Roman" w:cs="Times New Roman"/>
          <w:b/>
          <w:i/>
          <w:sz w:val="20"/>
          <w:szCs w:val="20"/>
          <w:lang w:val="sr-Cyrl-RS"/>
        </w:rPr>
        <w:t>Унутрашњу контролу аутоматске станице:</w:t>
      </w:r>
      <w:r w:rsidRPr="00893B35">
        <w:rPr>
          <w:rFonts w:eastAsia="Times New Roman" w:cs="Times New Roman"/>
          <w:sz w:val="20"/>
          <w:szCs w:val="20"/>
          <w:lang w:val="sr-Cyrl-RS"/>
        </w:rPr>
        <w:t xml:space="preserve"> </w:t>
      </w:r>
    </w:p>
    <w:p w14:paraId="69D0952B" w14:textId="77777777" w:rsidR="001E38BA" w:rsidRPr="00893B35" w:rsidRDefault="001E38BA" w:rsidP="001E38BA">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електричних и гасних инсталација;</w:t>
      </w:r>
    </w:p>
    <w:p w14:paraId="01F77C93" w14:textId="77777777" w:rsidR="001E38BA" w:rsidRPr="00893B35" w:rsidRDefault="001E38BA" w:rsidP="001E38BA">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система за узорковање;</w:t>
      </w:r>
    </w:p>
    <w:p w14:paraId="0E72C0BD" w14:textId="77777777" w:rsidR="001E38BA" w:rsidRPr="00893B35" w:rsidRDefault="001E38BA" w:rsidP="001E38BA">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улазног филтера на вентилатору гасних анализатора;</w:t>
      </w:r>
    </w:p>
    <w:p w14:paraId="6358C204" w14:textId="77777777" w:rsidR="001E38BA" w:rsidRPr="00893B35" w:rsidRDefault="001E38BA" w:rsidP="001E38BA">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замена филтера за заштиту од прашине на улазу у гасни анализатор;</w:t>
      </w:r>
    </w:p>
    <w:p w14:paraId="5F17FC80" w14:textId="77777777" w:rsidR="001E38BA" w:rsidRPr="00893B35" w:rsidRDefault="001E38BA" w:rsidP="001E38BA">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93B35">
        <w:rPr>
          <w:rFonts w:eastAsia="Times New Roman" w:cs="Times New Roman"/>
          <w:sz w:val="20"/>
          <w:szCs w:val="20"/>
          <w:lang w:val="sr-Latn-RS"/>
        </w:rPr>
        <w:t>zero/span</w:t>
      </w:r>
      <w:r w:rsidRPr="00893B35">
        <w:rPr>
          <w:rFonts w:eastAsia="Times New Roman" w:cs="Times New Roman"/>
          <w:sz w:val="20"/>
          <w:szCs w:val="20"/>
          <w:lang w:val="sr-Cyrl-RS"/>
        </w:rPr>
        <w:t xml:space="preserve"> контрола, контрола притиска у гасним боцама...);</w:t>
      </w:r>
    </w:p>
    <w:p w14:paraId="363EADAA" w14:textId="77777777" w:rsidR="001E38BA" w:rsidRPr="00525BE3" w:rsidRDefault="001E38BA" w:rsidP="001E38BA">
      <w:pPr>
        <w:numPr>
          <w:ilvl w:val="0"/>
          <w:numId w:val="9"/>
        </w:numPr>
        <w:suppressAutoHyphens/>
        <w:spacing w:after="0" w:line="240" w:lineRule="auto"/>
        <w:jc w:val="both"/>
        <w:rPr>
          <w:rFonts w:eastAsia="Times New Roman" w:cs="Times New Roman"/>
          <w:color w:val="FF0000"/>
          <w:sz w:val="20"/>
          <w:szCs w:val="20"/>
          <w:lang w:val="sr-Cyrl-RS"/>
        </w:rPr>
      </w:pPr>
      <w:r w:rsidRPr="00525BE3">
        <w:rPr>
          <w:rFonts w:eastAsia="Times New Roman" w:cs="Times New Roman"/>
          <w:sz w:val="20"/>
          <w:szCs w:val="20"/>
          <w:lang w:val="sr-Cyrl-RS"/>
        </w:rPr>
        <w:t xml:space="preserve">редовна калибрација гасних анализатора у </w:t>
      </w:r>
      <w:r w:rsidRPr="00525BE3">
        <w:rPr>
          <w:rFonts w:eastAsia="Times New Roman" w:cs="Times New Roman"/>
          <w:sz w:val="20"/>
          <w:szCs w:val="20"/>
          <w:lang w:val="sr-Latn-RS"/>
        </w:rPr>
        <w:t>2</w:t>
      </w:r>
      <w:r w:rsidRPr="00525BE3">
        <w:rPr>
          <w:rFonts w:eastAsia="Times New Roman" w:cs="Times New Roman"/>
          <w:sz w:val="20"/>
          <w:szCs w:val="20"/>
          <w:lang w:val="sr-Cyrl-RS"/>
        </w:rPr>
        <w:t xml:space="preserve"> тачк</w:t>
      </w:r>
      <w:r w:rsidRPr="00525BE3">
        <w:rPr>
          <w:rFonts w:eastAsia="Times New Roman" w:cs="Times New Roman"/>
          <w:sz w:val="20"/>
          <w:szCs w:val="20"/>
          <w:lang w:val="sr-Latn-RS"/>
        </w:rPr>
        <w:t>e</w:t>
      </w:r>
      <w:r w:rsidRPr="00525BE3">
        <w:rPr>
          <w:rFonts w:eastAsia="Times New Roman" w:cs="Times New Roman"/>
          <w:sz w:val="20"/>
          <w:szCs w:val="20"/>
          <w:lang w:val="sr-Cyrl-RS"/>
        </w:rPr>
        <w:t xml:space="preserve">, са фреквенцијом </w:t>
      </w:r>
      <w:r>
        <w:rPr>
          <w:rFonts w:eastAsia="Times New Roman" w:cs="Times New Roman"/>
          <w:sz w:val="20"/>
          <w:szCs w:val="20"/>
          <w:lang w:val="sr-Cyrl-RS"/>
        </w:rPr>
        <w:t>5</w:t>
      </w:r>
      <w:r w:rsidRPr="00525BE3">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525BE3">
        <w:rPr>
          <w:rFonts w:eastAsia="Times New Roman" w:cs="Times New Roman"/>
          <w:sz w:val="20"/>
          <w:szCs w:val="20"/>
          <w:lang w:val="sr-Cyrl-RS"/>
        </w:rPr>
        <w:t xml:space="preserve"> месеци, односно 1 пут на свака</w:t>
      </w:r>
      <w:r>
        <w:rPr>
          <w:rFonts w:eastAsia="Times New Roman" w:cs="Times New Roman"/>
          <w:sz w:val="20"/>
          <w:szCs w:val="20"/>
          <w:lang w:val="sr-Cyrl-RS"/>
        </w:rPr>
        <w:t xml:space="preserve"> 3 месеца по сваком анализатору и </w:t>
      </w:r>
      <w:r w:rsidRPr="00525BE3">
        <w:rPr>
          <w:rFonts w:eastAsia="Times New Roman" w:cs="Times New Roman"/>
          <w:sz w:val="20"/>
          <w:szCs w:val="20"/>
          <w:lang w:val="sr-Cyrl-RS"/>
        </w:rPr>
        <w:t>проверу калибрације свих сензора стандардних референтних узоркивача ваздуха за суспендоване честице у складу са стандардом Е</w:t>
      </w:r>
      <w:r w:rsidRPr="00525BE3">
        <w:rPr>
          <w:rFonts w:eastAsia="Times New Roman" w:cs="Times New Roman"/>
          <w:sz w:val="20"/>
          <w:szCs w:val="20"/>
          <w:lang w:val="sr-Latn-RS"/>
        </w:rPr>
        <w:t>N 12341:2015</w:t>
      </w:r>
      <w:r w:rsidRPr="00525BE3">
        <w:rPr>
          <w:rFonts w:eastAsia="Times New Roman" w:cs="Times New Roman"/>
          <w:sz w:val="20"/>
          <w:szCs w:val="20"/>
          <w:lang w:val="sr-Cyrl-RS"/>
        </w:rPr>
        <w:t xml:space="preserve"> (на свака 3 месеца)</w:t>
      </w:r>
    </w:p>
    <w:p w14:paraId="1D993391" w14:textId="77777777" w:rsidR="001E38BA" w:rsidRDefault="001E38BA" w:rsidP="001E38BA">
      <w:pPr>
        <w:numPr>
          <w:ilvl w:val="0"/>
          <w:numId w:val="7"/>
        </w:numPr>
        <w:suppressAutoHyphens/>
        <w:spacing w:after="0" w:line="240" w:lineRule="auto"/>
        <w:jc w:val="both"/>
        <w:rPr>
          <w:rFonts w:eastAsia="Times New Roman" w:cs="Times New Roman"/>
          <w:sz w:val="20"/>
          <w:szCs w:val="20"/>
          <w:lang w:val="sr-Cyrl-RS"/>
        </w:rPr>
      </w:pPr>
      <w:r w:rsidRPr="00525BE3">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14:paraId="195C0F3B" w14:textId="77777777" w:rsidR="001E38BA" w:rsidRPr="00BB6209" w:rsidRDefault="001E38BA" w:rsidP="001E38BA">
      <w:pPr>
        <w:numPr>
          <w:ilvl w:val="0"/>
          <w:numId w:val="7"/>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 последња калибрација је вршена 2018. године)</w:t>
      </w:r>
    </w:p>
    <w:p w14:paraId="7BC0FDD5" w14:textId="42E1AC64" w:rsidR="001E38BA" w:rsidRPr="00D026D2" w:rsidRDefault="001E38BA" w:rsidP="001E38BA">
      <w:pPr>
        <w:numPr>
          <w:ilvl w:val="0"/>
          <w:numId w:val="7"/>
        </w:numPr>
        <w:suppressAutoHyphens/>
        <w:spacing w:after="0" w:line="240" w:lineRule="auto"/>
        <w:jc w:val="both"/>
        <w:rPr>
          <w:rFonts w:eastAsia="Times New Roman" w:cs="Times New Roman"/>
          <w:sz w:val="20"/>
          <w:szCs w:val="20"/>
          <w:lang w:val="sr-Cyrl-RS"/>
        </w:rPr>
      </w:pPr>
      <w:r w:rsidRPr="00525BE3">
        <w:rPr>
          <w:sz w:val="20"/>
          <w:lang w:val="sr-Cyrl-RS"/>
        </w:rPr>
        <w:t>екстерну калибрацију и проверу функционалности анализатора</w:t>
      </w:r>
      <w:r w:rsidRPr="00525BE3">
        <w:rPr>
          <w:sz w:val="20"/>
          <w:lang w:val="sr-Latn-RS"/>
        </w:rPr>
        <w:t xml:space="preserve"> </w:t>
      </w:r>
      <w:r w:rsidRPr="00525BE3">
        <w:rPr>
          <w:sz w:val="20"/>
          <w:lang w:val="sr-Cyrl-RS"/>
        </w:rPr>
        <w:t xml:space="preserve">из мреже Наручиоца </w:t>
      </w:r>
      <w:r w:rsidRPr="00525BE3">
        <w:rPr>
          <w:sz w:val="20"/>
          <w:lang w:val="sr-Latn-RS"/>
        </w:rPr>
        <w:t xml:space="preserve">(дефинисаних у Табели 2.2. </w:t>
      </w:r>
      <w:r w:rsidRPr="00525BE3">
        <w:rPr>
          <w:rFonts w:eastAsia="Times New Roman" w:cs="Times New Roman"/>
          <w:sz w:val="20"/>
          <w:szCs w:val="20"/>
          <w:lang w:val="sr-Latn-CS"/>
        </w:rPr>
        <w:t>Анализатори</w:t>
      </w:r>
      <w:r w:rsidRPr="00525BE3">
        <w:rPr>
          <w:rFonts w:eastAsia="Times New Roman" w:cs="Times New Roman"/>
          <w:sz w:val="20"/>
          <w:szCs w:val="20"/>
          <w:lang w:val="sr-Cyrl-CS"/>
        </w:rPr>
        <w:t xml:space="preserve"> </w:t>
      </w:r>
      <w:r w:rsidRPr="00525BE3">
        <w:rPr>
          <w:rFonts w:eastAsia="Times New Roman" w:cs="Times New Roman"/>
          <w:sz w:val="20"/>
          <w:szCs w:val="20"/>
          <w:lang w:val="sr-Cyrl-RS"/>
        </w:rPr>
        <w:t>(</w:t>
      </w:r>
      <w:r w:rsidRPr="00525BE3">
        <w:rPr>
          <w:sz w:val="20"/>
          <w:szCs w:val="20"/>
          <w:lang w:val="sr-Cyrl-RS"/>
        </w:rPr>
        <w:t>услуга одржавања –</w:t>
      </w:r>
      <w:r w:rsidRPr="00525BE3">
        <w:rPr>
          <w:sz w:val="20"/>
          <w:szCs w:val="20"/>
          <w:lang w:val="sr-Latn-RS"/>
        </w:rPr>
        <w:t xml:space="preserve"> </w:t>
      </w:r>
      <w:r w:rsidRPr="00525BE3">
        <w:rPr>
          <w:sz w:val="20"/>
          <w:szCs w:val="20"/>
          <w:lang w:val="sr-Cyrl-RS"/>
        </w:rPr>
        <w:t>редовног сервиса</w:t>
      </w:r>
      <w:r w:rsidRPr="00525BE3">
        <w:rPr>
          <w:sz w:val="20"/>
          <w:szCs w:val="20"/>
          <w:lang w:val="sr-Latn-RS"/>
        </w:rPr>
        <w:t xml:space="preserve">, </w:t>
      </w:r>
      <w:r w:rsidRPr="00525BE3">
        <w:rPr>
          <w:sz w:val="20"/>
          <w:szCs w:val="20"/>
          <w:lang w:val="sr-Cyrl-RS"/>
        </w:rPr>
        <w:t>калибрације</w:t>
      </w:r>
      <w:r w:rsidRPr="00525BE3">
        <w:rPr>
          <w:sz w:val="20"/>
          <w:szCs w:val="20"/>
          <w:lang w:val="sr-Latn-RS"/>
        </w:rPr>
        <w:t>,</w:t>
      </w:r>
      <w:r w:rsidRPr="00525BE3">
        <w:rPr>
          <w:sz w:val="20"/>
          <w:szCs w:val="20"/>
          <w:lang w:val="sr-Cyrl-RS"/>
        </w:rPr>
        <w:t xml:space="preserve"> као и екстерне калибрације анализатора у референтној лабораторији</w:t>
      </w:r>
      <w:r w:rsidRPr="00541CD8">
        <w:rPr>
          <w:rFonts w:eastAsia="Times New Roman" w:cs="Times New Roman"/>
          <w:sz w:val="20"/>
          <w:szCs w:val="20"/>
          <w:lang w:val="sr-Cyrl-RS"/>
        </w:rPr>
        <w:t>)</w:t>
      </w:r>
      <w:r w:rsidRPr="00541CD8">
        <w:rPr>
          <w:rFonts w:eastAsia="Times New Roman" w:cs="Times New Roman"/>
          <w:sz w:val="20"/>
          <w:szCs w:val="20"/>
          <w:lang w:val="sr-Latn-RS"/>
        </w:rPr>
        <w:t>)</w:t>
      </w:r>
      <w:r w:rsidRPr="00525BE3">
        <w:rPr>
          <w:rFonts w:eastAsia="Times New Roman" w:cs="Times New Roman"/>
          <w:sz w:val="20"/>
          <w:szCs w:val="20"/>
          <w:lang w:val="sr-Latn-RS"/>
        </w:rPr>
        <w:t xml:space="preserve"> </w:t>
      </w:r>
      <w:r w:rsidRPr="00525BE3">
        <w:rPr>
          <w:sz w:val="20"/>
          <w:lang w:val="sr-Cyrl-RS"/>
        </w:rPr>
        <w:t xml:space="preserve">у акредитованој лабораторији за обављање ових послова. Калибрацију анализатора неопходно је извршити 1 пут у току трајања уговора, при чему временско трајање калибрације не може бити дуже од 14 дана по анализатору, и то од момента демонтаже уређаја са система до момента поновног повезивања у систем након извршене екстерне </w:t>
      </w:r>
      <w:r w:rsidRPr="00525BE3">
        <w:rPr>
          <w:sz w:val="20"/>
          <w:lang w:val="sr-Cyrl-RS"/>
        </w:rPr>
        <w:lastRenderedPageBreak/>
        <w:t xml:space="preserve">калибрације. </w:t>
      </w:r>
      <w:r w:rsidRPr="00D57FFC">
        <w:rPr>
          <w:sz w:val="20"/>
          <w:lang w:val="sr-Cyrl-RS"/>
        </w:rPr>
        <w:t>Екстерну калибрацију свих сензора стандардних референтних узоркивача ваздуха за суспендоване честице у складу са стандардом Е</w:t>
      </w:r>
      <w:r w:rsidRPr="00D57FFC">
        <w:rPr>
          <w:sz w:val="20"/>
          <w:lang w:val="sr-Latn-RS"/>
        </w:rPr>
        <w:t>N 12341:</w:t>
      </w:r>
      <w:r w:rsidRPr="00D57FFC">
        <w:rPr>
          <w:sz w:val="20"/>
          <w:lang w:val="sr-Cyrl-RS"/>
        </w:rPr>
        <w:t xml:space="preserve">2015 врши акредитована лабораторија уз присуство сервисера једном </w:t>
      </w:r>
      <w:r w:rsidR="00BC1152">
        <w:rPr>
          <w:sz w:val="20"/>
          <w:lang w:val="sr-Cyrl-RS"/>
        </w:rPr>
        <w:t>у току трајања уговора</w:t>
      </w:r>
      <w:r w:rsidRPr="00D57FFC">
        <w:rPr>
          <w:sz w:val="20"/>
          <w:lang w:val="sr-Cyrl-RS"/>
        </w:rPr>
        <w:t xml:space="preserve"> после годишњег сервиса (годишњи сервис подразумева чишћење, замену О рингова, сервис пумпе и тест цурења).</w:t>
      </w:r>
      <w:r w:rsidRPr="00525BE3">
        <w:rPr>
          <w:sz w:val="20"/>
          <w:lang w:val="sr-Cyrl-RS"/>
        </w:rPr>
        <w:t xml:space="preserve"> Динамика ове услуге ће бити договорена накнадно са Наручиоцем. Понуђач је дужан да након извршеног посла достави извештај лабораторије у којој је вршена услуга, као и копију важеће </w:t>
      </w:r>
      <w:r w:rsidRPr="00525BE3">
        <w:rPr>
          <w:b/>
          <w:sz w:val="20"/>
        </w:rPr>
        <w:t>акредитације лабораторије којом доказује да је овлашћен</w:t>
      </w:r>
      <w:r w:rsidRPr="00525BE3">
        <w:rPr>
          <w:b/>
          <w:sz w:val="20"/>
          <w:lang w:val="sr-Cyrl-RS"/>
        </w:rPr>
        <w:t>а</w:t>
      </w:r>
      <w:r w:rsidRPr="00525BE3">
        <w:rPr>
          <w:b/>
          <w:sz w:val="20"/>
        </w:rPr>
        <w:t xml:space="preserve"> и задовољава све потребне стандарде</w:t>
      </w:r>
      <w:r w:rsidRPr="00D026D2">
        <w:rPr>
          <w:b/>
          <w:sz w:val="20"/>
        </w:rPr>
        <w:t xml:space="preserve"> за обављање </w:t>
      </w:r>
      <w:r w:rsidRPr="00D026D2">
        <w:rPr>
          <w:b/>
          <w:sz w:val="20"/>
          <w:lang w:val="sr-Cyrl-RS"/>
        </w:rPr>
        <w:t>послова екстерне калибрације.</w:t>
      </w:r>
      <w:r w:rsidRPr="00D026D2">
        <w:rPr>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 .</w:t>
      </w:r>
    </w:p>
    <w:p w14:paraId="35D6C572" w14:textId="77777777" w:rsidR="001E38BA" w:rsidRPr="005D1887" w:rsidRDefault="001E38BA" w:rsidP="001E38BA">
      <w:pPr>
        <w:numPr>
          <w:ilvl w:val="0"/>
          <w:numId w:val="12"/>
        </w:numPr>
        <w:suppressAutoHyphens/>
        <w:spacing w:after="0" w:line="240" w:lineRule="auto"/>
        <w:jc w:val="both"/>
        <w:rPr>
          <w:rFonts w:eastAsia="Times New Roman" w:cs="Times New Roman"/>
          <w:b/>
          <w:i/>
          <w:sz w:val="20"/>
          <w:szCs w:val="20"/>
          <w:lang w:val="sr-Cyrl-RS"/>
        </w:rPr>
      </w:pPr>
      <w:r w:rsidRPr="005D1887">
        <w:rPr>
          <w:rFonts w:eastAsia="Times New Roman" w:cs="Times New Roman"/>
          <w:b/>
          <w:i/>
          <w:sz w:val="20"/>
          <w:szCs w:val="20"/>
          <w:lang w:val="sr-Cyrl-RS"/>
        </w:rPr>
        <w:t>Контролу и проверу система за прикупљање и обраду података са аутоматс</w:t>
      </w:r>
      <w:r>
        <w:rPr>
          <w:rFonts w:eastAsia="Times New Roman" w:cs="Times New Roman"/>
          <w:b/>
          <w:i/>
          <w:sz w:val="20"/>
          <w:szCs w:val="20"/>
          <w:lang w:val="sr-Cyrl-RS"/>
        </w:rPr>
        <w:t xml:space="preserve">ких станица (локалне </w:t>
      </w:r>
      <w:r w:rsidRPr="005D1887">
        <w:rPr>
          <w:rFonts w:eastAsia="Times New Roman" w:cs="Times New Roman"/>
          <w:b/>
          <w:i/>
          <w:sz w:val="20"/>
          <w:szCs w:val="20"/>
          <w:lang w:val="sr-Cyrl-RS"/>
        </w:rPr>
        <w:t xml:space="preserve"> јединиц</w:t>
      </w:r>
      <w:r>
        <w:rPr>
          <w:rFonts w:eastAsia="Times New Roman" w:cs="Times New Roman"/>
          <w:b/>
          <w:i/>
          <w:sz w:val="20"/>
          <w:szCs w:val="20"/>
          <w:lang w:val="sr-Latn-RS"/>
        </w:rPr>
        <w:t>е</w:t>
      </w:r>
      <w:r w:rsidRPr="005D1887">
        <w:rPr>
          <w:rFonts w:eastAsia="Times New Roman" w:cs="Times New Roman"/>
          <w:b/>
          <w:i/>
          <w:sz w:val="20"/>
          <w:szCs w:val="20"/>
          <w:lang w:val="sr-Cyrl-RS"/>
        </w:rPr>
        <w:t xml:space="preserve"> за прикупљање и обраду података).</w:t>
      </w:r>
    </w:p>
    <w:p w14:paraId="3278391E" w14:textId="0B618401" w:rsidR="00E67D93" w:rsidRPr="00E67D93" w:rsidRDefault="001E38BA" w:rsidP="001E38BA">
      <w:pPr>
        <w:tabs>
          <w:tab w:val="left" w:pos="851"/>
        </w:tabs>
        <w:suppressAutoHyphens/>
        <w:spacing w:after="0" w:line="240" w:lineRule="auto"/>
        <w:jc w:val="center"/>
        <w:rPr>
          <w:rFonts w:eastAsia="Times New Roman" w:cs="Times New Roman"/>
          <w:sz w:val="20"/>
          <w:szCs w:val="20"/>
          <w:lang w:val="sr-Latn-RS" w:eastAsia="ar-SA"/>
        </w:rPr>
      </w:pPr>
      <w:r w:rsidRPr="00893B35">
        <w:rPr>
          <w:rFonts w:eastAsia="Times New Roman" w:cs="Times New Roman"/>
          <w:b/>
          <w:i/>
          <w:sz w:val="20"/>
          <w:szCs w:val="20"/>
          <w:lang w:val="sr-Cyrl-RS"/>
        </w:rPr>
        <w:t>Израду Записника о извршеној услузи након извршених редовних услуга и ванредних интервенција.</w:t>
      </w:r>
    </w:p>
    <w:p w14:paraId="0918F4AC" w14:textId="77777777" w:rsidR="00E67D93" w:rsidRPr="00E67D93" w:rsidRDefault="00E67D93" w:rsidP="00E67D93">
      <w:pPr>
        <w:tabs>
          <w:tab w:val="left" w:pos="851"/>
          <w:tab w:val="left" w:pos="4111"/>
        </w:tabs>
        <w:suppressAutoHyphens/>
        <w:spacing w:after="0" w:line="240" w:lineRule="auto"/>
        <w:jc w:val="center"/>
        <w:rPr>
          <w:rFonts w:eastAsia="Times New Roman" w:cs="Times New Roman"/>
          <w:sz w:val="20"/>
          <w:szCs w:val="20"/>
          <w:lang w:val="sr-Cyrl-RS" w:eastAsia="ar-SA"/>
        </w:rPr>
      </w:pPr>
    </w:p>
    <w:p w14:paraId="1D6F303F" w14:textId="77777777" w:rsidR="00E67D93" w:rsidRPr="00E67D93" w:rsidRDefault="00E67D93" w:rsidP="00E67D93">
      <w:pPr>
        <w:tabs>
          <w:tab w:val="left" w:pos="851"/>
          <w:tab w:val="left" w:pos="411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5.</w:t>
      </w:r>
    </w:p>
    <w:p w14:paraId="4D9A987C" w14:textId="77777777" w:rsidR="00E67D93" w:rsidRPr="00E67D93" w:rsidRDefault="00E67D93" w:rsidP="00E67D93">
      <w:pPr>
        <w:tabs>
          <w:tab w:val="left" w:pos="851"/>
          <w:tab w:val="left" w:pos="4111"/>
        </w:tabs>
        <w:suppressAutoHyphens/>
        <w:spacing w:after="0" w:line="240" w:lineRule="auto"/>
        <w:jc w:val="center"/>
        <w:rPr>
          <w:rFonts w:eastAsia="Times New Roman" w:cs="Times New Roman"/>
          <w:sz w:val="20"/>
          <w:szCs w:val="20"/>
          <w:lang w:val="sr-Cyrl-RS" w:eastAsia="ar-SA"/>
        </w:rPr>
      </w:pPr>
    </w:p>
    <w:p w14:paraId="3ED89E58" w14:textId="77777777" w:rsidR="00E67D93" w:rsidRPr="009E0AB8" w:rsidRDefault="00E67D93" w:rsidP="00E67D93">
      <w:pPr>
        <w:tabs>
          <w:tab w:val="left" w:pos="851"/>
        </w:tabs>
        <w:suppressAutoHyphens/>
        <w:spacing w:after="0" w:line="240" w:lineRule="auto"/>
        <w:jc w:val="both"/>
        <w:rPr>
          <w:rFonts w:eastAsia="Times New Roman" w:cs="Times New Roman"/>
          <w:color w:val="000000" w:themeColor="text1"/>
          <w:sz w:val="20"/>
          <w:szCs w:val="20"/>
          <w:lang w:val="sr-Cyrl-RS" w:eastAsia="ar-SA"/>
        </w:rPr>
      </w:pPr>
      <w:r w:rsidRPr="00E67D93">
        <w:rPr>
          <w:rFonts w:eastAsia="Times New Roman" w:cs="Times New Roman"/>
          <w:sz w:val="20"/>
          <w:szCs w:val="20"/>
          <w:lang w:val="sr-Cyrl-RS" w:eastAsia="ar-SA"/>
        </w:rPr>
        <w:tab/>
        <w:t xml:space="preserve">Добављач се обавезује да ће за извршење уговорених обавеза ангажовати </w:t>
      </w:r>
      <w:r w:rsidRPr="009E0AB8">
        <w:rPr>
          <w:rFonts w:eastAsia="Times New Roman" w:cs="Times New Roman"/>
          <w:color w:val="000000" w:themeColor="text1"/>
          <w:sz w:val="20"/>
          <w:szCs w:val="20"/>
          <w:lang w:val="sr-Cyrl-RS" w:eastAsia="ar-SA"/>
        </w:rPr>
        <w:t>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14:paraId="173F72E2" w14:textId="77777777" w:rsidR="00E67D93" w:rsidRPr="009E0AB8" w:rsidRDefault="00E67D93" w:rsidP="00E67D93">
      <w:pPr>
        <w:tabs>
          <w:tab w:val="left" w:pos="851"/>
          <w:tab w:val="left" w:pos="4111"/>
        </w:tabs>
        <w:suppressAutoHyphens/>
        <w:spacing w:after="0" w:line="240" w:lineRule="auto"/>
        <w:rPr>
          <w:rFonts w:eastAsia="Times New Roman" w:cs="Times New Roman"/>
          <w:color w:val="000000" w:themeColor="text1"/>
          <w:sz w:val="20"/>
          <w:szCs w:val="20"/>
          <w:lang w:val="sr-Cyrl-RS" w:eastAsia="ar-SA"/>
        </w:rPr>
      </w:pPr>
    </w:p>
    <w:p w14:paraId="78270491" w14:textId="77777777" w:rsidR="00E67D93" w:rsidRPr="00E67D93" w:rsidRDefault="00E67D93" w:rsidP="00E67D93">
      <w:pPr>
        <w:tabs>
          <w:tab w:val="left" w:pos="851"/>
          <w:tab w:val="left" w:pos="411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6.</w:t>
      </w:r>
    </w:p>
    <w:p w14:paraId="0BE71EEC" w14:textId="77777777" w:rsidR="00E67D93" w:rsidRPr="00E67D93" w:rsidRDefault="00E67D93" w:rsidP="00E67D93">
      <w:pPr>
        <w:tabs>
          <w:tab w:val="left" w:pos="851"/>
          <w:tab w:val="left" w:pos="4111"/>
        </w:tabs>
        <w:suppressAutoHyphens/>
        <w:spacing w:after="0" w:line="240" w:lineRule="auto"/>
        <w:jc w:val="center"/>
        <w:rPr>
          <w:rFonts w:eastAsia="Times New Roman" w:cs="Times New Roman"/>
          <w:sz w:val="20"/>
          <w:szCs w:val="20"/>
          <w:lang w:val="sr-Cyrl-RS" w:eastAsia="ar-SA"/>
        </w:rPr>
      </w:pPr>
    </w:p>
    <w:p w14:paraId="3C99FB1B" w14:textId="5F79D7F9" w:rsidR="00E67D93" w:rsidRPr="00E67D93" w:rsidRDefault="00E67D93" w:rsidP="00E67D93">
      <w:pPr>
        <w:autoSpaceDE w:val="0"/>
        <w:autoSpaceDN w:val="0"/>
        <w:adjustRightInd w:val="0"/>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RS" w:eastAsia="ar-SA"/>
        </w:rPr>
        <w:tab/>
        <w:t>У случају да Наручилац уочи нерегуларности приликом прегледа података дужан је да о истима писмено обавести Добављача, који је обавезан да у року од 24 часа од пријема обавештења извести Наручиоца о узроку нерегуларности</w:t>
      </w:r>
      <w:r w:rsidR="00891255">
        <w:rPr>
          <w:rFonts w:eastAsia="Times New Roman" w:cs="Times New Roman"/>
          <w:sz w:val="20"/>
          <w:szCs w:val="20"/>
          <w:lang w:val="sr-Cyrl-RS" w:eastAsia="ar-SA"/>
        </w:rPr>
        <w:t>, неопходној сервисној интервенцији и потреби за набавком делова</w:t>
      </w:r>
      <w:r w:rsidRPr="00E67D93">
        <w:rPr>
          <w:rFonts w:eastAsia="Times New Roman" w:cs="Times New Roman"/>
          <w:sz w:val="20"/>
          <w:szCs w:val="20"/>
          <w:lang w:val="sr-Cyrl-RS" w:eastAsia="ar-SA"/>
        </w:rPr>
        <w:t>, а уколико је могуће исте отклони у року од највиш</w:t>
      </w:r>
      <w:r w:rsidR="00891255">
        <w:rPr>
          <w:rFonts w:eastAsia="Times New Roman" w:cs="Times New Roman"/>
          <w:sz w:val="20"/>
          <w:szCs w:val="20"/>
          <w:lang w:val="sr-Cyrl-RS" w:eastAsia="ar-SA"/>
        </w:rPr>
        <w:t>е 48 сати од пријема обавештења, осим ако то није могуће због комплексности самог квара.</w:t>
      </w:r>
      <w:r w:rsidRPr="00E67D93">
        <w:rPr>
          <w:rFonts w:eastAsia="Times New Roman" w:cs="Times New Roman"/>
          <w:sz w:val="20"/>
          <w:szCs w:val="20"/>
          <w:lang w:val="sr-Cyrl-RS" w:eastAsia="ar-SA"/>
        </w:rPr>
        <w:t xml:space="preserve"> </w:t>
      </w:r>
    </w:p>
    <w:p w14:paraId="7A431D90"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sr-Cyrl-RS" w:eastAsia="ar-SA"/>
        </w:rPr>
      </w:pPr>
      <w:r w:rsidRPr="00E67D93">
        <w:rPr>
          <w:rFonts w:eastAsia="Times New Roman" w:cs="Times New Roman"/>
          <w:sz w:val="20"/>
          <w:szCs w:val="20"/>
          <w:lang w:val="sr-Cyrl-RS" w:eastAsia="ar-SA"/>
        </w:rPr>
        <w:t xml:space="preserve">Уколико није могуће отклањање квара у задатом року, Добављач је дужан да Наручиоца обавести о врсти квара и, уколико је то могуће, и о року отклањања квара. 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w:t>
      </w:r>
      <w:r w:rsidRPr="00BF594D">
        <w:rPr>
          <w:rFonts w:eastAsia="Times New Roman" w:cs="Times New Roman"/>
          <w:color w:val="000000" w:themeColor="text1"/>
          <w:sz w:val="20"/>
          <w:szCs w:val="20"/>
          <w:lang w:val="sr-Cyrl-RS" w:eastAsia="ar-SA"/>
        </w:rPr>
        <w:t xml:space="preserve">Табела 2.1. </w:t>
      </w:r>
      <w:r w:rsidRPr="00BF594D">
        <w:rPr>
          <w:rFonts w:eastAsia="Times New Roman" w:cs="Times New Roman"/>
          <w:color w:val="000000" w:themeColor="text1"/>
          <w:sz w:val="20"/>
          <w:szCs w:val="20"/>
          <w:lang w:val="sr-Cyrl-RS"/>
        </w:rPr>
        <w:t>П</w:t>
      </w:r>
      <w:r w:rsidRPr="00BF594D">
        <w:rPr>
          <w:rFonts w:eastAsia="Times New Roman" w:cs="Times New Roman"/>
          <w:color w:val="000000" w:themeColor="text1"/>
          <w:sz w:val="20"/>
          <w:szCs w:val="20"/>
          <w:lang w:val="sr-Latn-CS"/>
        </w:rPr>
        <w:t>отрошни материјал</w:t>
      </w:r>
      <w:r w:rsidRPr="00BF594D">
        <w:rPr>
          <w:rFonts w:eastAsia="Times New Roman" w:cs="Times New Roman"/>
          <w:color w:val="000000" w:themeColor="text1"/>
          <w:sz w:val="20"/>
          <w:szCs w:val="20"/>
          <w:lang w:val="sr-Cyrl-RS"/>
        </w:rPr>
        <w:t xml:space="preserve"> за све анализаторе и узоркиваче</w:t>
      </w:r>
      <w:r w:rsidRPr="00BF594D">
        <w:rPr>
          <w:rFonts w:eastAsia="Times New Roman" w:cs="Times New Roman"/>
          <w:color w:val="000000" w:themeColor="text1"/>
          <w:sz w:val="20"/>
          <w:szCs w:val="20"/>
          <w:lang w:val="sr-Latn-CS"/>
        </w:rPr>
        <w:t xml:space="preserve"> </w:t>
      </w:r>
      <w:r w:rsidRPr="00E67D93">
        <w:rPr>
          <w:rFonts w:eastAsia="Times New Roman" w:cs="Times New Roman"/>
          <w:sz w:val="20"/>
          <w:szCs w:val="20"/>
          <w:lang w:val="sr-Cyrl-RS"/>
        </w:rPr>
        <w:t>са уградњом</w:t>
      </w:r>
      <w:r w:rsidRPr="00E67D93">
        <w:rPr>
          <w:rFonts w:eastAsia="Times New Roman" w:cs="Times New Roman"/>
          <w:sz w:val="20"/>
          <w:szCs w:val="20"/>
          <w:lang w:val="sr-Cyrl-RS" w:eastAsia="ar-SA"/>
        </w:rPr>
        <w:t xml:space="preserve">), рок за отклањање нерегуларности/квара не може бити дужи од 15 календарских дана од дана идентификовања нерегуларности/квара. </w:t>
      </w:r>
    </w:p>
    <w:p w14:paraId="7BD20695" w14:textId="092292C2" w:rsidR="00E67D93" w:rsidRPr="00E67D93" w:rsidRDefault="00E67D93" w:rsidP="00E67D93">
      <w:pPr>
        <w:autoSpaceDE w:val="0"/>
        <w:autoSpaceDN w:val="0"/>
        <w:adjustRightInd w:val="0"/>
        <w:spacing w:after="0" w:line="240" w:lineRule="auto"/>
        <w:ind w:firstLine="720"/>
        <w:jc w:val="both"/>
        <w:rPr>
          <w:rFonts w:cs="Times New Roman"/>
          <w:sz w:val="20"/>
          <w:szCs w:val="20"/>
          <w:lang w:val="sr-Cyrl-RS"/>
        </w:rPr>
      </w:pPr>
      <w:r w:rsidRPr="00E67D93">
        <w:rPr>
          <w:rFonts w:eastAsia="Times New Roman" w:cs="Times New Roman"/>
          <w:sz w:val="20"/>
          <w:szCs w:val="20"/>
          <w:lang w:val="sr-Cyrl-RS" w:eastAsia="ar-SA"/>
        </w:rPr>
        <w:t xml:space="preserve">Уколико је Добављач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Добављач је дужан да Наручиоцу достави записник који мора да садржи следеће елементе: врсту квара, набавну цену и рок испоруке резервног дела и цену ванредне услуге сервиса. Након добијене сагласности од стране Наручиоца, Добављач приступа набавци резервног дела </w:t>
      </w:r>
      <w:r w:rsidR="00891255">
        <w:rPr>
          <w:rFonts w:eastAsia="Times New Roman" w:cs="Times New Roman"/>
          <w:sz w:val="20"/>
          <w:szCs w:val="20"/>
          <w:lang w:val="sr-Cyrl-RS" w:eastAsia="ar-SA"/>
        </w:rPr>
        <w:t xml:space="preserve">на начин да ће доставити копију оригинала поруџбенице према добављачу са јасно назначеним роком испоруке </w:t>
      </w:r>
      <w:r w:rsidRPr="00E67D93">
        <w:rPr>
          <w:rFonts w:eastAsia="Times New Roman" w:cs="Times New Roman"/>
          <w:sz w:val="20"/>
          <w:szCs w:val="20"/>
          <w:lang w:val="sr-Cyrl-RS" w:eastAsia="ar-SA"/>
        </w:rPr>
        <w:t>и сервису са уг</w:t>
      </w:r>
      <w:r w:rsidR="00891255">
        <w:rPr>
          <w:rFonts w:eastAsia="Times New Roman" w:cs="Times New Roman"/>
          <w:sz w:val="20"/>
          <w:szCs w:val="20"/>
          <w:lang w:val="sr-Cyrl-RS" w:eastAsia="ar-SA"/>
        </w:rPr>
        <w:t xml:space="preserve">радњом истог у року од највише </w:t>
      </w:r>
      <w:r w:rsidRPr="00E67D93">
        <w:rPr>
          <w:rFonts w:eastAsia="Times New Roman" w:cs="Times New Roman"/>
          <w:sz w:val="20"/>
          <w:szCs w:val="20"/>
          <w:lang w:val="sr-Cyrl-RS" w:eastAsia="ar-SA"/>
        </w:rPr>
        <w:t>5 календарских дана</w:t>
      </w:r>
      <w:r w:rsidR="00891255">
        <w:rPr>
          <w:rFonts w:eastAsia="Times New Roman" w:cs="Times New Roman"/>
          <w:sz w:val="20"/>
          <w:szCs w:val="20"/>
          <w:lang w:val="sr-Cyrl-RS" w:eastAsia="ar-SA"/>
        </w:rPr>
        <w:t xml:space="preserve"> од дана када је неопходни део набављен</w:t>
      </w:r>
      <w:r w:rsidRPr="00E67D93">
        <w:rPr>
          <w:rFonts w:eastAsia="Times New Roman" w:cs="Times New Roman"/>
          <w:sz w:val="20"/>
          <w:szCs w:val="20"/>
          <w:lang w:val="sr-Latn-RS" w:eastAsia="ar-SA"/>
        </w:rPr>
        <w:t>.</w:t>
      </w:r>
      <w:r w:rsidRPr="00E67D93">
        <w:rPr>
          <w:rFonts w:eastAsia="Times New Roman" w:cs="Times New Roman"/>
          <w:sz w:val="20"/>
          <w:szCs w:val="20"/>
          <w:lang w:val="sr-Cyrl-RS" w:eastAsia="ar-SA"/>
        </w:rPr>
        <w:t xml:space="preserve"> Наручилац ће извршити плаћање у року од 45 дана од дана достављања профактуре. Добављач је дужан да у року од 24 часа након исплате средстава достави Наручиоцу фактуру. У случају надокнаде трошкова извршених услуга од стране осигуравајућег друштва, фактура мора бити умањена за износ наплаћеног осигурања, у складу са полисом осигурања за опрему која је предмет јавне набавке. У</w:t>
      </w:r>
      <w:r w:rsidRPr="00E67D93">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14:paraId="43538A46" w14:textId="7CD15203"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RS" w:eastAsia="ar-SA"/>
        </w:rPr>
        <w:tab/>
        <w:t>У случају да Наручилац констатује да су утврђени недостаци у квалитету извршених услуга, Добављач је дужан да исте отклони најкасније у року од 5 дана од дана пријема рекламације од стране Наручиоца, с тим да ће се поштовати рок набавке резервних делова</w:t>
      </w:r>
      <w:r w:rsidR="00891255">
        <w:rPr>
          <w:rFonts w:eastAsia="Times New Roman" w:cs="Times New Roman"/>
          <w:sz w:val="20"/>
          <w:szCs w:val="20"/>
          <w:lang w:val="sr-Cyrl-RS" w:eastAsia="ar-SA"/>
        </w:rPr>
        <w:t xml:space="preserve"> на начин описан у</w:t>
      </w:r>
      <w:r w:rsidR="000C1A8F">
        <w:rPr>
          <w:rFonts w:eastAsia="Times New Roman" w:cs="Times New Roman"/>
          <w:sz w:val="20"/>
          <w:szCs w:val="20"/>
          <w:lang w:val="sr-Cyrl-RS" w:eastAsia="ar-SA"/>
        </w:rPr>
        <w:t xml:space="preserve"> претходном ставу овог уговора</w:t>
      </w:r>
      <w:r w:rsidRPr="00E67D93">
        <w:rPr>
          <w:rFonts w:eastAsia="Times New Roman" w:cs="Times New Roman"/>
          <w:sz w:val="20"/>
          <w:szCs w:val="20"/>
          <w:lang w:val="sr-Cyrl-RS" w:eastAsia="ar-SA"/>
        </w:rPr>
        <w:t xml:space="preserve">. У противном, Добављач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w:t>
      </w:r>
      <w:r w:rsidRPr="00E67D93">
        <w:rPr>
          <w:sz w:val="20"/>
          <w:szCs w:val="20"/>
          <w:lang w:val="sr-Cyrl-RS"/>
        </w:rPr>
        <w:t>Добављача приликом закључења уговора.</w:t>
      </w:r>
    </w:p>
    <w:p w14:paraId="76EC7AEA"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p>
    <w:p w14:paraId="69345AE4" w14:textId="77777777" w:rsidR="00E67D93" w:rsidRPr="00E67D93" w:rsidRDefault="00E67D93" w:rsidP="00E67D93">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7.</w:t>
      </w:r>
    </w:p>
    <w:p w14:paraId="188FCEA6"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CS" w:eastAsia="ar-SA"/>
        </w:rPr>
        <w:tab/>
        <w:t>Добављач</w:t>
      </w:r>
      <w:r w:rsidRPr="00E67D93">
        <w:rPr>
          <w:rFonts w:eastAsia="Times New Roman" w:cs="Times New Roman"/>
          <w:sz w:val="20"/>
          <w:szCs w:val="20"/>
          <w:lang w:val="sr-Cyrl-RS" w:eastAsia="ar-SA"/>
        </w:rPr>
        <w:t xml:space="preserve"> услуге </w:t>
      </w:r>
      <w:r w:rsidRPr="00E67D93">
        <w:rPr>
          <w:rFonts w:eastAsia="Times New Roman" w:cs="Times New Roman"/>
          <w:sz w:val="20"/>
          <w:szCs w:val="20"/>
          <w:lang w:val="sr-Cyrl-CS" w:eastAsia="ar-SA"/>
        </w:rPr>
        <w:t xml:space="preserve">је дужан да приликом реализације овог уговора </w:t>
      </w:r>
      <w:r w:rsidRPr="00E67D93">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14:paraId="5FF76668" w14:textId="44EF013B"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CS" w:eastAsia="ar-SA"/>
        </w:rPr>
        <w:lastRenderedPageBreak/>
        <w:tab/>
        <w:t>За сваки сервисни излазак Добављач ће издати пропратну документацију о извршеним услугама на сервисирању и одржавању</w:t>
      </w:r>
      <w:r w:rsidRPr="00E67D93">
        <w:rPr>
          <w:rFonts w:eastAsia="Times New Roman" w:cs="Times New Roman"/>
          <w:sz w:val="20"/>
          <w:szCs w:val="20"/>
          <w:lang w:val="sr-Cyrl-RS" w:eastAsia="ar-SA"/>
        </w:rPr>
        <w:t>, односно</w:t>
      </w:r>
      <w:r w:rsidRPr="00E67D93">
        <w:rPr>
          <w:rFonts w:eastAsia="Times New Roman" w:cs="Times New Roman"/>
          <w:sz w:val="20"/>
          <w:szCs w:val="20"/>
          <w:lang w:val="sr-Cyrl-CS" w:eastAsia="ar-SA"/>
        </w:rPr>
        <w:t xml:space="preserve"> Добављач</w:t>
      </w:r>
      <w:r w:rsidRPr="00E67D93">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w:t>
      </w:r>
      <w:r w:rsidR="000C1A8F">
        <w:rPr>
          <w:rFonts w:eastAsia="Times New Roman" w:cs="Times New Roman"/>
          <w:sz w:val="20"/>
          <w:szCs w:val="20"/>
          <w:lang w:val="sr-Cyrl-RS" w:eastAsia="ar-SA"/>
        </w:rPr>
        <w:t>а употребу враћају се Наручиоцу или на начин како дефинише члан 11. овог уговора.</w:t>
      </w:r>
    </w:p>
    <w:p w14:paraId="31209526" w14:textId="77777777" w:rsidR="00E67D93" w:rsidRPr="00E67D93" w:rsidRDefault="00E67D93" w:rsidP="00E67D93">
      <w:pPr>
        <w:tabs>
          <w:tab w:val="left" w:pos="851"/>
        </w:tabs>
        <w:suppressAutoHyphens/>
        <w:spacing w:after="0" w:line="240" w:lineRule="auto"/>
        <w:ind w:firstLine="720"/>
        <w:jc w:val="both"/>
        <w:rPr>
          <w:rFonts w:eastAsia="Times New Roman" w:cs="Times New Roman"/>
          <w:sz w:val="20"/>
          <w:szCs w:val="20"/>
          <w:lang w:val="sr-Cyrl-RS" w:eastAsia="ar-SA"/>
        </w:rPr>
      </w:pPr>
    </w:p>
    <w:p w14:paraId="4A06A5D3" w14:textId="77777777" w:rsidR="00E67D93" w:rsidRPr="00E67D93" w:rsidRDefault="00E67D93" w:rsidP="00E67D93">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8.</w:t>
      </w:r>
    </w:p>
    <w:p w14:paraId="7C147361"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ru-RU" w:eastAsia="ar-SA"/>
        </w:rPr>
      </w:pPr>
      <w:r w:rsidRPr="00E67D93">
        <w:rPr>
          <w:rFonts w:eastAsia="Times New Roman" w:cs="Times New Roman"/>
          <w:sz w:val="20"/>
          <w:szCs w:val="20"/>
          <w:lang w:val="ru-RU" w:eastAsia="ar-SA"/>
        </w:rPr>
        <w:tab/>
        <w:t xml:space="preserve">Добављач услуге је дужан да, о свом трошку, изврши све поправке у случају наношења штете приликом реализације </w:t>
      </w:r>
      <w:r w:rsidRPr="00E67D93">
        <w:rPr>
          <w:rFonts w:eastAsia="Times New Roman" w:cs="Times New Roman"/>
          <w:sz w:val="20"/>
          <w:szCs w:val="20"/>
          <w:lang w:val="sr-Cyrl-RS" w:eastAsia="ar-SA"/>
        </w:rPr>
        <w:t>у</w:t>
      </w:r>
      <w:r w:rsidRPr="00E67D93">
        <w:rPr>
          <w:rFonts w:eastAsia="Times New Roman" w:cs="Times New Roman"/>
          <w:sz w:val="20"/>
          <w:szCs w:val="20"/>
          <w:lang w:val="ru-RU" w:eastAsia="ar-SA"/>
        </w:rPr>
        <w:t xml:space="preserve">говора, али тако да поправка штете не утиче на рок извршења </w:t>
      </w:r>
      <w:r w:rsidRPr="00E67D93">
        <w:rPr>
          <w:rFonts w:eastAsia="Times New Roman" w:cs="Times New Roman"/>
          <w:sz w:val="20"/>
          <w:szCs w:val="20"/>
          <w:lang w:val="sr-Cyrl-RS" w:eastAsia="ar-SA"/>
        </w:rPr>
        <w:t>у</w:t>
      </w:r>
      <w:r w:rsidRPr="00E67D93">
        <w:rPr>
          <w:rFonts w:eastAsia="Times New Roman" w:cs="Times New Roman"/>
          <w:sz w:val="20"/>
          <w:szCs w:val="20"/>
          <w:lang w:val="ru-RU" w:eastAsia="ar-SA"/>
        </w:rPr>
        <w:t>говора.</w:t>
      </w:r>
    </w:p>
    <w:p w14:paraId="379B4760" w14:textId="77777777" w:rsidR="00E67D93" w:rsidRPr="00E67D93" w:rsidRDefault="00E67D93" w:rsidP="00E67D93">
      <w:pPr>
        <w:autoSpaceDE w:val="0"/>
        <w:autoSpaceDN w:val="0"/>
        <w:adjustRightInd w:val="0"/>
        <w:spacing w:after="0" w:line="240" w:lineRule="auto"/>
        <w:jc w:val="both"/>
        <w:rPr>
          <w:rFonts w:eastAsia="Times New Roman" w:cs="Times New Roman"/>
          <w:sz w:val="20"/>
          <w:szCs w:val="20"/>
          <w:lang w:val="sr-Cyrl-RS" w:eastAsia="ar-SA"/>
        </w:rPr>
      </w:pPr>
    </w:p>
    <w:p w14:paraId="5B0E0085"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Испорука добара</w:t>
      </w:r>
    </w:p>
    <w:p w14:paraId="4336D591"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9.</w:t>
      </w:r>
    </w:p>
    <w:p w14:paraId="29AC010E" w14:textId="77777777" w:rsidR="00E67D93" w:rsidRPr="00E67D93" w:rsidRDefault="00E67D93" w:rsidP="00E67D93">
      <w:pPr>
        <w:autoSpaceDE w:val="0"/>
        <w:autoSpaceDN w:val="0"/>
        <w:adjustRightInd w:val="0"/>
        <w:spacing w:after="0" w:line="240" w:lineRule="auto"/>
        <w:jc w:val="both"/>
        <w:rPr>
          <w:rFonts w:eastAsia="Times New Roman" w:cs="Times New Roman"/>
          <w:sz w:val="20"/>
          <w:szCs w:val="20"/>
          <w:lang w:val="sr-Cyrl-RS"/>
        </w:rPr>
      </w:pPr>
    </w:p>
    <w:p w14:paraId="46B146B5" w14:textId="3EF07802" w:rsidR="00E67D93" w:rsidRPr="00DA2DF6" w:rsidRDefault="00E67D93" w:rsidP="00E67D93">
      <w:pPr>
        <w:autoSpaceDE w:val="0"/>
        <w:autoSpaceDN w:val="0"/>
        <w:adjustRightInd w:val="0"/>
        <w:spacing w:after="0" w:line="240" w:lineRule="auto"/>
        <w:ind w:firstLine="720"/>
        <w:jc w:val="both"/>
        <w:rPr>
          <w:rFonts w:eastAsia="Times New Roman" w:cs="Times New Roman"/>
          <w:color w:val="FF0000"/>
          <w:sz w:val="20"/>
          <w:szCs w:val="20"/>
          <w:lang w:val="sr-Cyrl-RS"/>
        </w:rPr>
      </w:pPr>
      <w:r w:rsidRPr="00E67D93">
        <w:rPr>
          <w:rFonts w:eastAsia="Times New Roman" w:cs="Times New Roman"/>
          <w:sz w:val="20"/>
          <w:szCs w:val="20"/>
          <w:lang w:val="en-US"/>
        </w:rPr>
        <w:t>Понуђач ће испоруку доб</w:t>
      </w:r>
      <w:r w:rsidRPr="00E67D93">
        <w:rPr>
          <w:rFonts w:eastAsia="Times New Roman" w:cs="Times New Roman"/>
          <w:sz w:val="20"/>
          <w:szCs w:val="20"/>
          <w:lang w:val="sr-Cyrl-RS"/>
        </w:rPr>
        <w:t>а</w:t>
      </w:r>
      <w:r w:rsidRPr="00E67D93">
        <w:rPr>
          <w:rFonts w:eastAsia="Times New Roman" w:cs="Times New Roman"/>
          <w:sz w:val="20"/>
          <w:szCs w:val="20"/>
          <w:lang w:val="en-US"/>
        </w:rPr>
        <w:t>ра</w:t>
      </w:r>
      <w:r w:rsidRPr="00E67D93">
        <w:rPr>
          <w:rFonts w:eastAsia="Times New Roman" w:cs="Times New Roman"/>
          <w:sz w:val="20"/>
          <w:szCs w:val="20"/>
          <w:lang w:val="sr-Cyrl-RS"/>
        </w:rPr>
        <w:t>,</w:t>
      </w:r>
      <w:r w:rsidRPr="00E67D93">
        <w:rPr>
          <w:rFonts w:eastAsia="Times New Roman" w:cs="Times New Roman"/>
          <w:sz w:val="20"/>
          <w:szCs w:val="20"/>
          <w:lang w:val="en-US"/>
        </w:rPr>
        <w:t xml:space="preserve"> </w:t>
      </w:r>
      <w:r w:rsidRPr="00E67D93">
        <w:rPr>
          <w:rFonts w:eastAsia="Times New Roman" w:cs="Times New Roman"/>
          <w:sz w:val="20"/>
          <w:szCs w:val="20"/>
          <w:lang w:val="sr-Cyrl-RS"/>
        </w:rPr>
        <w:t xml:space="preserve">дефинисаних Техничком спецификацијом </w:t>
      </w:r>
      <w:r w:rsidRPr="0000760C">
        <w:rPr>
          <w:rFonts w:eastAsia="Times New Roman" w:cs="Times New Roman"/>
          <w:color w:val="000000" w:themeColor="text1"/>
          <w:sz w:val="20"/>
          <w:szCs w:val="20"/>
          <w:lang w:val="sr-Cyrl-RS" w:eastAsia="ar-SA"/>
        </w:rPr>
        <w:t xml:space="preserve">(Табела 2.1. </w:t>
      </w:r>
      <w:r w:rsidRPr="00E67D93">
        <w:rPr>
          <w:rFonts w:eastAsia="Times New Roman" w:cs="Times New Roman"/>
          <w:sz w:val="20"/>
          <w:szCs w:val="20"/>
          <w:lang w:val="sr-Cyrl-RS"/>
        </w:rPr>
        <w:t>П</w:t>
      </w:r>
      <w:r w:rsidRPr="00E67D93">
        <w:rPr>
          <w:rFonts w:eastAsia="Times New Roman" w:cs="Times New Roman"/>
          <w:sz w:val="20"/>
          <w:szCs w:val="20"/>
          <w:lang w:val="sr-Latn-CS"/>
        </w:rPr>
        <w:t>отрошни</w:t>
      </w:r>
      <w:r w:rsidR="00DA2DF6">
        <w:rPr>
          <w:rFonts w:eastAsia="Times New Roman" w:cs="Times New Roman"/>
          <w:sz w:val="20"/>
          <w:szCs w:val="20"/>
          <w:lang w:val="sr-Cyrl-RS"/>
        </w:rPr>
        <w:t xml:space="preserve"> материјал</w:t>
      </w:r>
      <w:r w:rsidRPr="00E67D93">
        <w:rPr>
          <w:rFonts w:eastAsia="Times New Roman" w:cs="Times New Roman"/>
          <w:sz w:val="20"/>
          <w:szCs w:val="20"/>
          <w:lang w:val="sr-Latn-CS"/>
        </w:rPr>
        <w:t xml:space="preserve"> </w:t>
      </w:r>
      <w:r w:rsidR="000C1A8F">
        <w:rPr>
          <w:rFonts w:eastAsia="Times New Roman" w:cs="Times New Roman"/>
          <w:sz w:val="20"/>
          <w:szCs w:val="20"/>
          <w:lang w:val="sr-Cyrl-RS"/>
        </w:rPr>
        <w:t>и неопходни делови за редовно сервисир</w:t>
      </w:r>
      <w:r w:rsidR="00DA2DF6">
        <w:rPr>
          <w:rFonts w:eastAsia="Times New Roman" w:cs="Times New Roman"/>
          <w:sz w:val="20"/>
          <w:szCs w:val="20"/>
          <w:lang w:val="sr-Cyrl-RS"/>
        </w:rPr>
        <w:t>ање према препоруци произвођача</w:t>
      </w:r>
      <w:r w:rsidRPr="00E67D93">
        <w:rPr>
          <w:rFonts w:eastAsia="Times New Roman" w:cs="Times New Roman"/>
          <w:sz w:val="20"/>
          <w:szCs w:val="20"/>
          <w:lang w:val="sr-Cyrl-RS"/>
        </w:rPr>
        <w:t xml:space="preserve"> за све анализаторе и узоркиваче</w:t>
      </w:r>
      <w:r w:rsidRPr="00E67D93">
        <w:rPr>
          <w:rFonts w:eastAsia="Times New Roman" w:cs="Times New Roman"/>
          <w:sz w:val="20"/>
          <w:szCs w:val="20"/>
          <w:lang w:val="sr-Latn-CS"/>
        </w:rPr>
        <w:t xml:space="preserve"> </w:t>
      </w:r>
      <w:r w:rsidRPr="00E67D93">
        <w:rPr>
          <w:rFonts w:eastAsia="Times New Roman" w:cs="Times New Roman"/>
          <w:sz w:val="20"/>
          <w:szCs w:val="20"/>
          <w:lang w:val="sr-Cyrl-RS"/>
        </w:rPr>
        <w:t>са уградњом</w:t>
      </w:r>
      <w:r w:rsidRPr="00E67D93">
        <w:rPr>
          <w:rFonts w:eastAsia="Times New Roman" w:cs="Times New Roman"/>
          <w:sz w:val="20"/>
          <w:szCs w:val="20"/>
          <w:lang w:val="sr-Cyrl-RS" w:eastAsia="ar-SA"/>
        </w:rPr>
        <w:t>)</w:t>
      </w:r>
      <w:r w:rsidRPr="00E67D93">
        <w:rPr>
          <w:rFonts w:eastAsia="Times New Roman" w:cs="Times New Roman"/>
          <w:sz w:val="20"/>
          <w:szCs w:val="20"/>
          <w:lang w:val="en-US"/>
        </w:rPr>
        <w:t xml:space="preserve"> јавне набавке</w:t>
      </w:r>
      <w:r w:rsidRPr="00E67D93">
        <w:rPr>
          <w:rFonts w:eastAsia="Times New Roman" w:cs="Times New Roman"/>
          <w:sz w:val="20"/>
          <w:szCs w:val="20"/>
          <w:lang w:val="sr-Cyrl-RS"/>
        </w:rPr>
        <w:t>,</w:t>
      </w:r>
      <w:r w:rsidRPr="00E67D93">
        <w:rPr>
          <w:rFonts w:eastAsia="Times New Roman" w:cs="Times New Roman"/>
          <w:sz w:val="20"/>
          <w:szCs w:val="20"/>
          <w:lang w:val="en-US"/>
        </w:rPr>
        <w:t xml:space="preserve"> извршити у року од </w:t>
      </w:r>
      <w:r w:rsidRPr="00E67D93">
        <w:rPr>
          <w:rFonts w:eastAsia="Times New Roman" w:cs="Times New Roman"/>
          <w:sz w:val="20"/>
          <w:szCs w:val="20"/>
          <w:lang w:val="sr-Cyrl-RS"/>
        </w:rPr>
        <w:t xml:space="preserve">45 </w:t>
      </w:r>
      <w:r w:rsidRPr="00E67D93">
        <w:rPr>
          <w:rFonts w:eastAsia="Times New Roman" w:cs="Times New Roman"/>
          <w:sz w:val="20"/>
          <w:szCs w:val="20"/>
          <w:lang w:val="en-US"/>
        </w:rPr>
        <w:t xml:space="preserve">календарских дана од дана потписивања Уговора. </w:t>
      </w:r>
    </w:p>
    <w:p w14:paraId="19F278AE"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Добра се испоручују у простор Наручиоца на адрес</w:t>
      </w:r>
      <w:r w:rsidRPr="00E67D93">
        <w:rPr>
          <w:rFonts w:eastAsia="Times New Roman" w:cs="Times New Roman"/>
          <w:sz w:val="20"/>
          <w:szCs w:val="20"/>
          <w:lang w:val="sr-Cyrl-RS"/>
        </w:rPr>
        <w:t>у</w:t>
      </w:r>
      <w:r w:rsidRPr="00E67D93">
        <w:rPr>
          <w:rFonts w:eastAsia="Times New Roman" w:cs="Times New Roman"/>
          <w:sz w:val="20"/>
          <w:szCs w:val="20"/>
          <w:lang w:val="en-US"/>
        </w:rPr>
        <w:t xml:space="preserve"> коју Наручилац наведе у писаном захтеву. </w:t>
      </w:r>
    </w:p>
    <w:p w14:paraId="060C6668"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Трошкови транспорта и истовара испоручених добара падају на терет </w:t>
      </w:r>
      <w:r w:rsidRPr="00E67D93">
        <w:rPr>
          <w:rFonts w:eastAsia="Times New Roman" w:cs="Times New Roman"/>
          <w:sz w:val="20"/>
          <w:szCs w:val="20"/>
          <w:lang w:val="sr-Cyrl-RS"/>
        </w:rPr>
        <w:t>Добављача</w:t>
      </w:r>
      <w:r w:rsidRPr="00E67D93">
        <w:rPr>
          <w:rFonts w:eastAsia="Times New Roman" w:cs="Times New Roman"/>
          <w:sz w:val="20"/>
          <w:szCs w:val="20"/>
          <w:lang w:val="en-US"/>
        </w:rPr>
        <w:t xml:space="preserve">. </w:t>
      </w:r>
    </w:p>
    <w:p w14:paraId="24C16A4A" w14:textId="77777777" w:rsidR="00E67D93" w:rsidRPr="00E67D93" w:rsidRDefault="00E67D93" w:rsidP="00E67D93">
      <w:pPr>
        <w:suppressAutoHyphens/>
        <w:spacing w:after="0" w:line="240" w:lineRule="auto"/>
        <w:jc w:val="both"/>
        <w:rPr>
          <w:sz w:val="20"/>
          <w:szCs w:val="20"/>
          <w:lang w:val="sr-Cyrl-RS"/>
        </w:rPr>
      </w:pPr>
      <w:r w:rsidRPr="00E67D93">
        <w:rPr>
          <w:sz w:val="20"/>
          <w:szCs w:val="20"/>
          <w:lang w:val="sr-Cyrl-RS"/>
        </w:rPr>
        <w:tab/>
        <w:t>Добављач</w:t>
      </w:r>
      <w:r w:rsidRPr="00E67D93">
        <w:rPr>
          <w:sz w:val="20"/>
          <w:szCs w:val="20"/>
          <w:lang w:val="en-US"/>
        </w:rPr>
        <w:t xml:space="preserve">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r w:rsidRPr="00E67D93">
        <w:rPr>
          <w:sz w:val="20"/>
          <w:szCs w:val="20"/>
          <w:lang w:val="sr-Cyrl-RS"/>
        </w:rPr>
        <w:t xml:space="preserve"> За квалитет добара гарантује и одговара Добављач.</w:t>
      </w:r>
    </w:p>
    <w:p w14:paraId="2B176FCD" w14:textId="77777777" w:rsidR="00E67D93" w:rsidRPr="00E67D93" w:rsidRDefault="00E67D93" w:rsidP="00E67D93">
      <w:pPr>
        <w:tabs>
          <w:tab w:val="left" w:pos="851"/>
        </w:tabs>
        <w:suppressAutoHyphens/>
        <w:spacing w:after="0" w:line="240" w:lineRule="auto"/>
        <w:jc w:val="both"/>
        <w:rPr>
          <w:rFonts w:eastAsia="Times New Roman" w:cs="Times New Roman"/>
          <w:b/>
          <w:sz w:val="20"/>
          <w:szCs w:val="20"/>
          <w:lang w:val="sr-Cyrl-RS" w:eastAsia="ar-SA"/>
        </w:rPr>
      </w:pPr>
    </w:p>
    <w:p w14:paraId="3D28D9EC"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10 .</w:t>
      </w:r>
    </w:p>
    <w:p w14:paraId="633D1364"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p>
    <w:p w14:paraId="391DC94E" w14:textId="0507279D"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Испорука добара </w:t>
      </w:r>
      <w:r w:rsidRPr="00E67D93">
        <w:rPr>
          <w:rFonts w:eastAsia="Times New Roman" w:cs="Times New Roman"/>
          <w:sz w:val="20"/>
          <w:szCs w:val="20"/>
          <w:lang w:val="sr-Cyrl-RS"/>
        </w:rPr>
        <w:t xml:space="preserve">дефинисаних у Техничкој спецификацији </w:t>
      </w:r>
      <w:r w:rsidRPr="00E67D93">
        <w:rPr>
          <w:rFonts w:eastAsia="Times New Roman" w:cs="Times New Roman"/>
          <w:sz w:val="20"/>
          <w:szCs w:val="20"/>
          <w:lang w:val="sr-Cyrl-RS" w:eastAsia="ar-SA"/>
        </w:rPr>
        <w:t xml:space="preserve">(Табела 2.1. </w:t>
      </w:r>
      <w:r w:rsidRPr="00E67D93">
        <w:rPr>
          <w:rFonts w:eastAsia="Times New Roman" w:cs="Times New Roman"/>
          <w:sz w:val="20"/>
          <w:szCs w:val="20"/>
          <w:lang w:val="sr-Cyrl-RS"/>
        </w:rPr>
        <w:t>П</w:t>
      </w:r>
      <w:r w:rsidRPr="00E67D93">
        <w:rPr>
          <w:rFonts w:eastAsia="Times New Roman" w:cs="Times New Roman"/>
          <w:sz w:val="20"/>
          <w:szCs w:val="20"/>
          <w:lang w:val="sr-Latn-CS"/>
        </w:rPr>
        <w:t>отрошни материјал</w:t>
      </w:r>
      <w:r w:rsidRPr="00E67D93">
        <w:rPr>
          <w:rFonts w:eastAsia="Times New Roman" w:cs="Times New Roman"/>
          <w:sz w:val="20"/>
          <w:szCs w:val="20"/>
          <w:lang w:val="sr-Cyrl-RS"/>
        </w:rPr>
        <w:t xml:space="preserve"> за све анализаторе и узоркиваче</w:t>
      </w:r>
      <w:r w:rsidRPr="00E67D93">
        <w:rPr>
          <w:rFonts w:eastAsia="Times New Roman" w:cs="Times New Roman"/>
          <w:sz w:val="20"/>
          <w:szCs w:val="20"/>
          <w:lang w:val="sr-Latn-CS"/>
        </w:rPr>
        <w:t xml:space="preserve"> </w:t>
      </w:r>
      <w:r w:rsidRPr="00E67D93">
        <w:rPr>
          <w:rFonts w:eastAsia="Times New Roman" w:cs="Times New Roman"/>
          <w:sz w:val="20"/>
          <w:szCs w:val="20"/>
          <w:lang w:val="sr-Cyrl-RS"/>
        </w:rPr>
        <w:t>са уградњом</w:t>
      </w:r>
      <w:r w:rsidRPr="00E67D93">
        <w:rPr>
          <w:rFonts w:eastAsia="Times New Roman" w:cs="Times New Roman"/>
          <w:sz w:val="20"/>
          <w:szCs w:val="20"/>
          <w:lang w:val="sr-Cyrl-RS" w:eastAsia="ar-SA"/>
        </w:rPr>
        <w:t xml:space="preserve">) </w:t>
      </w:r>
      <w:r w:rsidRPr="00E67D93">
        <w:rPr>
          <w:rFonts w:eastAsia="Times New Roman" w:cs="Times New Roman"/>
          <w:sz w:val="20"/>
          <w:szCs w:val="20"/>
          <w:lang w:val="en-US"/>
        </w:rPr>
        <w:t>се врши у оригиналним и неоштећеним паковањима са сертификатом и свим пратећим прилозима</w:t>
      </w:r>
      <w:r w:rsidRPr="00E67D93">
        <w:rPr>
          <w:rFonts w:eastAsia="Times New Roman" w:cs="Times New Roman"/>
          <w:sz w:val="20"/>
          <w:szCs w:val="20"/>
          <w:lang w:val="sr-Cyrl-RS"/>
        </w:rPr>
        <w:t xml:space="preserve"> (гарантни лист </w:t>
      </w:r>
      <w:r w:rsidRPr="0000760C">
        <w:rPr>
          <w:rFonts w:eastAsia="Times New Roman" w:cs="Times New Roman"/>
          <w:color w:val="000000" w:themeColor="text1"/>
          <w:sz w:val="20"/>
          <w:szCs w:val="20"/>
          <w:lang w:val="sr-Cyrl-RS"/>
        </w:rPr>
        <w:t>и</w:t>
      </w:r>
      <w:r w:rsidR="0000760C" w:rsidRPr="0000760C">
        <w:rPr>
          <w:rFonts w:eastAsia="Times New Roman" w:cs="Times New Roman"/>
          <w:color w:val="000000" w:themeColor="text1"/>
          <w:sz w:val="20"/>
          <w:szCs w:val="20"/>
          <w:lang w:val="sr-Cyrl-RS"/>
        </w:rPr>
        <w:t xml:space="preserve"> Јединствена царинска исправа</w:t>
      </w:r>
      <w:r w:rsidR="004E2A11">
        <w:rPr>
          <w:rFonts w:eastAsia="Times New Roman" w:cs="Times New Roman"/>
          <w:sz w:val="20"/>
          <w:szCs w:val="20"/>
          <w:lang w:val="sr-Cyrl-RS"/>
        </w:rPr>
        <w:t>)</w:t>
      </w:r>
      <w:r w:rsidRPr="00E67D93">
        <w:rPr>
          <w:rFonts w:eastAsia="Times New Roman" w:cs="Times New Roman"/>
          <w:sz w:val="20"/>
          <w:szCs w:val="20"/>
          <w:lang w:val="en-US"/>
        </w:rPr>
        <w:t xml:space="preserve">. </w:t>
      </w:r>
    </w:p>
    <w:p w14:paraId="46C09758"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sr-Cyrl-RS"/>
        </w:rPr>
      </w:pPr>
      <w:r w:rsidRPr="00E67D93">
        <w:rPr>
          <w:rFonts w:eastAsia="Times New Roman" w:cs="Times New Roman"/>
          <w:sz w:val="20"/>
          <w:szCs w:val="20"/>
          <w:lang w:val="en-US"/>
        </w:rPr>
        <w:t xml:space="preserve">Представник Наручиоца је обавезан да изврши квантитативан преглед добара и установи да су у складу са захтевима представљеним у техничкој спецификацији (врсти и количинама) која је саставни део уговора. </w:t>
      </w:r>
    </w:p>
    <w:p w14:paraId="657AD4EC"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sr-Cyrl-RS"/>
        </w:rPr>
      </w:pPr>
      <w:r w:rsidRPr="00E67D93">
        <w:rPr>
          <w:rFonts w:eastAsia="Times New Roman" w:cs="Times New Roman"/>
          <w:sz w:val="20"/>
          <w:szCs w:val="20"/>
          <w:lang w:val="sr-Cyrl-RS"/>
        </w:rPr>
        <w:t>Добављач</w:t>
      </w:r>
      <w:r w:rsidRPr="00E67D93">
        <w:rPr>
          <w:rFonts w:eastAsia="Times New Roman" w:cs="Times New Roman"/>
          <w:sz w:val="20"/>
          <w:szCs w:val="20"/>
          <w:lang w:val="en-US"/>
        </w:rPr>
        <w:t xml:space="preserve"> преузима потпуну одговорност за квалитет испоручених добара и обавезује се да ће у свему одговарати захтевима из конкурсне документације. </w:t>
      </w:r>
    </w:p>
    <w:p w14:paraId="3447464A"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Свака примедба коју уочи представник Наручиоца, доставља се </w:t>
      </w:r>
      <w:r w:rsidRPr="00E67D93">
        <w:rPr>
          <w:rFonts w:eastAsia="Times New Roman" w:cs="Times New Roman"/>
          <w:sz w:val="20"/>
          <w:szCs w:val="20"/>
          <w:lang w:val="sr-Cyrl-RS"/>
        </w:rPr>
        <w:t>Добављачу</w:t>
      </w:r>
      <w:r w:rsidRPr="00E67D93">
        <w:rPr>
          <w:rFonts w:eastAsia="Times New Roman" w:cs="Times New Roman"/>
          <w:sz w:val="20"/>
          <w:szCs w:val="20"/>
          <w:lang w:val="en-US"/>
        </w:rPr>
        <w:t xml:space="preserve"> у писменом облику.  </w:t>
      </w:r>
    </w:p>
    <w:p w14:paraId="2D605595" w14:textId="63E95375" w:rsidR="00E67D93" w:rsidRPr="00E67D93" w:rsidRDefault="004E2A11" w:rsidP="00E67D93">
      <w:pPr>
        <w:autoSpaceDE w:val="0"/>
        <w:autoSpaceDN w:val="0"/>
        <w:adjustRightInd w:val="0"/>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Добављач је дужан да у року од 3 (три</w:t>
      </w:r>
      <w:r w:rsidR="00E67D93" w:rsidRPr="00E67D93">
        <w:rPr>
          <w:rFonts w:eastAsia="Times New Roman" w:cs="Times New Roman"/>
          <w:sz w:val="20"/>
          <w:szCs w:val="20"/>
          <w:lang w:val="sr-Cyrl-RS"/>
        </w:rPr>
        <w:t>) дана од примљене рекламације изврши проверу.</w:t>
      </w:r>
    </w:p>
    <w:p w14:paraId="63C000A8"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sr-Cyrl-RS"/>
        </w:rPr>
      </w:pPr>
      <w:r w:rsidRPr="00E67D93">
        <w:rPr>
          <w:rFonts w:eastAsia="Times New Roman" w:cs="Times New Roman"/>
          <w:sz w:val="20"/>
          <w:szCs w:val="20"/>
          <w:lang w:val="sr-Cyrl-RS"/>
        </w:rPr>
        <w:t>Уколико се установи да испоручена добра нису исправна и задовољавајућа, Добављач се обавезује да исте замени за она одговарајућег квалитета у року од 15 дана од дана подношења писмене рекламације у противном Добављач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Добављача приликом закључења уговора.</w:t>
      </w:r>
    </w:p>
    <w:p w14:paraId="57E60A77"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p>
    <w:p w14:paraId="2F2C647A"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11.</w:t>
      </w:r>
    </w:p>
    <w:p w14:paraId="55176FB7" w14:textId="77777777" w:rsidR="00E67D93" w:rsidRPr="00E67D93" w:rsidRDefault="00E67D93" w:rsidP="00E67D93">
      <w:pPr>
        <w:autoSpaceDE w:val="0"/>
        <w:autoSpaceDN w:val="0"/>
        <w:adjustRightInd w:val="0"/>
        <w:spacing w:after="0" w:line="240" w:lineRule="auto"/>
        <w:rPr>
          <w:rFonts w:eastAsia="Times New Roman" w:cs="Times New Roman"/>
          <w:color w:val="000000"/>
          <w:sz w:val="20"/>
          <w:szCs w:val="20"/>
          <w:lang w:val="en-US"/>
        </w:rPr>
      </w:pPr>
    </w:p>
    <w:p w14:paraId="7F259FAF" w14:textId="77777777" w:rsidR="00E67D93" w:rsidRPr="00E67D93" w:rsidRDefault="00E67D93" w:rsidP="00E67D93">
      <w:pPr>
        <w:tabs>
          <w:tab w:val="left" w:pos="851"/>
        </w:tabs>
        <w:suppressAutoHyphens/>
        <w:spacing w:after="0" w:line="240" w:lineRule="auto"/>
        <w:jc w:val="both"/>
        <w:rPr>
          <w:sz w:val="20"/>
          <w:szCs w:val="20"/>
          <w:lang w:val="sr-Cyrl-RS"/>
        </w:rPr>
      </w:pPr>
      <w:r w:rsidRPr="00E67D93">
        <w:rPr>
          <w:sz w:val="20"/>
          <w:szCs w:val="20"/>
          <w:lang w:val="sr-Cyrl-RS"/>
        </w:rPr>
        <w:tab/>
        <w:t>Добављач</w:t>
      </w:r>
      <w:r w:rsidRPr="00E67D93">
        <w:rPr>
          <w:sz w:val="20"/>
          <w:szCs w:val="20"/>
          <w:lang w:val="en-US"/>
        </w:rPr>
        <w:t xml:space="preserve"> је дужан да замењене делове који нису функционални, односно нису за употребу, раздужи код Наручиоца или уз добијену писану сагласност представника Наручиоца, о свом трошку са предметним отпадом поступи у складу са Законом о управљању отпадом („Службени гласник Републике Србије“ број 36/2009 и број 88/2010) и важећим подзаконским актима.</w:t>
      </w:r>
    </w:p>
    <w:p w14:paraId="616C0577" w14:textId="77777777" w:rsidR="00E67D93" w:rsidRPr="00E67D93" w:rsidRDefault="00E67D93" w:rsidP="00E67D93">
      <w:pPr>
        <w:tabs>
          <w:tab w:val="left" w:pos="851"/>
        </w:tabs>
        <w:suppressAutoHyphens/>
        <w:spacing w:after="0" w:line="240" w:lineRule="auto"/>
        <w:jc w:val="both"/>
        <w:rPr>
          <w:sz w:val="20"/>
          <w:szCs w:val="20"/>
          <w:lang w:val="sr-Cyrl-RS"/>
        </w:rPr>
      </w:pPr>
    </w:p>
    <w:p w14:paraId="081AA10B"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Гарантни рок</w:t>
      </w:r>
    </w:p>
    <w:p w14:paraId="00A0CB50"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12.</w:t>
      </w:r>
    </w:p>
    <w:p w14:paraId="33A464E6" w14:textId="77777777" w:rsidR="00E67D93" w:rsidRPr="00E67D93" w:rsidRDefault="00E67D93" w:rsidP="00E67D93">
      <w:pPr>
        <w:autoSpaceDE w:val="0"/>
        <w:autoSpaceDN w:val="0"/>
        <w:adjustRightInd w:val="0"/>
        <w:spacing w:after="0" w:line="240" w:lineRule="auto"/>
        <w:rPr>
          <w:rFonts w:eastAsia="Times New Roman" w:cs="Times New Roman"/>
          <w:color w:val="000000"/>
          <w:sz w:val="20"/>
          <w:szCs w:val="20"/>
          <w:lang w:val="en-US"/>
        </w:rPr>
      </w:pPr>
    </w:p>
    <w:p w14:paraId="44BFA52C"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За квалитет доб</w:t>
      </w:r>
      <w:r w:rsidRPr="00E67D93">
        <w:rPr>
          <w:rFonts w:eastAsia="Times New Roman" w:cs="Times New Roman"/>
          <w:sz w:val="20"/>
          <w:szCs w:val="20"/>
          <w:lang w:val="sr-Cyrl-RS"/>
        </w:rPr>
        <w:t>а</w:t>
      </w:r>
      <w:r w:rsidRPr="00E67D93">
        <w:rPr>
          <w:rFonts w:eastAsia="Times New Roman" w:cs="Times New Roman"/>
          <w:sz w:val="20"/>
          <w:szCs w:val="20"/>
          <w:lang w:val="en-US"/>
        </w:rPr>
        <w:t xml:space="preserve">ра гарантује и одговара </w:t>
      </w:r>
      <w:r w:rsidRPr="00E67D93">
        <w:rPr>
          <w:rFonts w:eastAsia="Times New Roman" w:cs="Times New Roman"/>
          <w:sz w:val="20"/>
          <w:szCs w:val="20"/>
          <w:lang w:val="sr-Cyrl-RS"/>
        </w:rPr>
        <w:t>Добављач</w:t>
      </w:r>
      <w:r w:rsidRPr="00E67D93">
        <w:rPr>
          <w:rFonts w:eastAsia="Times New Roman" w:cs="Times New Roman"/>
          <w:sz w:val="20"/>
          <w:szCs w:val="20"/>
          <w:lang w:val="en-US"/>
        </w:rPr>
        <w:t xml:space="preserve">. </w:t>
      </w:r>
    </w:p>
    <w:p w14:paraId="07305142"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Гаранција на уграђена добра не може бити краћа од 6 месеци од дана примопредаје, тј. потписивања пријема предметних добара. </w:t>
      </w:r>
    </w:p>
    <w:p w14:paraId="63A9F8B0" w14:textId="77777777" w:rsidR="00E67D93" w:rsidRPr="00E67D93" w:rsidRDefault="00E67D93" w:rsidP="00E67D93">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lastRenderedPageBreak/>
        <w:t xml:space="preserve">Гаранција на извршене услуге уградње, односно сервисирања и одржавања не може бити краћа од 6 месеци од дана извршене услуге. </w:t>
      </w:r>
    </w:p>
    <w:p w14:paraId="0AB65C1F" w14:textId="77777777" w:rsidR="00E67D93" w:rsidRPr="00E67D93" w:rsidRDefault="00E67D93" w:rsidP="00E67D93">
      <w:pPr>
        <w:tabs>
          <w:tab w:val="left" w:pos="851"/>
        </w:tabs>
        <w:suppressAutoHyphens/>
        <w:spacing w:after="0" w:line="240" w:lineRule="auto"/>
        <w:ind w:firstLine="709"/>
        <w:jc w:val="both"/>
        <w:rPr>
          <w:sz w:val="20"/>
          <w:szCs w:val="20"/>
          <w:lang w:val="sr-Cyrl-RS"/>
        </w:rPr>
      </w:pPr>
      <w:r w:rsidRPr="00E67D93">
        <w:rPr>
          <w:sz w:val="20"/>
          <w:szCs w:val="20"/>
          <w:lang w:val="en-US"/>
        </w:rPr>
        <w:t>Гарантни период почиње да тече од дана примопредаје, тј. потписивања пријема предметних добара.</w:t>
      </w:r>
    </w:p>
    <w:p w14:paraId="10F8BF1F" w14:textId="2AAB58B6" w:rsidR="00E67D93" w:rsidRPr="00A0650D" w:rsidRDefault="00A0650D" w:rsidP="00E67D93">
      <w:pPr>
        <w:tabs>
          <w:tab w:val="left" w:pos="851"/>
        </w:tabs>
        <w:suppressAutoHyphens/>
        <w:spacing w:after="0" w:line="240" w:lineRule="auto"/>
        <w:ind w:firstLine="709"/>
        <w:jc w:val="both"/>
        <w:rPr>
          <w:rFonts w:eastAsia="Times New Roman" w:cs="Times New Roman"/>
          <w:sz w:val="20"/>
          <w:szCs w:val="20"/>
          <w:lang w:val="sr-Cyrl-RS" w:eastAsia="ar-SA"/>
        </w:rPr>
      </w:pPr>
      <w:r w:rsidRPr="00A0650D">
        <w:rPr>
          <w:rFonts w:eastAsia="Times New Roman" w:cs="Times New Roman"/>
          <w:sz w:val="20"/>
          <w:szCs w:val="20"/>
          <w:lang w:val="sr-Cyrl-RS" w:eastAsia="ar-SA"/>
        </w:rPr>
        <w:t>Гаранција на електронску опрему и делове који садрже електронске компоненте не може бити краћа од 12 месеци.</w:t>
      </w:r>
    </w:p>
    <w:p w14:paraId="17DE7B75" w14:textId="52E8DA56" w:rsidR="00A0650D" w:rsidRPr="00E67D93" w:rsidRDefault="00A0650D" w:rsidP="00A0650D">
      <w:pPr>
        <w:tabs>
          <w:tab w:val="left" w:pos="851"/>
        </w:tabs>
        <w:suppressAutoHyphens/>
        <w:spacing w:after="0" w:line="240" w:lineRule="auto"/>
        <w:jc w:val="both"/>
        <w:rPr>
          <w:rFonts w:eastAsia="Times New Roman" w:cs="Times New Roman"/>
          <w:b/>
          <w:sz w:val="20"/>
          <w:szCs w:val="20"/>
          <w:lang w:val="sr-Cyrl-RS" w:eastAsia="ar-SA"/>
        </w:rPr>
      </w:pPr>
    </w:p>
    <w:p w14:paraId="31C8C208"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Члан 13.</w:t>
      </w:r>
    </w:p>
    <w:p w14:paraId="7DC88877" w14:textId="77777777" w:rsidR="00E67D93" w:rsidRPr="00E67D93" w:rsidRDefault="00E67D93" w:rsidP="00E67D93">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p>
    <w:p w14:paraId="11283C16" w14:textId="77777777" w:rsidR="00E67D93" w:rsidRPr="00E67D93" w:rsidRDefault="00E67D93" w:rsidP="00E67D93">
      <w:pPr>
        <w:tabs>
          <w:tab w:val="left" w:pos="851"/>
          <w:tab w:val="left" w:pos="993"/>
          <w:tab w:val="center" w:pos="4873"/>
        </w:tabs>
        <w:suppressAutoHyphen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RS" w:eastAsia="ar-SA"/>
        </w:rPr>
        <w:tab/>
      </w:r>
      <w:r w:rsidRPr="00E67D93">
        <w:rPr>
          <w:rFonts w:eastAsia="Times New Roman" w:cs="Times New Roman"/>
          <w:sz w:val="20"/>
          <w:szCs w:val="20"/>
          <w:lang w:val="sr-Cyrl-CS" w:eastAsia="ar-SA"/>
        </w:rPr>
        <w:t>Све недостатке</w:t>
      </w:r>
      <w:r w:rsidRPr="00E67D93">
        <w:rPr>
          <w:rFonts w:eastAsia="Times New Roman" w:cs="Times New Roman"/>
          <w:sz w:val="20"/>
          <w:szCs w:val="20"/>
          <w:lang w:val="sr-Cyrl-RS" w:eastAsia="ar-SA"/>
        </w:rPr>
        <w:t xml:space="preserve"> замењених делова</w:t>
      </w:r>
      <w:r w:rsidRPr="00E67D93">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Добављача</w:t>
      </w:r>
      <w:r w:rsidRPr="00E67D93">
        <w:rPr>
          <w:rFonts w:eastAsia="Times New Roman" w:cs="Times New Roman"/>
          <w:sz w:val="20"/>
          <w:szCs w:val="20"/>
          <w:lang w:val="sr-Cyrl-RS" w:eastAsia="ar-SA"/>
        </w:rPr>
        <w:t xml:space="preserve"> и произвођача опреме.</w:t>
      </w:r>
    </w:p>
    <w:p w14:paraId="4F95DF66"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RS" w:eastAsia="ar-SA"/>
        </w:rPr>
      </w:pPr>
    </w:p>
    <w:p w14:paraId="43A829DD"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t>Цена</w:t>
      </w:r>
    </w:p>
    <w:p w14:paraId="255AED03" w14:textId="77777777" w:rsidR="00E67D93" w:rsidRPr="00E67D93" w:rsidRDefault="00E67D93" w:rsidP="00E67D93">
      <w:pPr>
        <w:jc w:val="center"/>
        <w:rPr>
          <w:sz w:val="20"/>
          <w:szCs w:val="20"/>
          <w:lang w:val="sr-Cyrl-RS"/>
        </w:rPr>
      </w:pPr>
      <w:r w:rsidRPr="00E67D93">
        <w:rPr>
          <w:sz w:val="20"/>
          <w:szCs w:val="20"/>
          <w:lang w:val="sr-Cyrl-RS"/>
        </w:rPr>
        <w:t>Члан 14.</w:t>
      </w:r>
    </w:p>
    <w:p w14:paraId="2C434AE2" w14:textId="77777777" w:rsidR="00E67D93" w:rsidRPr="00E67D93" w:rsidRDefault="00E67D93" w:rsidP="00E67D93">
      <w:pPr>
        <w:spacing w:after="0" w:line="240" w:lineRule="auto"/>
        <w:rPr>
          <w:sz w:val="20"/>
          <w:szCs w:val="20"/>
          <w:lang w:val="sr-Cyrl-RS"/>
        </w:rPr>
      </w:pPr>
      <w:r w:rsidRPr="00E67D93">
        <w:rPr>
          <w:sz w:val="20"/>
          <w:szCs w:val="20"/>
          <w:lang w:val="sr-Cyrl-RS"/>
        </w:rPr>
        <w:tab/>
        <w:t>Уговорне стране прихватају укупну цену коју је Добављач дао у понуди.</w:t>
      </w:r>
    </w:p>
    <w:p w14:paraId="2C9C7BD2" w14:textId="77777777" w:rsidR="00E67D93" w:rsidRPr="00E67D93" w:rsidRDefault="00E67D93" w:rsidP="00D57FFC">
      <w:pPr>
        <w:spacing w:after="0" w:line="240" w:lineRule="auto"/>
        <w:jc w:val="both"/>
        <w:rPr>
          <w:sz w:val="20"/>
          <w:szCs w:val="20"/>
          <w:lang w:val="sr-Cyrl-RS"/>
        </w:rPr>
      </w:pPr>
      <w:r w:rsidRPr="00E67D93">
        <w:rPr>
          <w:sz w:val="20"/>
          <w:szCs w:val="20"/>
          <w:lang w:val="sr-Cyrl-RS"/>
        </w:rPr>
        <w:tab/>
        <w:t>Укупна уговорена цена  износи:...............................................динара, (словима: .............................................................................................), без обрачунатог пореза на додату вредност, износи: ...............................................динара (словима: ..................................................................................) са урачунатим порезом на додату вредност.</w:t>
      </w:r>
    </w:p>
    <w:p w14:paraId="0A46F837" w14:textId="77777777" w:rsidR="00E67D93" w:rsidRPr="00E67D93" w:rsidRDefault="00E67D93" w:rsidP="00E67D93">
      <w:pPr>
        <w:spacing w:after="0" w:line="240" w:lineRule="auto"/>
        <w:ind w:firstLine="720"/>
        <w:rPr>
          <w:sz w:val="20"/>
          <w:szCs w:val="20"/>
          <w:lang w:val="sr-Cyrl-RS"/>
        </w:rPr>
      </w:pPr>
      <w:r w:rsidRPr="00E67D93">
        <w:rPr>
          <w:sz w:val="20"/>
          <w:szCs w:val="20"/>
          <w:lang w:val="sr-Cyrl-RS"/>
        </w:rPr>
        <w:t>Укупна уговорена цена  добављача из иностранства  је _____________________.(девизе)</w:t>
      </w:r>
    </w:p>
    <w:p w14:paraId="5FAD100C" w14:textId="77777777" w:rsidR="00E67D93" w:rsidRPr="00E67D93" w:rsidRDefault="00E67D93" w:rsidP="00D57FFC">
      <w:pPr>
        <w:spacing w:after="0" w:line="240" w:lineRule="auto"/>
        <w:jc w:val="both"/>
        <w:rPr>
          <w:sz w:val="20"/>
          <w:szCs w:val="20"/>
          <w:lang w:val="sr-Cyrl-RS"/>
        </w:rPr>
      </w:pPr>
      <w:r w:rsidRPr="00E67D93">
        <w:rPr>
          <w:sz w:val="20"/>
          <w:szCs w:val="20"/>
          <w:lang w:val="sr-Cyrl-RS"/>
        </w:rPr>
        <w:t>Уплата се има извршити у динарској противвредности по продајном курсу за девизе на дан куповине девиза, односно уплате авансног рачуна и рачуна по курсу НБС који је објављен на сајту НБС са девизног подрачуна Наручиоца.</w:t>
      </w:r>
    </w:p>
    <w:p w14:paraId="0D4D93CC" w14:textId="2A38C7C9" w:rsidR="00E67D93" w:rsidRPr="00FB6633" w:rsidRDefault="00E67D93" w:rsidP="00FB6633">
      <w:pPr>
        <w:numPr>
          <w:ilvl w:val="0"/>
          <w:numId w:val="9"/>
        </w:numPr>
        <w:suppressAutoHyphens/>
        <w:spacing w:after="0" w:line="240" w:lineRule="auto"/>
        <w:jc w:val="both"/>
        <w:rPr>
          <w:rFonts w:eastAsia="Times New Roman" w:cs="Times New Roman"/>
          <w:sz w:val="20"/>
          <w:szCs w:val="20"/>
          <w:lang w:val="sr-Cyrl-RS"/>
        </w:rPr>
      </w:pPr>
      <w:r w:rsidRPr="00FB6633">
        <w:rPr>
          <w:sz w:val="20"/>
          <w:szCs w:val="20"/>
          <w:lang w:val="sr-Cyrl-RS"/>
        </w:rPr>
        <w:t xml:space="preserve">Укупна уговорена цена обухвата све врсте услуге </w:t>
      </w:r>
      <w:r w:rsidR="00FB6633" w:rsidRPr="00D57FFC">
        <w:rPr>
          <w:sz w:val="20"/>
          <w:szCs w:val="20"/>
          <w:lang w:val="sr-Cyrl-RS"/>
        </w:rPr>
        <w:t>петнаестомесечног</w:t>
      </w:r>
      <w:r w:rsidRPr="00D57FFC">
        <w:rPr>
          <w:sz w:val="20"/>
          <w:szCs w:val="20"/>
          <w:lang w:val="sr-Cyrl-RS"/>
        </w:rPr>
        <w:t xml:space="preserve"> редовног одржавања и сервисирања локалне мреже аутоматског мониторинга АП Војводине за контролу квалитета амбијенталног ваздуха на мерним местима/аутоматск</w:t>
      </w:r>
      <w:r w:rsidRPr="00FB6633">
        <w:rPr>
          <w:sz w:val="20"/>
          <w:szCs w:val="20"/>
          <w:lang w:val="sr-Cyrl-RS"/>
        </w:rPr>
        <w:t>им станицама (Суботица, Сомбор, Кинкинда, Нови Сад – Шангај, Делиблатска пешчара</w:t>
      </w:r>
      <w:r w:rsidR="00D57FFC">
        <w:rPr>
          <w:sz w:val="20"/>
          <w:szCs w:val="20"/>
          <w:lang w:val="sr-Cyrl-RS"/>
        </w:rPr>
        <w:t>,</w:t>
      </w:r>
      <w:r w:rsidRPr="00FB6633">
        <w:rPr>
          <w:sz w:val="20"/>
          <w:szCs w:val="20"/>
          <w:lang w:val="sr-Cyrl-RS"/>
        </w:rPr>
        <w:t xml:space="preserve"> Обедска бара,</w:t>
      </w:r>
      <w:r w:rsidR="00FB6633" w:rsidRPr="00FB6633">
        <w:rPr>
          <w:sz w:val="20"/>
          <w:szCs w:val="20"/>
          <w:lang w:val="sr-Cyrl-RS"/>
        </w:rPr>
        <w:t xml:space="preserve"> Зрењанин и </w:t>
      </w:r>
      <w:r w:rsidR="00FB6633" w:rsidRPr="00FB6633">
        <w:rPr>
          <w:rFonts w:eastAsia="Times New Roman" w:cs="Times New Roman"/>
          <w:sz w:val="20"/>
          <w:szCs w:val="20"/>
          <w:lang w:val="sr-Cyrl-RS"/>
        </w:rPr>
        <w:t>локалних јединица за прикупљање и обраду података са аутоматских станица (7 локалних јединица које се налазе у аутоматским станицама)</w:t>
      </w:r>
      <w:r w:rsidR="00FB6633">
        <w:rPr>
          <w:rFonts w:eastAsia="Times New Roman" w:cs="Times New Roman"/>
          <w:sz w:val="20"/>
          <w:szCs w:val="20"/>
          <w:lang w:val="sr-Cyrl-RS"/>
        </w:rPr>
        <w:t xml:space="preserve">, </w:t>
      </w:r>
      <w:r w:rsidRPr="00FB6633">
        <w:rPr>
          <w:sz w:val="20"/>
          <w:szCs w:val="20"/>
          <w:lang w:val="sr-Cyrl-RS"/>
        </w:rPr>
        <w:t xml:space="preserve">укључујући обезбеђивање потрошног материјала за одржавање целокупног система аутоматског мониторинга, обезбеђивање калибрационих </w:t>
      </w:r>
      <w:r w:rsidRPr="00FB6633">
        <w:rPr>
          <w:rFonts w:eastAsia="Times New Roman" w:cs="Times New Roman"/>
          <w:sz w:val="20"/>
          <w:szCs w:val="20"/>
          <w:lang w:val="sr-Cyrl-RS"/>
        </w:rPr>
        <w:t xml:space="preserve">гасова </w:t>
      </w:r>
      <w:r w:rsidRPr="00FB6633">
        <w:rPr>
          <w:rFonts w:eastAsia="Times New Roman" w:cs="Times New Roman"/>
          <w:sz w:val="20"/>
          <w:szCs w:val="20"/>
          <w:lang w:val="sr-Latn-RS"/>
        </w:rPr>
        <w:t>(</w:t>
      </w:r>
      <w:r w:rsidRPr="00FB6633">
        <w:rPr>
          <w:sz w:val="20"/>
          <w:szCs w:val="20"/>
          <w:lang w:val="sr-Latn-RS"/>
        </w:rPr>
        <w:t>BTEX</w:t>
      </w:r>
      <w:r w:rsidRPr="00FB6633">
        <w:rPr>
          <w:sz w:val="20"/>
          <w:szCs w:val="20"/>
          <w:lang w:val="sr-Cyrl-RS"/>
        </w:rPr>
        <w:t>-а</w:t>
      </w:r>
      <w:r w:rsidRPr="00FB6633">
        <w:rPr>
          <w:sz w:val="20"/>
          <w:szCs w:val="20"/>
          <w:lang w:val="sr-Latn-RS"/>
        </w:rPr>
        <w:t xml:space="preserve"> </w:t>
      </w:r>
      <w:r w:rsidRPr="00FB6633">
        <w:rPr>
          <w:sz w:val="20"/>
          <w:szCs w:val="20"/>
          <w:lang w:val="sr-Cyrl-RS"/>
        </w:rPr>
        <w:t>и</w:t>
      </w:r>
      <w:r w:rsidRPr="00FB6633">
        <w:rPr>
          <w:sz w:val="20"/>
          <w:szCs w:val="20"/>
          <w:lang w:val="sr-Latn-RS"/>
        </w:rPr>
        <w:t xml:space="preserve"> SO2/CO/NO)</w:t>
      </w:r>
      <w:r w:rsidRPr="00FB6633">
        <w:rPr>
          <w:rFonts w:eastAsia="Times New Roman" w:cs="Times New Roman"/>
          <w:sz w:val="20"/>
          <w:szCs w:val="20"/>
          <w:lang w:val="sr-Cyrl-RS"/>
        </w:rPr>
        <w:t xml:space="preserve"> </w:t>
      </w:r>
      <w:r w:rsidRPr="00FB6633">
        <w:rPr>
          <w:sz w:val="20"/>
          <w:szCs w:val="20"/>
          <w:lang w:val="sr-Cyrl-RS"/>
        </w:rPr>
        <w:t xml:space="preserve">и гасова носача за </w:t>
      </w:r>
      <w:r w:rsidRPr="00FB6633">
        <w:rPr>
          <w:sz w:val="20"/>
          <w:szCs w:val="20"/>
          <w:lang w:val="sr-Latn-RS"/>
        </w:rPr>
        <w:t>BTEX</w:t>
      </w:r>
      <w:r w:rsidRPr="00FB6633">
        <w:rPr>
          <w:sz w:val="20"/>
          <w:szCs w:val="20"/>
          <w:lang w:val="sr-Cyrl-RS"/>
        </w:rPr>
        <w:t xml:space="preserve"> анализаторе, услуге калибрације гасних анализатора, услуге редовних обилазака аутоматских станица, е</w:t>
      </w:r>
      <w:r w:rsidRPr="00FB6633">
        <w:rPr>
          <w:rFonts w:eastAsia="Times New Roman" w:cs="Times New Roman"/>
          <w:sz w:val="20"/>
          <w:szCs w:val="20"/>
          <w:lang w:val="sr-Cyrl-RS"/>
        </w:rPr>
        <w:t>кстерну калибрацију и проверу функционалности анализатора из мреже</w:t>
      </w:r>
      <w:r w:rsidRPr="00FB6633">
        <w:rPr>
          <w:rFonts w:eastAsia="Times New Roman" w:cs="Times New Roman"/>
          <w:sz w:val="20"/>
          <w:szCs w:val="20"/>
          <w:lang w:val="sr-Latn-RS"/>
        </w:rPr>
        <w:t xml:space="preserve"> к</w:t>
      </w:r>
      <w:r w:rsidRPr="00FB6633">
        <w:rPr>
          <w:rFonts w:eastAsia="Times New Roman" w:cs="Times New Roman"/>
          <w:sz w:val="20"/>
          <w:szCs w:val="20"/>
          <w:lang w:val="sr-Cyrl-RS"/>
        </w:rPr>
        <w:t>ао и е</w:t>
      </w:r>
      <w:r w:rsidRPr="00FB6633">
        <w:rPr>
          <w:sz w:val="20"/>
          <w:lang w:val="sr-Cyrl-RS"/>
        </w:rPr>
        <w:t>кстерну калибрацију свих сензора стандардних референтних узоркивача ваздуха за суспендоване честице у складу са стандардом Е</w:t>
      </w:r>
      <w:r w:rsidRPr="00FB6633">
        <w:rPr>
          <w:sz w:val="20"/>
          <w:lang w:val="sr-Latn-RS"/>
        </w:rPr>
        <w:t>N 12341:</w:t>
      </w:r>
      <w:r w:rsidRPr="00FB6633">
        <w:rPr>
          <w:sz w:val="20"/>
          <w:lang w:val="sr-Cyrl-RS"/>
        </w:rPr>
        <w:t xml:space="preserve">2015 </w:t>
      </w:r>
      <w:r w:rsidRPr="00FB6633">
        <w:rPr>
          <w:rFonts w:eastAsia="Times New Roman" w:cs="Times New Roman"/>
          <w:sz w:val="20"/>
          <w:szCs w:val="20"/>
          <w:lang w:val="sr-Cyrl-RS"/>
        </w:rPr>
        <w:t xml:space="preserve">Наручиоца у акредитованој лабораторији за обављање ових послова, </w:t>
      </w:r>
      <w:r w:rsidRPr="00FB6633">
        <w:rPr>
          <w:sz w:val="20"/>
          <w:szCs w:val="20"/>
          <w:lang w:val="sr-Cyrl-RS"/>
        </w:rPr>
        <w:t xml:space="preserve">као и услуге ванредних излазака по потреби или захтеву Наручиоца са набавком и заменом резервних делова. </w:t>
      </w:r>
    </w:p>
    <w:p w14:paraId="742BC11D" w14:textId="77777777" w:rsidR="00E67D93" w:rsidRPr="00E67D93" w:rsidRDefault="00E67D93" w:rsidP="00E67D93">
      <w:pPr>
        <w:spacing w:after="0" w:line="240" w:lineRule="auto"/>
        <w:jc w:val="both"/>
        <w:rPr>
          <w:sz w:val="20"/>
          <w:szCs w:val="20"/>
          <w:lang w:val="sr-Cyrl-RS"/>
        </w:rPr>
      </w:pPr>
      <w:r w:rsidRPr="00E67D93">
        <w:rPr>
          <w:sz w:val="20"/>
          <w:szCs w:val="20"/>
          <w:lang w:val="sr-Cyrl-RS"/>
        </w:rPr>
        <w:tab/>
        <w:t>Укупна уговорена цена је фиксна и не може се мењати током важења уговора.</w:t>
      </w:r>
    </w:p>
    <w:p w14:paraId="4D9C64BA" w14:textId="77777777" w:rsidR="00E67D93" w:rsidRPr="00E67D93" w:rsidRDefault="00E67D93" w:rsidP="00E67D93">
      <w:pPr>
        <w:spacing w:after="0" w:line="240" w:lineRule="auto"/>
        <w:jc w:val="both"/>
        <w:rPr>
          <w:sz w:val="20"/>
          <w:szCs w:val="20"/>
          <w:lang w:val="sr-Cyrl-RS"/>
        </w:rPr>
      </w:pPr>
      <w:r w:rsidRPr="00E67D93">
        <w:rPr>
          <w:sz w:val="20"/>
          <w:szCs w:val="20"/>
          <w:lang w:val="sr-Cyrl-RS"/>
        </w:rPr>
        <w:tab/>
        <w:t>Плаћање ће се извршити на текући рачун Добављача  број: ....................................................... код .................................................Банке.</w:t>
      </w:r>
    </w:p>
    <w:p w14:paraId="03D122B1" w14:textId="77777777" w:rsidR="00E67D93" w:rsidRPr="00DE527A" w:rsidRDefault="00E67D93" w:rsidP="00E67D93">
      <w:pPr>
        <w:spacing w:after="0" w:line="240" w:lineRule="auto"/>
        <w:jc w:val="both"/>
        <w:rPr>
          <w:color w:val="000000" w:themeColor="text1"/>
          <w:sz w:val="20"/>
          <w:szCs w:val="20"/>
          <w:lang w:val="sr-Cyrl-RS"/>
        </w:rPr>
      </w:pPr>
    </w:p>
    <w:p w14:paraId="092CA217" w14:textId="77777777" w:rsidR="00E67D93" w:rsidRPr="00E67D93" w:rsidRDefault="00E67D93" w:rsidP="00E67D93">
      <w:pPr>
        <w:jc w:val="center"/>
        <w:rPr>
          <w:sz w:val="20"/>
          <w:szCs w:val="20"/>
          <w:lang w:val="sr-Cyrl-RS"/>
        </w:rPr>
      </w:pPr>
      <w:r w:rsidRPr="00E67D93">
        <w:rPr>
          <w:sz w:val="20"/>
          <w:szCs w:val="20"/>
          <w:lang w:val="sr-Cyrl-RS"/>
        </w:rPr>
        <w:t>Члан 15.</w:t>
      </w:r>
    </w:p>
    <w:p w14:paraId="10531244" w14:textId="77777777" w:rsidR="00E67D93" w:rsidRPr="00E67D93" w:rsidRDefault="00E67D93" w:rsidP="00E67D93">
      <w:pPr>
        <w:jc w:val="both"/>
        <w:rPr>
          <w:sz w:val="20"/>
          <w:szCs w:val="20"/>
          <w:lang w:val="sr-Cyrl-RS"/>
        </w:rPr>
      </w:pPr>
      <w:r w:rsidRPr="00E67D93">
        <w:rPr>
          <w:sz w:val="20"/>
          <w:szCs w:val="20"/>
          <w:lang w:val="sr-Cyrl-RS"/>
        </w:rPr>
        <w:tab/>
        <w:t xml:space="preserve">Укупна уговорена цена се састоји од два дела: </w:t>
      </w:r>
    </w:p>
    <w:p w14:paraId="5DF0803C" w14:textId="77777777" w:rsidR="00E67D93" w:rsidRPr="00E67D93" w:rsidRDefault="00E67D93" w:rsidP="0082071D">
      <w:pPr>
        <w:numPr>
          <w:ilvl w:val="0"/>
          <w:numId w:val="20"/>
        </w:numPr>
        <w:tabs>
          <w:tab w:val="left" w:pos="1080"/>
        </w:tabs>
        <w:suppressAutoHyphens/>
        <w:spacing w:after="120" w:line="240" w:lineRule="auto"/>
        <w:jc w:val="both"/>
        <w:rPr>
          <w:rFonts w:eastAsia="Times New Roman" w:cs="Times New Roman"/>
          <w:sz w:val="20"/>
          <w:szCs w:val="20"/>
          <w:lang w:val="sr-Cyrl-RS" w:eastAsia="ar-SA"/>
        </w:rPr>
      </w:pPr>
      <w:r w:rsidRPr="00E67D93">
        <w:rPr>
          <w:rFonts w:eastAsia="Times New Roman" w:cs="Times New Roman"/>
          <w:sz w:val="20"/>
          <w:szCs w:val="20"/>
          <w:lang w:val="sr-Latn-RS" w:eastAsia="ar-SA"/>
        </w:rPr>
        <w:t xml:space="preserve">I </w:t>
      </w:r>
      <w:r w:rsidRPr="00E67D93">
        <w:rPr>
          <w:rFonts w:eastAsia="Times New Roman" w:cs="Times New Roman"/>
          <w:sz w:val="20"/>
          <w:szCs w:val="20"/>
          <w:lang w:val="sr-Cyrl-RS" w:eastAsia="ar-SA"/>
        </w:rPr>
        <w:t>де</w:t>
      </w:r>
      <w:r w:rsidRPr="00E67D93">
        <w:rPr>
          <w:rFonts w:eastAsia="Times New Roman" w:cs="Times New Roman"/>
          <w:sz w:val="20"/>
          <w:szCs w:val="20"/>
          <w:lang w:val="sr-Latn-RS" w:eastAsia="ar-SA"/>
        </w:rPr>
        <w:t xml:space="preserve">o - </w:t>
      </w:r>
      <w:r w:rsidRPr="00E67D93">
        <w:rPr>
          <w:rFonts w:eastAsia="Times New Roman" w:cs="Times New Roman"/>
          <w:sz w:val="20"/>
          <w:szCs w:val="20"/>
          <w:lang w:val="sr-Cyrl-RS" w:eastAsia="ar-SA"/>
        </w:rPr>
        <w:t>услуг</w:t>
      </w:r>
      <w:r w:rsidRPr="00E67D93">
        <w:rPr>
          <w:rFonts w:eastAsia="Times New Roman" w:cs="Times New Roman"/>
          <w:sz w:val="20"/>
          <w:szCs w:val="20"/>
          <w:lang w:val="sr-Latn-RS" w:eastAsia="ar-SA"/>
        </w:rPr>
        <w:t>a</w:t>
      </w:r>
      <w:r w:rsidRPr="00E67D93">
        <w:rPr>
          <w:rFonts w:eastAsia="Times New Roman" w:cs="Times New Roman"/>
          <w:sz w:val="20"/>
          <w:szCs w:val="20"/>
          <w:lang w:val="sr-Cyrl-RS" w:eastAsia="ar-SA"/>
        </w:rPr>
        <w:t xml:space="preserve"> редовног одржавања и сервисирања: </w:t>
      </w:r>
      <w:r w:rsidRPr="00E67D93">
        <w:rPr>
          <w:rFonts w:eastAsia="Times New Roman" w:cs="Times New Roman"/>
          <w:sz w:val="20"/>
          <w:szCs w:val="20"/>
          <w:lang w:val="sr-Latn-RS" w:eastAsia="ar-SA"/>
        </w:rPr>
        <w:t>_______________________</w:t>
      </w:r>
      <w:r w:rsidRPr="00E67D93">
        <w:rPr>
          <w:rFonts w:eastAsia="Times New Roman" w:cs="Times New Roman"/>
          <w:sz w:val="20"/>
          <w:szCs w:val="20"/>
          <w:lang w:val="sr-Cyrl-RS" w:eastAsia="ar-SA"/>
        </w:rPr>
        <w:t xml:space="preserve">динара без ПДВ-а, односно ___________________________динара са ПДВ-ом. </w:t>
      </w:r>
    </w:p>
    <w:p w14:paraId="6E746D36" w14:textId="77777777" w:rsidR="00E67D93" w:rsidRPr="00E67D93" w:rsidRDefault="00E67D93" w:rsidP="0082071D">
      <w:pPr>
        <w:numPr>
          <w:ilvl w:val="0"/>
          <w:numId w:val="20"/>
        </w:numPr>
        <w:tabs>
          <w:tab w:val="left" w:pos="1080"/>
        </w:tabs>
        <w:suppressAutoHyphens/>
        <w:spacing w:after="120" w:line="240" w:lineRule="auto"/>
        <w:jc w:val="both"/>
        <w:rPr>
          <w:rFonts w:eastAsia="Times New Roman" w:cs="Times New Roman"/>
          <w:sz w:val="20"/>
          <w:szCs w:val="20"/>
          <w:lang w:val="sr-Cyrl-RS" w:eastAsia="ar-SA"/>
        </w:rPr>
      </w:pPr>
      <w:r w:rsidRPr="00E67D93">
        <w:rPr>
          <w:rFonts w:eastAsia="Times New Roman" w:cs="Times New Roman"/>
          <w:sz w:val="20"/>
          <w:szCs w:val="20"/>
          <w:lang w:val="sr-Latn-RS" w:eastAsia="ar-SA"/>
        </w:rPr>
        <w:t xml:space="preserve">II </w:t>
      </w:r>
      <w:r w:rsidRPr="00E67D93">
        <w:rPr>
          <w:rFonts w:eastAsia="Times New Roman" w:cs="Times New Roman"/>
          <w:sz w:val="20"/>
          <w:szCs w:val="20"/>
          <w:lang w:val="sr-Cyrl-RS" w:eastAsia="ar-SA"/>
        </w:rPr>
        <w:t>де</w:t>
      </w:r>
      <w:r w:rsidRPr="00E67D93">
        <w:rPr>
          <w:rFonts w:eastAsia="Times New Roman" w:cs="Times New Roman"/>
          <w:sz w:val="20"/>
          <w:szCs w:val="20"/>
          <w:lang w:val="sr-Latn-RS" w:eastAsia="ar-SA"/>
        </w:rPr>
        <w:t>o</w:t>
      </w:r>
      <w:r w:rsidRPr="00E67D93">
        <w:rPr>
          <w:rFonts w:eastAsia="Times New Roman" w:cs="Times New Roman"/>
          <w:sz w:val="20"/>
          <w:szCs w:val="20"/>
          <w:lang w:val="sr-Cyrl-RS" w:eastAsia="ar-SA"/>
        </w:rPr>
        <w:t xml:space="preserve"> - услуга ванредних интервенција по потреби или захтеву Наручиоца са набавком резервних делова: .......................... динара без ПДВ-а, односно ............................................ са ПДВ-ом.</w:t>
      </w:r>
    </w:p>
    <w:p w14:paraId="038EB4A5" w14:textId="77777777" w:rsidR="00E67D93" w:rsidRPr="00E67D93" w:rsidRDefault="00E67D93" w:rsidP="00E67D93">
      <w:pPr>
        <w:spacing w:after="0" w:line="240" w:lineRule="auto"/>
        <w:jc w:val="both"/>
        <w:rPr>
          <w:sz w:val="20"/>
          <w:szCs w:val="20"/>
          <w:lang w:val="sr-Cyrl-RS"/>
        </w:rPr>
      </w:pPr>
      <w:r w:rsidRPr="00E67D93">
        <w:rPr>
          <w:sz w:val="20"/>
          <w:lang w:val="sr-Cyrl-RS"/>
        </w:rPr>
        <w:t xml:space="preserve">у случају да добављач буде из иностранства укупна уговорена цена ће и за  </w:t>
      </w:r>
      <w:r w:rsidRPr="00E67D93">
        <w:rPr>
          <w:sz w:val="20"/>
          <w:lang w:val="sr-Latn-RS"/>
        </w:rPr>
        <w:t xml:space="preserve">I </w:t>
      </w:r>
      <w:r w:rsidRPr="00E67D93">
        <w:rPr>
          <w:sz w:val="20"/>
          <w:lang w:val="sr-Cyrl-RS"/>
        </w:rPr>
        <w:t>де</w:t>
      </w:r>
      <w:r w:rsidRPr="00E67D93">
        <w:rPr>
          <w:sz w:val="20"/>
          <w:lang w:val="sr-Latn-RS"/>
        </w:rPr>
        <w:t xml:space="preserve">o - </w:t>
      </w:r>
      <w:r w:rsidRPr="00E67D93">
        <w:rPr>
          <w:sz w:val="20"/>
          <w:lang w:val="sr-Cyrl-RS"/>
        </w:rPr>
        <w:t>услуг</w:t>
      </w:r>
      <w:r w:rsidRPr="00E67D93">
        <w:rPr>
          <w:sz w:val="20"/>
          <w:lang w:val="sr-Latn-RS"/>
        </w:rPr>
        <w:t>a</w:t>
      </w:r>
      <w:r w:rsidRPr="00E67D93">
        <w:rPr>
          <w:sz w:val="20"/>
          <w:lang w:val="sr-Cyrl-RS"/>
        </w:rPr>
        <w:t xml:space="preserve"> редовног одржавања и сервисирања и </w:t>
      </w:r>
      <w:r w:rsidRPr="00E67D93">
        <w:rPr>
          <w:sz w:val="20"/>
          <w:lang w:val="sr-Latn-RS"/>
        </w:rPr>
        <w:t xml:space="preserve">II </w:t>
      </w:r>
      <w:r w:rsidRPr="00E67D93">
        <w:rPr>
          <w:sz w:val="20"/>
          <w:lang w:val="sr-Cyrl-RS"/>
        </w:rPr>
        <w:t>де</w:t>
      </w:r>
      <w:r w:rsidRPr="00E67D93">
        <w:rPr>
          <w:sz w:val="20"/>
          <w:lang w:val="sr-Latn-RS"/>
        </w:rPr>
        <w:t>o</w:t>
      </w:r>
      <w:r w:rsidRPr="00E67D93">
        <w:rPr>
          <w:sz w:val="20"/>
          <w:lang w:val="sr-Cyrl-RS"/>
        </w:rPr>
        <w:t xml:space="preserve"> - услуга ванредних интервенција по потреби или захтеву Наручиоца са набавком резервних делова, бити  исказана у _____________________, </w:t>
      </w:r>
      <w:r w:rsidRPr="00E67D93">
        <w:rPr>
          <w:sz w:val="20"/>
          <w:szCs w:val="20"/>
          <w:lang w:val="sr-Cyrl-RS"/>
        </w:rPr>
        <w:t>у динарској противвредности по продајном курсу за девизе на дан куповине девиза, односно уплате авнасног рачуна и рачуна по курсу НБС који је објављен на сајту НБС.</w:t>
      </w:r>
    </w:p>
    <w:p w14:paraId="14B4D385" w14:textId="77777777" w:rsidR="00E67D93" w:rsidRPr="00E67D93" w:rsidRDefault="00E67D93" w:rsidP="00E67D93">
      <w:pPr>
        <w:tabs>
          <w:tab w:val="left" w:pos="1080"/>
        </w:tabs>
        <w:suppressAutoHyphens/>
        <w:spacing w:after="120" w:line="240" w:lineRule="auto"/>
        <w:ind w:left="720"/>
        <w:jc w:val="both"/>
        <w:rPr>
          <w:rFonts w:ascii="Arial" w:eastAsia="Times New Roman" w:hAnsi="Arial" w:cs="Times New Roman"/>
          <w:sz w:val="20"/>
          <w:szCs w:val="20"/>
          <w:lang w:val="sr-Cyrl-RS" w:eastAsia="ar-SA"/>
        </w:rPr>
      </w:pPr>
    </w:p>
    <w:p w14:paraId="782343EB" w14:textId="77777777" w:rsidR="00E67D93" w:rsidRPr="00E67D93" w:rsidRDefault="00E67D93" w:rsidP="00E67D93">
      <w:pPr>
        <w:jc w:val="both"/>
        <w:rPr>
          <w:sz w:val="20"/>
          <w:szCs w:val="20"/>
          <w:lang w:val="sr-Cyrl-RS"/>
        </w:rPr>
      </w:pPr>
      <w:r w:rsidRPr="00E67D93">
        <w:rPr>
          <w:sz w:val="20"/>
          <w:szCs w:val="20"/>
          <w:lang w:val="sr-Latn-RS"/>
        </w:rPr>
        <w:t xml:space="preserve">I </w:t>
      </w:r>
      <w:r w:rsidRPr="00E67D93">
        <w:rPr>
          <w:sz w:val="20"/>
          <w:szCs w:val="20"/>
          <w:lang w:val="sr-Cyrl-RS"/>
        </w:rPr>
        <w:t xml:space="preserve">део обухвата услуге редовних обилазака аутоматских станица и обезбеђивање потрошног материјала за одржавање целокупног система аутоматског мониторинга, калибрационих </w:t>
      </w:r>
      <w:r w:rsidRPr="00E67D93">
        <w:rPr>
          <w:rFonts w:eastAsia="Times New Roman" w:cs="Times New Roman"/>
          <w:sz w:val="20"/>
          <w:szCs w:val="20"/>
          <w:lang w:val="sr-Cyrl-RS"/>
        </w:rPr>
        <w:t xml:space="preserve">гасова </w:t>
      </w:r>
      <w:r w:rsidRPr="00E67D93">
        <w:rPr>
          <w:rFonts w:eastAsia="Times New Roman" w:cs="Times New Roman"/>
          <w:sz w:val="20"/>
          <w:szCs w:val="20"/>
          <w:lang w:val="sr-Latn-RS"/>
        </w:rPr>
        <w:t>(</w:t>
      </w:r>
      <w:r w:rsidRPr="00E67D93">
        <w:rPr>
          <w:sz w:val="20"/>
          <w:szCs w:val="20"/>
          <w:lang w:val="sr-Latn-RS"/>
        </w:rPr>
        <w:t>BTEX</w:t>
      </w:r>
      <w:r w:rsidRPr="00E67D93">
        <w:rPr>
          <w:sz w:val="20"/>
          <w:szCs w:val="20"/>
          <w:lang w:val="sr-Cyrl-RS"/>
        </w:rPr>
        <w:t>-а</w:t>
      </w:r>
      <w:r w:rsidRPr="00E67D93">
        <w:rPr>
          <w:sz w:val="20"/>
          <w:szCs w:val="20"/>
          <w:lang w:val="sr-Latn-RS"/>
        </w:rPr>
        <w:t xml:space="preserve"> </w:t>
      </w:r>
      <w:r w:rsidRPr="00E67D93">
        <w:rPr>
          <w:sz w:val="20"/>
          <w:szCs w:val="20"/>
          <w:lang w:val="sr-Cyrl-RS"/>
        </w:rPr>
        <w:t>и</w:t>
      </w:r>
      <w:r w:rsidRPr="00E67D93">
        <w:rPr>
          <w:sz w:val="20"/>
          <w:szCs w:val="20"/>
          <w:lang w:val="sr-Latn-RS"/>
        </w:rPr>
        <w:t xml:space="preserve"> SO2/CO/NO)</w:t>
      </w:r>
      <w:r w:rsidRPr="00E67D93">
        <w:rPr>
          <w:rFonts w:eastAsia="Times New Roman" w:cs="Times New Roman"/>
          <w:sz w:val="20"/>
          <w:szCs w:val="20"/>
          <w:lang w:val="sr-Cyrl-RS"/>
        </w:rPr>
        <w:t xml:space="preserve"> </w:t>
      </w:r>
      <w:r w:rsidRPr="00E67D93">
        <w:rPr>
          <w:sz w:val="20"/>
          <w:szCs w:val="20"/>
          <w:lang w:val="sr-Cyrl-RS"/>
        </w:rPr>
        <w:t xml:space="preserve">и гасова носача за </w:t>
      </w:r>
      <w:r w:rsidRPr="00E67D93">
        <w:rPr>
          <w:sz w:val="20"/>
          <w:szCs w:val="20"/>
          <w:lang w:val="sr-Latn-RS"/>
        </w:rPr>
        <w:t>BTEX</w:t>
      </w:r>
      <w:r w:rsidRPr="00E67D93">
        <w:rPr>
          <w:sz w:val="20"/>
          <w:szCs w:val="20"/>
          <w:lang w:val="sr-Cyrl-RS"/>
        </w:rPr>
        <w:t xml:space="preserve"> анализаторе, као и услуге калибрације гасних анализатора.</w:t>
      </w:r>
    </w:p>
    <w:p w14:paraId="7BF18DD2" w14:textId="77777777" w:rsidR="00E67D93" w:rsidRPr="00E67D93" w:rsidRDefault="00E67D93" w:rsidP="00E67D93">
      <w:pPr>
        <w:jc w:val="both"/>
        <w:rPr>
          <w:sz w:val="20"/>
          <w:szCs w:val="20"/>
          <w:lang w:val="sr-Cyrl-RS"/>
        </w:rPr>
      </w:pPr>
      <w:r w:rsidRPr="00E67D93">
        <w:rPr>
          <w:sz w:val="20"/>
          <w:szCs w:val="20"/>
          <w:lang w:val="sr-Latn-RS"/>
        </w:rPr>
        <w:t xml:space="preserve">II </w:t>
      </w:r>
      <w:r w:rsidRPr="00E67D93">
        <w:rPr>
          <w:sz w:val="20"/>
          <w:szCs w:val="20"/>
          <w:lang w:val="sr-Cyrl-RS"/>
        </w:rPr>
        <w:t>део обухвата услуге ванредних излазака по потреби или захтеву Наручиоца са набавком и заменом резервних делова.</w:t>
      </w:r>
    </w:p>
    <w:p w14:paraId="7CDAB070" w14:textId="77777777" w:rsidR="00E67D93" w:rsidRPr="00E67D93" w:rsidRDefault="00E67D93" w:rsidP="00E67D93">
      <w:pPr>
        <w:jc w:val="both"/>
        <w:rPr>
          <w:sz w:val="20"/>
          <w:szCs w:val="20"/>
          <w:lang w:val="sr-Cyrl-RS"/>
        </w:rPr>
      </w:pPr>
      <w:r w:rsidRPr="00E67D93">
        <w:rPr>
          <w:color w:val="FF0000"/>
          <w:sz w:val="20"/>
          <w:szCs w:val="20"/>
          <w:lang w:val="sr-Latn-RS"/>
        </w:rPr>
        <w:tab/>
      </w:r>
      <w:r w:rsidRPr="00E67D93">
        <w:rPr>
          <w:sz w:val="20"/>
          <w:szCs w:val="20"/>
          <w:lang w:val="sr-Cyrl-RS"/>
        </w:rPr>
        <w:t>Наручилац ће плаћање из става 1. овог члана извршити у складу са приливом средстава у буџет Аутономне покрајине Војводине, односно ликвидношћу буџета Аутономне покрајине Војводине</w:t>
      </w:r>
    </w:p>
    <w:p w14:paraId="6CAFC254" w14:textId="77777777" w:rsidR="00E67D93" w:rsidRPr="00E67D93" w:rsidRDefault="00E67D93" w:rsidP="00E67D93">
      <w:pPr>
        <w:jc w:val="center"/>
        <w:rPr>
          <w:sz w:val="20"/>
          <w:szCs w:val="20"/>
          <w:lang w:val="sr-Cyrl-RS"/>
        </w:rPr>
      </w:pPr>
      <w:r w:rsidRPr="00E67D93">
        <w:rPr>
          <w:sz w:val="20"/>
          <w:szCs w:val="20"/>
          <w:lang w:val="sr-Cyrl-RS"/>
        </w:rPr>
        <w:t>Члан 16.</w:t>
      </w:r>
    </w:p>
    <w:p w14:paraId="2DBF0448" w14:textId="77777777" w:rsidR="00E67D93" w:rsidRPr="00E67D93" w:rsidRDefault="00E67D93" w:rsidP="00E67D93">
      <w:pPr>
        <w:jc w:val="both"/>
        <w:rPr>
          <w:sz w:val="20"/>
          <w:szCs w:val="20"/>
          <w:u w:val="single"/>
          <w:lang w:val="sr-Cyrl-RS"/>
        </w:rPr>
      </w:pPr>
      <w:r w:rsidRPr="00E67D93">
        <w:rPr>
          <w:sz w:val="20"/>
          <w:szCs w:val="20"/>
          <w:u w:val="single"/>
          <w:lang w:val="sr-Cyrl-RS"/>
        </w:rPr>
        <w:t xml:space="preserve">Плаћање </w:t>
      </w:r>
      <w:r w:rsidRPr="00E67D93">
        <w:rPr>
          <w:sz w:val="20"/>
          <w:szCs w:val="20"/>
          <w:lang w:val="sr-Latn-RS"/>
        </w:rPr>
        <w:t>I</w:t>
      </w:r>
      <w:r w:rsidRPr="00E67D93">
        <w:rPr>
          <w:sz w:val="20"/>
          <w:szCs w:val="20"/>
          <w:u w:val="single"/>
          <w:lang w:val="sr-Cyrl-RS"/>
        </w:rPr>
        <w:t xml:space="preserve"> дела уговорене цене ће се извршити на следећи начин:</w:t>
      </w:r>
    </w:p>
    <w:p w14:paraId="14140A10" w14:textId="11580883" w:rsidR="00E67D93" w:rsidRPr="00E67D93" w:rsidRDefault="00E67D93"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E67D93">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w:t>
      </w:r>
      <w:r w:rsidR="00A0650D">
        <w:rPr>
          <w:rFonts w:eastAsia="Times New Roman" w:cs="Times New Roman"/>
          <w:sz w:val="20"/>
          <w:szCs w:val="20"/>
          <w:lang w:val="sr-Cyrl-RS" w:eastAsia="ar-SA"/>
        </w:rPr>
        <w:t xml:space="preserve"> предрачуна</w:t>
      </w:r>
      <w:r w:rsidRPr="00E67D93">
        <w:rPr>
          <w:rFonts w:eastAsia="Times New Roman" w:cs="Times New Roman"/>
          <w:sz w:val="20"/>
          <w:szCs w:val="20"/>
          <w:lang w:val="sr-Cyrl-RS" w:eastAsia="ar-SA"/>
        </w:rPr>
        <w:t>,</w:t>
      </w:r>
    </w:p>
    <w:p w14:paraId="5FD2BB5D" w14:textId="77777777" w:rsidR="00E67D93" w:rsidRPr="00E67D93" w:rsidRDefault="00E67D93"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E67D93">
        <w:rPr>
          <w:rFonts w:eastAsia="Times New Roman" w:cs="Times New Roman"/>
          <w:sz w:val="20"/>
          <w:szCs w:val="20"/>
          <w:lang w:val="sr-Cyrl-RS" w:eastAsia="ar-SA"/>
        </w:rPr>
        <w:t>плаћање преосталих 10% уговорене вредности услуге ће си извршити у року од 15 дана од дана истављања фактуре Добављача и достављеном коначном извештају, овереном од стране наручиоца о  пруженим услугама и испорученим и уграђеним деловима.</w:t>
      </w:r>
    </w:p>
    <w:p w14:paraId="326AB76D" w14:textId="77777777" w:rsidR="00E67D93" w:rsidRPr="00E67D93" w:rsidRDefault="00E67D93" w:rsidP="00E67D93">
      <w:pPr>
        <w:tabs>
          <w:tab w:val="left" w:pos="1080"/>
        </w:tabs>
        <w:suppressAutoHyphens/>
        <w:spacing w:after="120" w:line="240" w:lineRule="auto"/>
        <w:ind w:left="720" w:firstLine="720"/>
        <w:jc w:val="both"/>
        <w:rPr>
          <w:rFonts w:eastAsia="Times New Roman" w:cs="Times New Roman"/>
          <w:sz w:val="20"/>
          <w:szCs w:val="20"/>
          <w:lang w:val="sr-Cyrl-RS" w:eastAsia="ar-SA"/>
        </w:rPr>
      </w:pPr>
    </w:p>
    <w:p w14:paraId="430BA5DE" w14:textId="77777777" w:rsidR="00E67D93" w:rsidRPr="00E67D93" w:rsidRDefault="00E67D93" w:rsidP="00E67D93">
      <w:pPr>
        <w:rPr>
          <w:sz w:val="20"/>
          <w:szCs w:val="20"/>
          <w:u w:val="single"/>
          <w:lang w:val="sr-Cyrl-RS"/>
        </w:rPr>
      </w:pPr>
      <w:r w:rsidRPr="00E67D93">
        <w:rPr>
          <w:sz w:val="20"/>
          <w:szCs w:val="20"/>
          <w:u w:val="single"/>
          <w:lang w:val="sr-Cyrl-RS"/>
        </w:rPr>
        <w:t xml:space="preserve">Плаћање </w:t>
      </w:r>
      <w:r w:rsidRPr="00E67D93">
        <w:rPr>
          <w:sz w:val="20"/>
          <w:szCs w:val="20"/>
          <w:lang w:val="sr-Latn-RS"/>
        </w:rPr>
        <w:t>II</w:t>
      </w:r>
      <w:r w:rsidRPr="00E67D93">
        <w:rPr>
          <w:sz w:val="20"/>
          <w:szCs w:val="20"/>
          <w:u w:val="single"/>
          <w:lang w:val="sr-Cyrl-RS"/>
        </w:rPr>
        <w:t xml:space="preserve"> дела уговорене цене ће се извршити на следећи начин:</w:t>
      </w:r>
    </w:p>
    <w:p w14:paraId="30E70440" w14:textId="53CB96CB" w:rsidR="00E67D93" w:rsidRPr="00E67D93" w:rsidRDefault="00E67D93"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E67D93">
        <w:rPr>
          <w:rFonts w:eastAsia="Times New Roman" w:cs="Times New Roman"/>
          <w:sz w:val="20"/>
          <w:szCs w:val="20"/>
          <w:lang w:val="sr-Cyrl-RS" w:eastAsia="ar-SA"/>
        </w:rPr>
        <w:t>авансно 90% од уговорене вредности платиће се у року од 7 дана од дана потписаног у</w:t>
      </w:r>
      <w:r w:rsidR="00A0650D">
        <w:rPr>
          <w:rFonts w:eastAsia="Times New Roman" w:cs="Times New Roman"/>
          <w:sz w:val="20"/>
          <w:szCs w:val="20"/>
          <w:lang w:val="sr-Cyrl-RS" w:eastAsia="ar-SA"/>
        </w:rPr>
        <w:t>говора и пријема предрачуна</w:t>
      </w:r>
      <w:r w:rsidRPr="00E67D93">
        <w:rPr>
          <w:rFonts w:eastAsia="Times New Roman" w:cs="Times New Roman"/>
          <w:sz w:val="20"/>
          <w:szCs w:val="20"/>
          <w:lang w:val="sr-Cyrl-RS" w:eastAsia="ar-SA"/>
        </w:rPr>
        <w:t>,</w:t>
      </w:r>
    </w:p>
    <w:p w14:paraId="299AD37C" w14:textId="77777777" w:rsidR="00E67D93" w:rsidRPr="00E67D93" w:rsidRDefault="00E67D93"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E67D93">
        <w:rPr>
          <w:rFonts w:eastAsia="Times New Roman" w:cs="Times New Roman"/>
          <w:sz w:val="20"/>
          <w:szCs w:val="20"/>
          <w:lang w:val="sr-Cyrl-RS" w:eastAsia="ar-SA"/>
        </w:rPr>
        <w:t>плаћање преосталих 10% уговорене вредности услуге ће се извршити у року од 15 дана од дана истављања фактуре Добављача и достављеном коначном извештају, овереном од стране Наручиоца о  пруженим услугама и испорученим и уграђеним деловима.</w:t>
      </w:r>
    </w:p>
    <w:p w14:paraId="33AFF36C" w14:textId="77777777" w:rsidR="00E67D93" w:rsidRPr="00E67D93" w:rsidRDefault="00E67D93" w:rsidP="0082071D">
      <w:pPr>
        <w:numPr>
          <w:ilvl w:val="0"/>
          <w:numId w:val="19"/>
        </w:numPr>
        <w:tabs>
          <w:tab w:val="left" w:pos="1080"/>
        </w:tabs>
        <w:suppressAutoHyphens/>
        <w:spacing w:after="120" w:line="240" w:lineRule="auto"/>
        <w:ind w:left="567" w:hanging="283"/>
        <w:contextualSpacing/>
        <w:jc w:val="both"/>
        <w:rPr>
          <w:rFonts w:eastAsia="Times New Roman" w:cs="Times New Roman"/>
          <w:sz w:val="20"/>
          <w:szCs w:val="20"/>
          <w:lang w:val="sr-Cyrl-RS" w:eastAsia="ar-SA"/>
        </w:rPr>
      </w:pPr>
      <w:r w:rsidRPr="00E67D93">
        <w:rPr>
          <w:rFonts w:eastAsia="Times New Roman" w:cs="Times New Roman"/>
          <w:sz w:val="20"/>
          <w:szCs w:val="20"/>
          <w:lang w:val="sr-Cyrl-RS" w:eastAsia="ar-SA"/>
        </w:rPr>
        <w:t>У случају да Наручилац не искаже потребу за набавком и заменом резервних делова у висини средстава из претходног става те да предвиђена средства са тим у вези не буду утрошена, Добављач је у обавези да изврши повраћај неутрошеног дела авансних средстава на рачун Наручиоца у року од 15 дана од дана истека уговора.</w:t>
      </w:r>
    </w:p>
    <w:p w14:paraId="001A32A1"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Уговорна казна</w:t>
      </w:r>
    </w:p>
    <w:p w14:paraId="08150D67"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 xml:space="preserve">Члан </w:t>
      </w:r>
      <w:r w:rsidRPr="00E67D93">
        <w:rPr>
          <w:rFonts w:eastAsia="Times New Roman" w:cs="Times New Roman"/>
          <w:sz w:val="20"/>
          <w:szCs w:val="20"/>
          <w:lang w:val="sr-Cyrl-RS" w:eastAsia="ar-SA"/>
        </w:rPr>
        <w:t>17</w:t>
      </w:r>
      <w:r w:rsidRPr="00E67D93">
        <w:rPr>
          <w:rFonts w:eastAsia="Times New Roman" w:cs="Times New Roman"/>
          <w:sz w:val="20"/>
          <w:szCs w:val="20"/>
          <w:lang w:val="sr-Cyrl-CS" w:eastAsia="ar-SA"/>
        </w:rPr>
        <w:t xml:space="preserve">. </w:t>
      </w:r>
    </w:p>
    <w:p w14:paraId="2AAFE3C4"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p>
    <w:p w14:paraId="38C192A9" w14:textId="2AB8FBFB" w:rsidR="00E67D93" w:rsidRPr="00E67D93" w:rsidRDefault="00CA3CC0" w:rsidP="00E67D93">
      <w:pPr>
        <w:tabs>
          <w:tab w:val="left" w:pos="851"/>
        </w:tabs>
        <w:suppressAutoHyphens/>
        <w:spacing w:after="0" w:line="240" w:lineRule="auto"/>
        <w:jc w:val="both"/>
        <w:rPr>
          <w:rFonts w:eastAsia="Times New Roman" w:cs="Times New Roman"/>
          <w:sz w:val="20"/>
          <w:szCs w:val="20"/>
          <w:lang w:val="sr-Cyrl-RS" w:eastAsia="ar-SA"/>
        </w:rPr>
      </w:pPr>
      <w:r>
        <w:rPr>
          <w:rFonts w:eastAsia="Times New Roman" w:cs="Times New Roman"/>
          <w:sz w:val="20"/>
          <w:szCs w:val="20"/>
          <w:lang w:val="sr-Cyrl-CS" w:eastAsia="ar-SA"/>
        </w:rPr>
        <w:tab/>
      </w:r>
      <w:r w:rsidR="00E67D93" w:rsidRPr="00E67D93">
        <w:rPr>
          <w:rFonts w:eastAsia="Times New Roman" w:cs="Times New Roman"/>
          <w:sz w:val="20"/>
          <w:szCs w:val="20"/>
          <w:lang w:val="sr-Cyrl-CS" w:eastAsia="ar-SA"/>
        </w:rPr>
        <w:t>Ако Добављач не изведе уговорене услуге</w:t>
      </w:r>
      <w:r w:rsidR="00A0650D">
        <w:rPr>
          <w:rFonts w:eastAsia="Times New Roman" w:cs="Times New Roman"/>
          <w:sz w:val="20"/>
          <w:szCs w:val="20"/>
          <w:lang w:val="sr-Cyrl-CS" w:eastAsia="ar-SA"/>
        </w:rPr>
        <w:t xml:space="preserve"> као и сваку појединачну дефинисану обавезу </w:t>
      </w:r>
      <w:r w:rsidR="00A0650D" w:rsidRPr="00BF594D">
        <w:rPr>
          <w:rFonts w:eastAsia="Times New Roman" w:cs="Times New Roman"/>
          <w:color w:val="000000" w:themeColor="text1"/>
          <w:sz w:val="20"/>
          <w:szCs w:val="20"/>
          <w:lang w:val="sr-Cyrl-CS" w:eastAsia="ar-SA"/>
        </w:rPr>
        <w:t xml:space="preserve">које и какве дефинише овај уговор </w:t>
      </w:r>
      <w:r w:rsidR="00E67D93" w:rsidRPr="00BF594D">
        <w:rPr>
          <w:rFonts w:eastAsia="Times New Roman" w:cs="Times New Roman"/>
          <w:color w:val="000000" w:themeColor="text1"/>
          <w:sz w:val="20"/>
          <w:szCs w:val="20"/>
          <w:lang w:val="sr-Cyrl-CS" w:eastAsia="ar-SA"/>
        </w:rPr>
        <w:t xml:space="preserve">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w:t>
      </w:r>
      <w:r w:rsidR="00E67D93" w:rsidRPr="00E67D93">
        <w:rPr>
          <w:rFonts w:eastAsia="Times New Roman" w:cs="Times New Roman"/>
          <w:sz w:val="20"/>
          <w:szCs w:val="20"/>
          <w:lang w:val="sr-Cyrl-CS" w:eastAsia="ar-SA"/>
        </w:rPr>
        <w:t>10% од вредности уговорених услуга.</w:t>
      </w:r>
    </w:p>
    <w:p w14:paraId="75243E63" w14:textId="77777777" w:rsidR="00E67D93" w:rsidRPr="00E67D93" w:rsidRDefault="00E67D93" w:rsidP="00E67D93">
      <w:pPr>
        <w:tabs>
          <w:tab w:val="left" w:pos="851"/>
        </w:tabs>
        <w:suppressAutoHyphen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E67D93">
        <w:rPr>
          <w:rFonts w:eastAsia="Times New Roman" w:cs="Times New Roman"/>
          <w:sz w:val="20"/>
          <w:szCs w:val="20"/>
          <w:lang w:val="sr-Cyrl-RS" w:eastAsia="ar-SA"/>
        </w:rPr>
        <w:t xml:space="preserve">регистровану </w:t>
      </w:r>
      <w:r w:rsidRPr="00E67D93">
        <w:rPr>
          <w:rFonts w:eastAsia="Times New Roman" w:cs="Times New Roman"/>
          <w:sz w:val="20"/>
          <w:szCs w:val="20"/>
          <w:lang w:val="sr-Cyrl-CS" w:eastAsia="ar-SA"/>
        </w:rPr>
        <w:t>меницу која му је предата за добро извршење посла.</w:t>
      </w:r>
    </w:p>
    <w:p w14:paraId="0A7A4E29" w14:textId="77777777" w:rsidR="00E67D93" w:rsidRPr="00E67D93" w:rsidRDefault="00E67D93" w:rsidP="00E67D93">
      <w:pPr>
        <w:tabs>
          <w:tab w:val="left" w:pos="851"/>
        </w:tabs>
        <w:suppressAutoHyphens/>
        <w:spacing w:after="0" w:line="240" w:lineRule="auto"/>
        <w:jc w:val="center"/>
        <w:rPr>
          <w:rFonts w:eastAsia="Calibri" w:cs="Times New Roman"/>
          <w:sz w:val="20"/>
          <w:szCs w:val="20"/>
          <w:lang w:val="sr-Latn-RS" w:eastAsia="ar-SA"/>
        </w:rPr>
      </w:pPr>
    </w:p>
    <w:p w14:paraId="1115277B" w14:textId="77777777" w:rsidR="00E67D93" w:rsidRPr="00E67D93" w:rsidRDefault="00E67D93" w:rsidP="00E67D93">
      <w:pPr>
        <w:tabs>
          <w:tab w:val="left" w:pos="851"/>
        </w:tabs>
        <w:suppressAutoHyphens/>
        <w:spacing w:after="0" w:line="240" w:lineRule="auto"/>
        <w:jc w:val="center"/>
        <w:rPr>
          <w:rFonts w:eastAsia="Calibri" w:cs="Times New Roman"/>
          <w:sz w:val="20"/>
          <w:szCs w:val="20"/>
          <w:lang w:val="sr-Cyrl-CS" w:eastAsia="ar-SA"/>
        </w:rPr>
      </w:pPr>
      <w:r w:rsidRPr="00E67D93">
        <w:rPr>
          <w:rFonts w:eastAsia="Calibri" w:cs="Times New Roman"/>
          <w:sz w:val="20"/>
          <w:szCs w:val="20"/>
          <w:lang w:val="sr-Cyrl-CS" w:eastAsia="ar-SA"/>
        </w:rPr>
        <w:t>Члан 18.</w:t>
      </w:r>
    </w:p>
    <w:p w14:paraId="73985014" w14:textId="77777777" w:rsidR="00E67D93" w:rsidRPr="00E67D93" w:rsidRDefault="00E67D93" w:rsidP="00E67D93">
      <w:pPr>
        <w:tabs>
          <w:tab w:val="left" w:pos="851"/>
        </w:tabs>
        <w:suppressAutoHyphens/>
        <w:spacing w:after="0" w:line="240" w:lineRule="auto"/>
        <w:jc w:val="center"/>
        <w:rPr>
          <w:rFonts w:eastAsia="Calibri" w:cs="Times New Roman"/>
          <w:sz w:val="20"/>
          <w:szCs w:val="20"/>
          <w:lang w:val="sr-Cyrl-CS" w:eastAsia="ar-SA"/>
        </w:rPr>
      </w:pPr>
    </w:p>
    <w:p w14:paraId="35450A86" w14:textId="77777777" w:rsidR="00E67D93" w:rsidRPr="00E67D93" w:rsidRDefault="00E67D93" w:rsidP="00E67D93">
      <w:pPr>
        <w:tabs>
          <w:tab w:val="left" w:pos="851"/>
        </w:tabs>
        <w:suppressAutoHyphens/>
        <w:spacing w:after="0" w:line="240" w:lineRule="auto"/>
        <w:jc w:val="both"/>
        <w:rPr>
          <w:rFonts w:eastAsia="Calibri" w:cs="Times New Roman"/>
          <w:sz w:val="20"/>
          <w:szCs w:val="20"/>
          <w:lang w:val="sr-Cyrl-CS" w:eastAsia="ar-SA"/>
        </w:rPr>
      </w:pPr>
      <w:r w:rsidRPr="00E67D93">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14:paraId="34B188E1" w14:textId="77777777" w:rsidR="00E67D93" w:rsidRPr="00E67D93" w:rsidRDefault="00E67D93" w:rsidP="00E67D93">
      <w:pPr>
        <w:tabs>
          <w:tab w:val="left" w:pos="851"/>
        </w:tabs>
        <w:suppressAutoHyphens/>
        <w:spacing w:after="0" w:line="240" w:lineRule="auto"/>
        <w:jc w:val="both"/>
        <w:rPr>
          <w:rFonts w:eastAsia="Calibri" w:cs="Times New Roman"/>
          <w:sz w:val="20"/>
          <w:szCs w:val="20"/>
          <w:lang w:val="sr-Cyrl-CS" w:eastAsia="ar-SA"/>
        </w:rPr>
      </w:pPr>
      <w:r w:rsidRPr="00E67D93">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14:paraId="19DCDD2F" w14:textId="56690199" w:rsidR="00E67D93" w:rsidRPr="00E67D93" w:rsidRDefault="00E67D93" w:rsidP="00E67D93">
      <w:pPr>
        <w:tabs>
          <w:tab w:val="left" w:pos="851"/>
        </w:tabs>
        <w:suppressAutoHyphens/>
        <w:spacing w:after="0" w:line="240" w:lineRule="auto"/>
        <w:jc w:val="both"/>
        <w:rPr>
          <w:rFonts w:eastAsia="Calibri" w:cs="Times New Roman"/>
          <w:sz w:val="20"/>
          <w:szCs w:val="20"/>
          <w:lang w:val="sr-Cyrl-CS" w:eastAsia="ar-SA"/>
        </w:rPr>
      </w:pPr>
      <w:r w:rsidRPr="00E67D93">
        <w:rPr>
          <w:rFonts w:eastAsia="Calibri" w:cs="Times New Roman"/>
          <w:sz w:val="20"/>
          <w:szCs w:val="20"/>
          <w:lang w:val="sr-Cyrl-CS" w:eastAsia="ar-SA"/>
        </w:rPr>
        <w:tab/>
        <w:t>На дати аванс, Н</w:t>
      </w:r>
      <w:r w:rsidR="00CA3CC0">
        <w:rPr>
          <w:rFonts w:eastAsia="Calibri" w:cs="Times New Roman"/>
          <w:sz w:val="20"/>
          <w:szCs w:val="20"/>
          <w:lang w:val="sr-Cyrl-CS" w:eastAsia="ar-SA"/>
        </w:rPr>
        <w:t xml:space="preserve">аручилац има право да обрачуна </w:t>
      </w:r>
      <w:r w:rsidRPr="00E67D93">
        <w:rPr>
          <w:rFonts w:eastAsia="Calibri" w:cs="Times New Roman"/>
          <w:sz w:val="20"/>
          <w:szCs w:val="20"/>
          <w:lang w:val="sr-Cyrl-CS" w:eastAsia="ar-SA"/>
        </w:rPr>
        <w:t xml:space="preserve">затезну камату од момента пријема аванса до момента повраћаја аванса. </w:t>
      </w:r>
    </w:p>
    <w:p w14:paraId="491E0574" w14:textId="77777777" w:rsidR="00E67D93" w:rsidRPr="00E67D93" w:rsidRDefault="00E67D93" w:rsidP="00E67D93">
      <w:pPr>
        <w:tabs>
          <w:tab w:val="left" w:pos="851"/>
        </w:tabs>
        <w:suppressAutoHyphens/>
        <w:spacing w:after="0" w:line="240" w:lineRule="auto"/>
        <w:jc w:val="both"/>
        <w:rPr>
          <w:rFonts w:eastAsia="Calibri" w:cs="Times New Roman"/>
          <w:sz w:val="20"/>
          <w:szCs w:val="20"/>
          <w:lang w:val="sr-Cyrl-CS" w:eastAsia="ar-SA"/>
        </w:rPr>
      </w:pPr>
    </w:p>
    <w:p w14:paraId="4206EAAC" w14:textId="77777777" w:rsidR="00BA0B36" w:rsidRDefault="00BA0B36" w:rsidP="00E67D93">
      <w:pPr>
        <w:tabs>
          <w:tab w:val="left" w:pos="851"/>
        </w:tabs>
        <w:suppressAutoHyphens/>
        <w:spacing w:after="0" w:line="240" w:lineRule="auto"/>
        <w:jc w:val="center"/>
        <w:rPr>
          <w:rFonts w:eastAsia="Calibri" w:cs="Times New Roman"/>
          <w:sz w:val="20"/>
          <w:szCs w:val="20"/>
          <w:lang w:val="sr-Cyrl-CS" w:eastAsia="ar-SA"/>
        </w:rPr>
      </w:pPr>
    </w:p>
    <w:p w14:paraId="6E6523D8" w14:textId="77777777" w:rsidR="00BA0B36" w:rsidRDefault="00BA0B36" w:rsidP="00E67D93">
      <w:pPr>
        <w:tabs>
          <w:tab w:val="left" w:pos="851"/>
        </w:tabs>
        <w:suppressAutoHyphens/>
        <w:spacing w:after="0" w:line="240" w:lineRule="auto"/>
        <w:jc w:val="center"/>
        <w:rPr>
          <w:rFonts w:eastAsia="Calibri" w:cs="Times New Roman"/>
          <w:sz w:val="20"/>
          <w:szCs w:val="20"/>
          <w:lang w:val="sr-Cyrl-CS" w:eastAsia="ar-SA"/>
        </w:rPr>
      </w:pPr>
    </w:p>
    <w:p w14:paraId="1FC40185" w14:textId="5A28E850" w:rsidR="00E67D93" w:rsidRPr="00E67D93" w:rsidRDefault="00E67D93" w:rsidP="00E67D93">
      <w:pPr>
        <w:tabs>
          <w:tab w:val="left" w:pos="851"/>
        </w:tabs>
        <w:suppressAutoHyphens/>
        <w:spacing w:after="0" w:line="240" w:lineRule="auto"/>
        <w:jc w:val="center"/>
        <w:rPr>
          <w:rFonts w:eastAsia="Calibri" w:cs="Times New Roman"/>
          <w:sz w:val="20"/>
          <w:szCs w:val="20"/>
          <w:lang w:val="sr-Cyrl-CS" w:eastAsia="ar-SA"/>
        </w:rPr>
      </w:pPr>
      <w:r w:rsidRPr="00E67D93">
        <w:rPr>
          <w:rFonts w:eastAsia="Calibri" w:cs="Times New Roman"/>
          <w:sz w:val="20"/>
          <w:szCs w:val="20"/>
          <w:lang w:val="sr-Cyrl-CS" w:eastAsia="ar-SA"/>
        </w:rPr>
        <w:lastRenderedPageBreak/>
        <w:t>Члан 19.</w:t>
      </w:r>
    </w:p>
    <w:p w14:paraId="3D7AFEA5" w14:textId="77777777" w:rsidR="00E67D93" w:rsidRPr="00E67D93" w:rsidRDefault="00E67D93" w:rsidP="00E67D93">
      <w:pPr>
        <w:tabs>
          <w:tab w:val="left" w:pos="851"/>
        </w:tabs>
        <w:suppressAutoHyphens/>
        <w:spacing w:after="0" w:line="240" w:lineRule="auto"/>
        <w:jc w:val="center"/>
        <w:rPr>
          <w:rFonts w:eastAsia="Calibri" w:cs="Times New Roman"/>
          <w:sz w:val="20"/>
          <w:szCs w:val="20"/>
          <w:lang w:val="sr-Cyrl-CS" w:eastAsia="ar-SA"/>
        </w:rPr>
      </w:pPr>
    </w:p>
    <w:p w14:paraId="3287C3AD" w14:textId="77777777" w:rsidR="00E67D93" w:rsidRPr="00E67D93" w:rsidRDefault="00E67D93" w:rsidP="00E67D93">
      <w:pPr>
        <w:tabs>
          <w:tab w:val="left" w:pos="709"/>
          <w:tab w:val="left" w:pos="1134"/>
        </w:tabs>
        <w:spacing w:after="0" w:line="240" w:lineRule="auto"/>
        <w:ind w:right="-35"/>
        <w:jc w:val="both"/>
        <w:rPr>
          <w:sz w:val="20"/>
          <w:szCs w:val="20"/>
          <w:lang w:val="sr-Cyrl-CS"/>
        </w:rPr>
      </w:pPr>
      <w:r w:rsidRPr="00E67D93">
        <w:rPr>
          <w:sz w:val="20"/>
          <w:szCs w:val="20"/>
          <w:lang w:val="sr-Cyrl-CS"/>
        </w:rPr>
        <w:tab/>
        <w:t>Контролу наменског и законитог коришћења одобрених средстава вршиће Буџетска инспекција АП Војводине.</w:t>
      </w:r>
    </w:p>
    <w:p w14:paraId="1D6AA57B" w14:textId="77777777" w:rsidR="00E67D93" w:rsidRPr="00E67D93" w:rsidRDefault="00E67D93" w:rsidP="00E67D93">
      <w:pPr>
        <w:tabs>
          <w:tab w:val="left" w:pos="709"/>
          <w:tab w:val="left" w:pos="851"/>
          <w:tab w:val="left" w:pos="4536"/>
        </w:tabs>
        <w:spacing w:after="0" w:line="240" w:lineRule="auto"/>
        <w:ind w:right="-35"/>
        <w:jc w:val="both"/>
        <w:rPr>
          <w:sz w:val="20"/>
          <w:szCs w:val="20"/>
          <w:lang w:val="sr-Cyrl-CS"/>
        </w:rPr>
      </w:pPr>
      <w:r w:rsidRPr="00E67D93">
        <w:rPr>
          <w:sz w:val="20"/>
          <w:szCs w:val="20"/>
          <w:lang w:val="sr-Cyrl-CS"/>
        </w:rPr>
        <w:tab/>
        <w:t>С</w:t>
      </w:r>
      <w:r w:rsidRPr="00E67D93">
        <w:rPr>
          <w:sz w:val="20"/>
          <w:szCs w:val="20"/>
          <w:lang w:val="ru-RU"/>
        </w:rPr>
        <w:t>редства из буџета Аутономне покрајине Војводине која су предмет</w:t>
      </w:r>
      <w:r w:rsidRPr="00E67D93">
        <w:rPr>
          <w:sz w:val="20"/>
          <w:szCs w:val="20"/>
          <w:lang w:val="sr-Cyrl-CS"/>
        </w:rPr>
        <w:t xml:space="preserve"> овог</w:t>
      </w:r>
      <w:r w:rsidRPr="00E67D93">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E67D93">
        <w:rPr>
          <w:sz w:val="20"/>
          <w:szCs w:val="20"/>
          <w:lang w:val="sr-Cyrl-CS"/>
        </w:rPr>
        <w:t>е</w:t>
      </w:r>
      <w:r w:rsidRPr="00E67D93">
        <w:rPr>
          <w:sz w:val="20"/>
          <w:szCs w:val="20"/>
          <w:lang w:val="ru-RU"/>
        </w:rPr>
        <w:t xml:space="preserve"> Аутономне покрајине Војводине</w:t>
      </w:r>
      <w:r w:rsidRPr="00E67D93">
        <w:rPr>
          <w:sz w:val="20"/>
          <w:szCs w:val="20"/>
          <w:lang w:val="sr-Cyrl-CS"/>
        </w:rPr>
        <w:t>.</w:t>
      </w:r>
    </w:p>
    <w:p w14:paraId="1F5B2D29" w14:textId="77777777" w:rsidR="00E67D93" w:rsidRPr="00E67D93" w:rsidRDefault="00E67D93" w:rsidP="00E67D93">
      <w:pPr>
        <w:tabs>
          <w:tab w:val="left" w:pos="709"/>
          <w:tab w:val="left" w:pos="851"/>
          <w:tab w:val="left" w:pos="1134"/>
        </w:tabs>
        <w:spacing w:after="0" w:line="240" w:lineRule="auto"/>
        <w:ind w:right="-35"/>
        <w:jc w:val="both"/>
        <w:rPr>
          <w:rFonts w:cs="Arial"/>
          <w:sz w:val="20"/>
          <w:szCs w:val="20"/>
          <w:lang w:val="sr-Cyrl-CS"/>
        </w:rPr>
      </w:pPr>
      <w:r w:rsidRPr="00E67D93">
        <w:rPr>
          <w:rFonts w:cs="Arial"/>
          <w:sz w:val="20"/>
          <w:szCs w:val="20"/>
          <w:lang w:val="sr-Cyrl-CS"/>
        </w:rPr>
        <w:tab/>
        <w:t>О</w:t>
      </w:r>
      <w:r w:rsidRPr="00E67D93">
        <w:rPr>
          <w:rFonts w:cs="Arial"/>
          <w:sz w:val="20"/>
          <w:szCs w:val="20"/>
          <w:lang w:val="ru-RU"/>
        </w:rPr>
        <w:t>бавезу</w:t>
      </w:r>
      <w:r w:rsidRPr="00E67D93">
        <w:rPr>
          <w:rFonts w:cs="Arial"/>
          <w:sz w:val="20"/>
          <w:szCs w:val="20"/>
          <w:lang w:val="sr-Cyrl-CS"/>
        </w:rPr>
        <w:t>је се Добављач</w:t>
      </w:r>
      <w:r w:rsidRPr="00E67D93">
        <w:rPr>
          <w:rFonts w:cs="Arial"/>
          <w:sz w:val="20"/>
          <w:szCs w:val="20"/>
          <w:lang w:val="sr-Latn-CS"/>
        </w:rPr>
        <w:t xml:space="preserve"> </w:t>
      </w:r>
      <w:r w:rsidRPr="00E67D93">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E67D93">
        <w:rPr>
          <w:rFonts w:cs="Arial"/>
          <w:sz w:val="20"/>
          <w:szCs w:val="20"/>
          <w:lang w:val="sr-Cyrl-CS"/>
        </w:rPr>
        <w:t>.</w:t>
      </w:r>
    </w:p>
    <w:p w14:paraId="07E050B2" w14:textId="77777777" w:rsidR="00E67D93" w:rsidRPr="00E67D93" w:rsidRDefault="00E67D93" w:rsidP="00E67D93">
      <w:pPr>
        <w:tabs>
          <w:tab w:val="left" w:pos="709"/>
          <w:tab w:val="left" w:pos="851"/>
          <w:tab w:val="left" w:pos="1134"/>
        </w:tabs>
        <w:spacing w:after="0" w:line="240" w:lineRule="auto"/>
        <w:ind w:right="-35"/>
        <w:jc w:val="both"/>
        <w:rPr>
          <w:rFonts w:cs="Arial"/>
          <w:sz w:val="20"/>
          <w:szCs w:val="20"/>
          <w:lang w:val="sr-Cyrl-CS"/>
        </w:rPr>
      </w:pPr>
      <w:r w:rsidRPr="00E67D93">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14:paraId="43846520" w14:textId="77777777" w:rsidR="00E67D93" w:rsidRPr="00E67D93" w:rsidRDefault="00E67D93" w:rsidP="00E67D93">
      <w:pPr>
        <w:tabs>
          <w:tab w:val="left" w:pos="709"/>
          <w:tab w:val="left" w:pos="851"/>
          <w:tab w:val="left" w:pos="1134"/>
        </w:tabs>
        <w:spacing w:after="0" w:line="240" w:lineRule="auto"/>
        <w:ind w:right="-35"/>
        <w:jc w:val="both"/>
        <w:rPr>
          <w:rFonts w:cs="Arial"/>
          <w:sz w:val="20"/>
          <w:szCs w:val="20"/>
          <w:lang w:val="sr-Cyrl-CS"/>
        </w:rPr>
      </w:pPr>
    </w:p>
    <w:p w14:paraId="492859C3" w14:textId="2D01AD77" w:rsidR="00E67D93" w:rsidRPr="00582A0F"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582A0F">
        <w:rPr>
          <w:rFonts w:eastAsia="Times New Roman" w:cs="Times New Roman"/>
          <w:sz w:val="20"/>
          <w:szCs w:val="20"/>
          <w:lang w:val="sr-Cyrl-RS" w:eastAsia="ar-SA"/>
        </w:rPr>
        <w:t>Средство обезбеђења</w:t>
      </w:r>
      <w:r w:rsidR="00A0650D" w:rsidRPr="00582A0F">
        <w:rPr>
          <w:rFonts w:eastAsia="Times New Roman" w:cs="Times New Roman"/>
          <w:sz w:val="20"/>
          <w:szCs w:val="20"/>
          <w:lang w:val="sr-Cyrl-RS" w:eastAsia="ar-SA"/>
        </w:rPr>
        <w:t xml:space="preserve"> </w:t>
      </w:r>
    </w:p>
    <w:p w14:paraId="2C085F37" w14:textId="77777777" w:rsidR="00E67D93" w:rsidRPr="00582A0F"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582A0F">
        <w:rPr>
          <w:rFonts w:eastAsia="Times New Roman" w:cs="Times New Roman"/>
          <w:sz w:val="20"/>
          <w:szCs w:val="20"/>
          <w:lang w:val="sr-Cyrl-CS" w:eastAsia="ar-SA"/>
        </w:rPr>
        <w:t>Члан 20.</w:t>
      </w:r>
    </w:p>
    <w:p w14:paraId="3B516498" w14:textId="77777777" w:rsidR="00582A0F" w:rsidRPr="00582A0F" w:rsidRDefault="00582A0F" w:rsidP="00582A0F">
      <w:pPr>
        <w:ind w:firstLine="12"/>
        <w:jc w:val="both"/>
        <w:rPr>
          <w:rFonts w:eastAsia="Tahoma"/>
          <w:sz w:val="20"/>
          <w:szCs w:val="20"/>
        </w:rPr>
      </w:pPr>
    </w:p>
    <w:p w14:paraId="3C8CDF08" w14:textId="77777777" w:rsidR="00582A0F" w:rsidRPr="00582A0F" w:rsidRDefault="00582A0F" w:rsidP="00582A0F">
      <w:pPr>
        <w:spacing w:after="80"/>
        <w:jc w:val="both"/>
        <w:rPr>
          <w:rFonts w:eastAsia="Tahoma" w:cs="Tahoma"/>
          <w:b/>
          <w:bCs/>
          <w:i/>
          <w:iCs/>
          <w:color w:val="000000"/>
          <w:sz w:val="20"/>
          <w:szCs w:val="20"/>
          <w:u w:val="single"/>
        </w:rPr>
      </w:pPr>
      <w:r w:rsidRPr="00582A0F">
        <w:rPr>
          <w:rFonts w:eastAsia="Tahoma" w:cs="Tahoma"/>
          <w:b/>
          <w:bCs/>
          <w:i/>
          <w:iCs/>
          <w:color w:val="000000"/>
          <w:sz w:val="20"/>
          <w:szCs w:val="20"/>
          <w:u w:val="single"/>
        </w:rPr>
        <w:t>Изабрани понуђач је дужан да достави:</w:t>
      </w:r>
    </w:p>
    <w:p w14:paraId="0354F826" w14:textId="5A210422" w:rsidR="00582A0F" w:rsidRPr="00582A0F" w:rsidRDefault="001E6329" w:rsidP="00582A0F">
      <w:pPr>
        <w:spacing w:line="100" w:lineRule="atLeast"/>
        <w:jc w:val="both"/>
        <w:rPr>
          <w:bCs/>
          <w:sz w:val="20"/>
          <w:szCs w:val="20"/>
        </w:rPr>
      </w:pPr>
      <w:r>
        <w:rPr>
          <w:bCs/>
          <w:sz w:val="20"/>
          <w:szCs w:val="20"/>
          <w:lang w:val="sr-Cyrl-RS"/>
        </w:rPr>
        <w:t xml:space="preserve">Добављач </w:t>
      </w:r>
      <w:r w:rsidR="00582A0F" w:rsidRPr="00582A0F">
        <w:rPr>
          <w:bCs/>
          <w:sz w:val="20"/>
          <w:szCs w:val="20"/>
        </w:rPr>
        <w:t>је обавезан да прилико</w:t>
      </w:r>
      <w:r>
        <w:rPr>
          <w:bCs/>
          <w:sz w:val="20"/>
          <w:szCs w:val="20"/>
        </w:rPr>
        <w:t xml:space="preserve">м потписивања Уговора, а најкасније </w:t>
      </w:r>
      <w:r w:rsidR="00582A0F" w:rsidRPr="00582A0F">
        <w:rPr>
          <w:bCs/>
          <w:sz w:val="20"/>
          <w:szCs w:val="20"/>
        </w:rPr>
        <w:t xml:space="preserve"> у року од 7 (седам) дана од дана закључења Уговора, Наручиоцу преда:</w:t>
      </w:r>
    </w:p>
    <w:p w14:paraId="6DC06CCB" w14:textId="78A30556" w:rsidR="00582A0F" w:rsidRPr="00582A0F" w:rsidRDefault="00582A0F" w:rsidP="00582A0F">
      <w:pPr>
        <w:pStyle w:val="ListParagraph"/>
        <w:numPr>
          <w:ilvl w:val="0"/>
          <w:numId w:val="25"/>
        </w:numPr>
        <w:tabs>
          <w:tab w:val="clear" w:pos="1080"/>
        </w:tabs>
        <w:spacing w:after="0" w:line="100" w:lineRule="atLeast"/>
        <w:rPr>
          <w:rFonts w:asciiTheme="minorHAnsi" w:hAnsiTheme="minorHAnsi"/>
          <w:bCs/>
          <w:sz w:val="20"/>
        </w:rPr>
      </w:pPr>
      <w:r w:rsidRPr="00582A0F">
        <w:rPr>
          <w:rFonts w:asciiTheme="minorHAnsi" w:hAnsiTheme="minorHAnsi"/>
          <w:bCs/>
          <w:sz w:val="20"/>
        </w:rPr>
        <w:t xml:space="preserve">Гаранцију банке </w:t>
      </w:r>
      <w:r w:rsidRPr="00582A0F">
        <w:rPr>
          <w:rFonts w:asciiTheme="minorHAnsi" w:hAnsiTheme="minorHAnsi"/>
          <w:b/>
          <w:bCs/>
          <w:sz w:val="20"/>
        </w:rPr>
        <w:t>за повраћај авансног плаћања</w:t>
      </w:r>
      <w:r w:rsidRPr="00582A0F">
        <w:rPr>
          <w:rFonts w:asciiTheme="minorHAnsi" w:hAnsiTheme="minorHAnsi"/>
          <w:bCs/>
          <w:sz w:val="20"/>
        </w:rPr>
        <w:t xml:space="preserve">, која мора бити са клаузулама: безусловна, неопозива, без права на приговор и платива на први позив, у висини уговореног аванса од </w:t>
      </w:r>
      <w:r>
        <w:rPr>
          <w:rFonts w:asciiTheme="minorHAnsi" w:hAnsiTheme="minorHAnsi"/>
          <w:bCs/>
          <w:sz w:val="20"/>
          <w:lang w:val="sr-Cyrl-RS"/>
        </w:rPr>
        <w:t>9</w:t>
      </w:r>
      <w:r w:rsidRPr="00582A0F">
        <w:rPr>
          <w:rFonts w:asciiTheme="minorHAnsi" w:hAnsiTheme="minorHAnsi"/>
          <w:bCs/>
          <w:sz w:val="20"/>
        </w:rPr>
        <w:t>0%</w:t>
      </w:r>
      <w:r w:rsidRPr="00582A0F">
        <w:rPr>
          <w:rFonts w:asciiTheme="minorHAnsi" w:hAnsiTheme="minorHAnsi"/>
          <w:bCs/>
          <w:color w:val="FF0000"/>
          <w:sz w:val="20"/>
        </w:rPr>
        <w:t xml:space="preserve"> </w:t>
      </w:r>
      <w:r w:rsidRPr="00582A0F">
        <w:rPr>
          <w:rFonts w:asciiTheme="minorHAnsi" w:hAnsiTheme="minorHAnsi"/>
          <w:bCs/>
          <w:sz w:val="20"/>
        </w:rPr>
        <w:t xml:space="preserve">од уговорене вредности </w:t>
      </w:r>
      <w:r w:rsidRPr="00582A0F">
        <w:rPr>
          <w:rFonts w:asciiTheme="minorHAnsi" w:hAnsiTheme="minorHAnsi"/>
          <w:bCs/>
          <w:sz w:val="20"/>
          <w:lang w:val="sr-Cyrl-RS"/>
        </w:rPr>
        <w:t>са</w:t>
      </w:r>
      <w:r w:rsidRPr="00582A0F">
        <w:rPr>
          <w:rFonts w:asciiTheme="minorHAnsi" w:hAnsiTheme="minorHAnsi"/>
          <w:bCs/>
          <w:sz w:val="20"/>
        </w:rPr>
        <w:t xml:space="preserve"> ПДВ</w:t>
      </w:r>
      <w:r w:rsidRPr="00582A0F">
        <w:rPr>
          <w:rFonts w:asciiTheme="minorHAnsi" w:hAnsiTheme="minorHAnsi"/>
          <w:bCs/>
          <w:sz w:val="20"/>
          <w:lang w:val="sr-Cyrl-RS"/>
        </w:rPr>
        <w:t>-ом</w:t>
      </w:r>
      <w:r w:rsidRPr="00582A0F">
        <w:rPr>
          <w:rFonts w:asciiTheme="minorHAnsi" w:hAnsiTheme="minorHAnsi"/>
          <w:bCs/>
          <w:color w:val="FF0000"/>
          <w:sz w:val="20"/>
        </w:rPr>
        <w:t xml:space="preserve"> </w:t>
      </w:r>
      <w:r w:rsidRPr="00582A0F">
        <w:rPr>
          <w:rFonts w:asciiTheme="minorHAnsi" w:hAnsiTheme="minorHAnsi"/>
          <w:bCs/>
          <w:sz w:val="20"/>
        </w:rPr>
        <w:t>са роком важности најмање 30 (тридесет) дана дужим од уго</w:t>
      </w:r>
      <w:r w:rsidR="001E6329">
        <w:rPr>
          <w:rFonts w:asciiTheme="minorHAnsi" w:hAnsiTheme="minorHAnsi"/>
          <w:bCs/>
          <w:sz w:val="20"/>
        </w:rPr>
        <w:t>вореног рока за завршетак услуга</w:t>
      </w:r>
      <w:r w:rsidRPr="00582A0F">
        <w:rPr>
          <w:rFonts w:asciiTheme="minorHAnsi" w:hAnsiTheme="minorHAnsi"/>
          <w:bCs/>
          <w:sz w:val="20"/>
        </w:rPr>
        <w:t>. Понуђач може поднети гаранције стране банке само ако је тој банци додељен кредитни рејтинг коме одговара најмање ниво кредитног квалитета 3 (инвестициони ранг);</w:t>
      </w:r>
    </w:p>
    <w:p w14:paraId="0A1AA149" w14:textId="76F7271A" w:rsidR="00582A0F" w:rsidRPr="00582A0F" w:rsidRDefault="00582A0F" w:rsidP="00582A0F">
      <w:pPr>
        <w:pStyle w:val="ListParagraph"/>
        <w:numPr>
          <w:ilvl w:val="0"/>
          <w:numId w:val="25"/>
        </w:numPr>
        <w:tabs>
          <w:tab w:val="clear" w:pos="1080"/>
        </w:tabs>
        <w:spacing w:after="0" w:line="100" w:lineRule="atLeast"/>
        <w:rPr>
          <w:rFonts w:asciiTheme="minorHAnsi" w:hAnsiTheme="minorHAnsi"/>
          <w:bCs/>
          <w:sz w:val="20"/>
        </w:rPr>
      </w:pPr>
      <w:r w:rsidRPr="00582A0F">
        <w:rPr>
          <w:rFonts w:asciiTheme="minorHAnsi" w:hAnsiTheme="minorHAnsi"/>
          <w:bCs/>
          <w:sz w:val="20"/>
        </w:rPr>
        <w:t xml:space="preserve">Гаранцију банке </w:t>
      </w:r>
      <w:r w:rsidRPr="00582A0F">
        <w:rPr>
          <w:rFonts w:asciiTheme="minorHAnsi" w:hAnsiTheme="minorHAnsi"/>
          <w:b/>
          <w:bCs/>
          <w:sz w:val="20"/>
        </w:rPr>
        <w:t>за добро извршење посла</w:t>
      </w:r>
      <w:r w:rsidRPr="00582A0F">
        <w:rPr>
          <w:rFonts w:asciiTheme="minorHAnsi" w:hAnsiTheme="minorHAnsi"/>
          <w:bCs/>
          <w:sz w:val="20"/>
        </w:rPr>
        <w:t>, која мора бити са клаузулама: безусловна, неопозива, без права на приговор и платива на први позив, у висини 10% од уговорене вредности без ПДВ са роком важности најмање 30 (тридесет) дана дужим од уговореног рока за завршетак</w:t>
      </w:r>
      <w:r w:rsidR="001E6329">
        <w:rPr>
          <w:rFonts w:asciiTheme="minorHAnsi" w:hAnsiTheme="minorHAnsi"/>
          <w:bCs/>
          <w:sz w:val="20"/>
          <w:lang w:val="sr-Cyrl-RS"/>
        </w:rPr>
        <w:t xml:space="preserve"> услуга</w:t>
      </w:r>
      <w:r w:rsidRPr="00582A0F">
        <w:rPr>
          <w:rFonts w:asciiTheme="minorHAnsi" w:hAnsiTheme="minorHAnsi"/>
          <w:bCs/>
          <w:sz w:val="20"/>
        </w:rPr>
        <w:t>. Понуђач може поднети гаранције стране банке само ако је тој банци додељен кредитни рејтинг коме одговара најмање ниво кредитног квалитета 3 (инвестициони ранг).</w:t>
      </w:r>
    </w:p>
    <w:p w14:paraId="3AAA298A" w14:textId="534CAE7E" w:rsidR="00582A0F" w:rsidRPr="00582A0F" w:rsidRDefault="00582A0F" w:rsidP="00582A0F">
      <w:pPr>
        <w:pStyle w:val="ListParagraph"/>
        <w:ind w:left="0" w:firstLine="0"/>
        <w:rPr>
          <w:rFonts w:asciiTheme="minorHAnsi" w:hAnsiTheme="minorHAnsi"/>
          <w:bCs/>
          <w:sz w:val="20"/>
        </w:rPr>
      </w:pPr>
      <w:r w:rsidRPr="00582A0F">
        <w:rPr>
          <w:rFonts w:asciiTheme="minorHAnsi" w:hAnsiTheme="minorHAnsi"/>
          <w:bCs/>
          <w:sz w:val="20"/>
        </w:rPr>
        <w:t xml:space="preserve">Ако се за време трајања овог Уговора промене рокови за извршење уговорне обавезе, </w:t>
      </w:r>
      <w:r w:rsidR="001E6329">
        <w:rPr>
          <w:rFonts w:asciiTheme="minorHAnsi" w:hAnsiTheme="minorHAnsi"/>
          <w:bCs/>
          <w:sz w:val="20"/>
          <w:lang w:val="sr-Cyrl-RS"/>
        </w:rPr>
        <w:t xml:space="preserve">Добављач </w:t>
      </w:r>
      <w:r w:rsidRPr="00582A0F">
        <w:rPr>
          <w:rFonts w:asciiTheme="minorHAnsi" w:hAnsiTheme="minorHAnsi"/>
          <w:bCs/>
          <w:sz w:val="20"/>
        </w:rPr>
        <w:t>је обавезан да продужи важење банкарских гаранција из става 1. овог члана.</w:t>
      </w:r>
    </w:p>
    <w:p w14:paraId="3460DFA0" w14:textId="5155C08D" w:rsidR="00582A0F" w:rsidRPr="00582A0F" w:rsidRDefault="00582A0F" w:rsidP="00582A0F">
      <w:pPr>
        <w:pStyle w:val="ListParagraph"/>
        <w:ind w:left="0" w:firstLine="0"/>
        <w:rPr>
          <w:rFonts w:asciiTheme="minorHAnsi" w:hAnsiTheme="minorHAnsi"/>
          <w:bCs/>
          <w:sz w:val="20"/>
        </w:rPr>
      </w:pPr>
      <w:r w:rsidRPr="00582A0F">
        <w:rPr>
          <w:rFonts w:asciiTheme="minorHAnsi" w:hAnsiTheme="minorHAnsi"/>
          <w:bCs/>
          <w:sz w:val="20"/>
        </w:rPr>
        <w:t xml:space="preserve">Наручилац ће наплатити банкарску гаранцију за добро извршење посла уколико </w:t>
      </w:r>
      <w:r w:rsidR="001E6329">
        <w:rPr>
          <w:rFonts w:asciiTheme="minorHAnsi" w:hAnsiTheme="minorHAnsi"/>
          <w:bCs/>
          <w:sz w:val="20"/>
          <w:lang w:val="sr-Cyrl-RS"/>
        </w:rPr>
        <w:t xml:space="preserve">Добављач </w:t>
      </w:r>
      <w:r w:rsidRPr="00582A0F">
        <w:rPr>
          <w:rFonts w:asciiTheme="minorHAnsi" w:hAnsiTheme="minorHAnsi"/>
          <w:bCs/>
          <w:sz w:val="20"/>
        </w:rPr>
        <w:t>не буде извршавао своје уговорене обавезе у роковима и на начина предвиђен овим Уговором.</w:t>
      </w:r>
    </w:p>
    <w:p w14:paraId="036FCFB3" w14:textId="77777777" w:rsidR="00582A0F" w:rsidRPr="00582A0F" w:rsidRDefault="00582A0F" w:rsidP="00582A0F">
      <w:pPr>
        <w:pStyle w:val="ListParagraph"/>
        <w:ind w:left="0" w:firstLine="0"/>
        <w:jc w:val="center"/>
        <w:rPr>
          <w:rFonts w:asciiTheme="minorHAnsi" w:hAnsiTheme="minorHAnsi"/>
          <w:bCs/>
          <w:sz w:val="20"/>
        </w:rPr>
      </w:pPr>
    </w:p>
    <w:p w14:paraId="737FBFF2" w14:textId="67616C0A" w:rsidR="00582A0F" w:rsidRPr="00582A0F" w:rsidRDefault="00CA3CC0" w:rsidP="00C426B0">
      <w:pPr>
        <w:pStyle w:val="ListParagraph"/>
        <w:numPr>
          <w:ilvl w:val="0"/>
          <w:numId w:val="25"/>
        </w:numPr>
        <w:rPr>
          <w:rFonts w:asciiTheme="minorHAnsi" w:hAnsiTheme="minorHAnsi"/>
          <w:bCs/>
          <w:sz w:val="20"/>
        </w:rPr>
      </w:pPr>
      <w:r>
        <w:rPr>
          <w:rFonts w:asciiTheme="minorHAnsi" w:hAnsiTheme="minorHAnsi"/>
          <w:bCs/>
          <w:sz w:val="20"/>
          <w:lang w:val="sr-Cyrl-RS"/>
        </w:rPr>
        <w:t>Добављач</w:t>
      </w:r>
      <w:r w:rsidR="00582A0F" w:rsidRPr="00582A0F">
        <w:rPr>
          <w:rFonts w:asciiTheme="minorHAnsi" w:hAnsiTheme="minorHAnsi"/>
          <w:bCs/>
          <w:sz w:val="20"/>
        </w:rPr>
        <w:t xml:space="preserve"> је обавезан да приликом </w:t>
      </w:r>
      <w:r w:rsidR="001E6329">
        <w:rPr>
          <w:rFonts w:asciiTheme="minorHAnsi" w:hAnsiTheme="minorHAnsi"/>
          <w:bCs/>
          <w:sz w:val="20"/>
          <w:lang w:val="sr-Cyrl-RS"/>
        </w:rPr>
        <w:t>закључ</w:t>
      </w:r>
      <w:r w:rsidR="00C426B0">
        <w:rPr>
          <w:rFonts w:asciiTheme="minorHAnsi" w:hAnsiTheme="minorHAnsi"/>
          <w:bCs/>
          <w:sz w:val="20"/>
          <w:lang w:val="sr-Cyrl-RS"/>
        </w:rPr>
        <w:t xml:space="preserve">ења уговора </w:t>
      </w:r>
      <w:r w:rsidR="00582A0F" w:rsidRPr="00582A0F">
        <w:rPr>
          <w:rFonts w:asciiTheme="minorHAnsi" w:hAnsiTheme="minorHAnsi"/>
          <w:bCs/>
          <w:sz w:val="20"/>
        </w:rPr>
        <w:t xml:space="preserve">Наручиоцу преда </w:t>
      </w:r>
      <w:r w:rsidR="00582A0F" w:rsidRPr="00582A0F">
        <w:rPr>
          <w:rFonts w:asciiTheme="minorHAnsi" w:hAnsiTheme="minorHAnsi"/>
          <w:b/>
          <w:bCs/>
          <w:sz w:val="20"/>
        </w:rPr>
        <w:t>гаранцију банке за отклањање недостатака у гарантном року</w:t>
      </w:r>
      <w:r w:rsidR="00582A0F" w:rsidRPr="00582A0F">
        <w:rPr>
          <w:rFonts w:asciiTheme="minorHAnsi" w:hAnsiTheme="minorHAnsi"/>
          <w:bCs/>
          <w:sz w:val="20"/>
        </w:rPr>
        <w:t>, која мора бити са клаузулама: безусловна, неопозива, без права на приговор и платива на први позив, у висини 10%</w:t>
      </w:r>
      <w:r w:rsidR="00582A0F" w:rsidRPr="00582A0F">
        <w:rPr>
          <w:rFonts w:asciiTheme="minorHAnsi" w:hAnsiTheme="minorHAnsi"/>
          <w:bCs/>
          <w:color w:val="FF0000"/>
          <w:sz w:val="20"/>
        </w:rPr>
        <w:t xml:space="preserve"> </w:t>
      </w:r>
      <w:r w:rsidR="00582A0F" w:rsidRPr="00582A0F">
        <w:rPr>
          <w:rFonts w:asciiTheme="minorHAnsi" w:hAnsiTheme="minorHAnsi"/>
          <w:bCs/>
          <w:sz w:val="20"/>
        </w:rPr>
        <w:t xml:space="preserve">од уговорене вредности без </w:t>
      </w:r>
      <w:r w:rsidR="00582A0F" w:rsidRPr="00582A0F">
        <w:rPr>
          <w:rFonts w:asciiTheme="minorHAnsi" w:hAnsiTheme="minorHAnsi"/>
          <w:bCs/>
          <w:sz w:val="20"/>
          <w:lang w:val="sr-Cyrl-RS"/>
        </w:rPr>
        <w:t>ПДВ-а</w:t>
      </w:r>
      <w:r w:rsidR="00582A0F" w:rsidRPr="00582A0F">
        <w:rPr>
          <w:rFonts w:asciiTheme="minorHAnsi" w:hAnsiTheme="minorHAnsi"/>
          <w:bCs/>
          <w:sz w:val="20"/>
        </w:rPr>
        <w:t xml:space="preserve"> са роком важности најмање 30 (тридесет) дана дужим од уговореног гарантног рока. Понуђач може поднети гаранције стране банке само ако је тој банци додељен кредитни рејтинг коме одговара најмање ниво кредитног квалитета 3 (инвестициони ранг).</w:t>
      </w:r>
    </w:p>
    <w:p w14:paraId="06F3906B" w14:textId="218F264C" w:rsidR="00582A0F" w:rsidRPr="00582A0F" w:rsidRDefault="00582A0F" w:rsidP="00582A0F">
      <w:pPr>
        <w:pStyle w:val="ListParagraph"/>
        <w:ind w:left="0" w:firstLine="0"/>
        <w:rPr>
          <w:rFonts w:asciiTheme="minorHAnsi" w:hAnsiTheme="minorHAnsi"/>
          <w:bCs/>
          <w:sz w:val="20"/>
        </w:rPr>
      </w:pPr>
      <w:r w:rsidRPr="00582A0F">
        <w:rPr>
          <w:rFonts w:asciiTheme="minorHAnsi" w:hAnsiTheme="minorHAnsi"/>
          <w:bCs/>
          <w:sz w:val="20"/>
        </w:rPr>
        <w:t xml:space="preserve">Наручилац ће наплатити банкарску гаранцију за отклањање недостатака у гарантном року уколико </w:t>
      </w:r>
      <w:r w:rsidR="001E6329">
        <w:rPr>
          <w:rFonts w:asciiTheme="minorHAnsi" w:hAnsiTheme="minorHAnsi"/>
          <w:bCs/>
          <w:sz w:val="20"/>
          <w:lang w:val="sr-Cyrl-RS"/>
        </w:rPr>
        <w:t xml:space="preserve">Добављач </w:t>
      </w:r>
      <w:r w:rsidRPr="00582A0F">
        <w:rPr>
          <w:rFonts w:asciiTheme="minorHAnsi" w:hAnsiTheme="minorHAnsi"/>
          <w:bCs/>
          <w:sz w:val="20"/>
        </w:rPr>
        <w:t>не буде извршавао своје гарантне обавезе у роковима и на начин предвиђен овим Уговором.</w:t>
      </w:r>
    </w:p>
    <w:p w14:paraId="48F802C1" w14:textId="1A1E048A" w:rsidR="00582A0F" w:rsidRPr="00582A0F" w:rsidRDefault="00582A0F" w:rsidP="00582A0F">
      <w:pPr>
        <w:pStyle w:val="ListParagraph"/>
        <w:ind w:left="0" w:firstLine="0"/>
        <w:rPr>
          <w:rFonts w:asciiTheme="minorHAnsi" w:eastAsia="Arial" w:hAnsiTheme="minorHAnsi" w:cs="Arial"/>
          <w:bCs/>
          <w:sz w:val="20"/>
        </w:rPr>
      </w:pPr>
      <w:r w:rsidRPr="00582A0F">
        <w:rPr>
          <w:rFonts w:asciiTheme="minorHAnsi" w:eastAsia="Arial" w:hAnsiTheme="minorHAnsi" w:cs="Arial"/>
          <w:bCs/>
          <w:sz w:val="20"/>
        </w:rPr>
        <w:t xml:space="preserve">Уколико </w:t>
      </w:r>
      <w:r w:rsidR="001E6329">
        <w:rPr>
          <w:rFonts w:asciiTheme="minorHAnsi" w:eastAsia="Arial" w:hAnsiTheme="minorHAnsi" w:cs="Arial"/>
          <w:bCs/>
          <w:sz w:val="20"/>
          <w:lang w:val="sr-Cyrl-RS"/>
        </w:rPr>
        <w:t xml:space="preserve">Добављач </w:t>
      </w:r>
      <w:r w:rsidRPr="00582A0F">
        <w:rPr>
          <w:rFonts w:asciiTheme="minorHAnsi" w:eastAsia="Arial" w:hAnsiTheme="minorHAnsi" w:cs="Arial"/>
          <w:bCs/>
          <w:sz w:val="20"/>
        </w:rPr>
        <w:t>не достави банкарску гаранцију за отклањање недостатака у гарантном року, Наручилац ће наплатити банкарску гаранцију за добро извршење посла.</w:t>
      </w:r>
    </w:p>
    <w:p w14:paraId="5280C827" w14:textId="77777777" w:rsidR="00E67D93" w:rsidRPr="00E67D93" w:rsidRDefault="00E67D93" w:rsidP="00E67D93">
      <w:pPr>
        <w:tabs>
          <w:tab w:val="left" w:pos="709"/>
          <w:tab w:val="left" w:pos="851"/>
        </w:tabs>
        <w:suppressAutoHyphens/>
        <w:spacing w:after="0" w:line="240" w:lineRule="auto"/>
        <w:ind w:firstLine="720"/>
        <w:jc w:val="both"/>
        <w:rPr>
          <w:rFonts w:eastAsia="Times New Roman" w:cs="Times New Roman"/>
          <w:sz w:val="20"/>
          <w:szCs w:val="20"/>
          <w:lang w:eastAsia="ar-SA"/>
        </w:rPr>
      </w:pPr>
    </w:p>
    <w:p w14:paraId="15F38D4D" w14:textId="77777777" w:rsidR="0021307C" w:rsidRDefault="0021307C" w:rsidP="00E67D93">
      <w:pPr>
        <w:tabs>
          <w:tab w:val="left" w:pos="851"/>
        </w:tabs>
        <w:suppressAutoHyphens/>
        <w:spacing w:after="0" w:line="240" w:lineRule="auto"/>
        <w:jc w:val="center"/>
        <w:rPr>
          <w:rFonts w:eastAsia="Times New Roman" w:cs="Times New Roman"/>
          <w:sz w:val="20"/>
          <w:szCs w:val="20"/>
          <w:lang w:val="sr-Cyrl-RS" w:eastAsia="ar-SA"/>
        </w:rPr>
      </w:pPr>
    </w:p>
    <w:p w14:paraId="404852C2" w14:textId="77777777" w:rsidR="0021307C" w:rsidRDefault="0021307C" w:rsidP="00E67D93">
      <w:pPr>
        <w:tabs>
          <w:tab w:val="left" w:pos="851"/>
        </w:tabs>
        <w:suppressAutoHyphens/>
        <w:spacing w:after="0" w:line="240" w:lineRule="auto"/>
        <w:jc w:val="center"/>
        <w:rPr>
          <w:rFonts w:eastAsia="Times New Roman" w:cs="Times New Roman"/>
          <w:sz w:val="20"/>
          <w:szCs w:val="20"/>
          <w:lang w:val="sr-Cyrl-RS" w:eastAsia="ar-SA"/>
        </w:rPr>
      </w:pPr>
    </w:p>
    <w:p w14:paraId="21193548" w14:textId="77777777" w:rsidR="0021307C" w:rsidRDefault="0021307C" w:rsidP="00E67D93">
      <w:pPr>
        <w:tabs>
          <w:tab w:val="left" w:pos="851"/>
        </w:tabs>
        <w:suppressAutoHyphens/>
        <w:spacing w:after="0" w:line="240" w:lineRule="auto"/>
        <w:jc w:val="center"/>
        <w:rPr>
          <w:rFonts w:eastAsia="Times New Roman" w:cs="Times New Roman"/>
          <w:sz w:val="20"/>
          <w:szCs w:val="20"/>
          <w:lang w:val="sr-Cyrl-RS" w:eastAsia="ar-SA"/>
        </w:rPr>
      </w:pPr>
    </w:p>
    <w:p w14:paraId="288BADEF" w14:textId="77777777" w:rsidR="0021307C" w:rsidRDefault="0021307C" w:rsidP="00E67D93">
      <w:pPr>
        <w:tabs>
          <w:tab w:val="left" w:pos="851"/>
        </w:tabs>
        <w:suppressAutoHyphens/>
        <w:spacing w:after="0" w:line="240" w:lineRule="auto"/>
        <w:jc w:val="center"/>
        <w:rPr>
          <w:rFonts w:eastAsia="Times New Roman" w:cs="Times New Roman"/>
          <w:sz w:val="20"/>
          <w:szCs w:val="20"/>
          <w:lang w:val="sr-Cyrl-RS" w:eastAsia="ar-SA"/>
        </w:rPr>
      </w:pPr>
    </w:p>
    <w:p w14:paraId="318B5CB5" w14:textId="72F7D3F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RS" w:eastAsia="ar-SA"/>
        </w:rPr>
      </w:pPr>
      <w:r w:rsidRPr="00E67D93">
        <w:rPr>
          <w:rFonts w:eastAsia="Times New Roman" w:cs="Times New Roman"/>
          <w:sz w:val="20"/>
          <w:szCs w:val="20"/>
          <w:lang w:val="sr-Cyrl-RS" w:eastAsia="ar-SA"/>
        </w:rPr>
        <w:lastRenderedPageBreak/>
        <w:t>Прелазне и завршне одредбе</w:t>
      </w:r>
    </w:p>
    <w:p w14:paraId="4A704BBE" w14:textId="77777777" w:rsidR="00E67D93" w:rsidRPr="00E67D93" w:rsidRDefault="00E67D93" w:rsidP="00E67D93">
      <w:pPr>
        <w:tabs>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21.</w:t>
      </w:r>
    </w:p>
    <w:p w14:paraId="51169682" w14:textId="77777777" w:rsidR="00E67D93" w:rsidRPr="00E67D93" w:rsidRDefault="00E67D93" w:rsidP="00E67D93">
      <w:pPr>
        <w:tabs>
          <w:tab w:val="left" w:pos="851"/>
        </w:tabs>
        <w:suppressAutoHyphens/>
        <w:spacing w:after="0" w:line="240" w:lineRule="auto"/>
        <w:jc w:val="center"/>
        <w:rPr>
          <w:rFonts w:eastAsia="Times New Roman" w:cs="Times New Roman"/>
          <w:color w:val="FF0000"/>
          <w:sz w:val="20"/>
          <w:szCs w:val="20"/>
          <w:lang w:val="sr-Cyrl-RS" w:eastAsia="ar-SA"/>
        </w:rPr>
      </w:pPr>
    </w:p>
    <w:p w14:paraId="6A98D4F0" w14:textId="7439C179" w:rsidR="00E67D93" w:rsidRPr="00E67D93" w:rsidRDefault="00E67D93" w:rsidP="00E67D93">
      <w:pPr>
        <w:tabs>
          <w:tab w:val="left" w:pos="709"/>
        </w:tabs>
        <w:suppressAutoHyphens/>
        <w:spacing w:after="0" w:line="240" w:lineRule="auto"/>
        <w:jc w:val="both"/>
        <w:rPr>
          <w:rFonts w:eastAsia="Times New Roman" w:cs="Times New Roman"/>
          <w:color w:val="FF0000"/>
          <w:sz w:val="20"/>
          <w:szCs w:val="20"/>
          <w:lang w:val="sr-Cyrl-CS" w:eastAsia="ar-SA"/>
        </w:rPr>
      </w:pPr>
      <w:r w:rsidRPr="00E67D93">
        <w:rPr>
          <w:rFonts w:eastAsia="Times New Roman" w:cs="Times New Roman"/>
          <w:color w:val="FF0000"/>
          <w:sz w:val="20"/>
          <w:szCs w:val="20"/>
          <w:lang w:val="sr-Cyrl-CS" w:eastAsia="ar-SA"/>
        </w:rPr>
        <w:t xml:space="preserve"> </w:t>
      </w:r>
      <w:r w:rsidRPr="00E67D93">
        <w:rPr>
          <w:rFonts w:eastAsia="Times New Roman" w:cs="Times New Roman"/>
          <w:color w:val="FF0000"/>
          <w:sz w:val="20"/>
          <w:szCs w:val="20"/>
          <w:lang w:val="sr-Cyrl-CS" w:eastAsia="ar-SA"/>
        </w:rPr>
        <w:tab/>
      </w:r>
      <w:r w:rsidRPr="00E67D93">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007665D7">
        <w:rPr>
          <w:rFonts w:eastAsia="Times New Roman" w:cs="Times New Roman"/>
          <w:sz w:val="20"/>
          <w:szCs w:val="20"/>
          <w:lang w:val="sr-Cyrl-RS" w:eastAsia="ar-SA"/>
        </w:rPr>
        <w:t>на период од  15 месеци.</w:t>
      </w:r>
    </w:p>
    <w:p w14:paraId="042DE19E" w14:textId="77777777" w:rsidR="00E67D93" w:rsidRPr="00E67D93" w:rsidRDefault="00E67D93" w:rsidP="00E67D93">
      <w:pPr>
        <w:shd w:val="clear" w:color="auto" w:fill="FFFFFF"/>
        <w:spacing w:after="0" w:line="240" w:lineRule="auto"/>
        <w:ind w:firstLine="708"/>
        <w:jc w:val="both"/>
        <w:rPr>
          <w:rFonts w:eastAsia="Times New Roman" w:cs="Arial"/>
          <w:color w:val="222222"/>
          <w:sz w:val="20"/>
          <w:szCs w:val="20"/>
          <w:lang w:val="en-US"/>
        </w:rPr>
      </w:pPr>
      <w:r w:rsidRPr="00E67D93">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14:paraId="6F35297C" w14:textId="2406E069" w:rsidR="00E67D93" w:rsidRPr="00E67D93" w:rsidRDefault="00E67D93" w:rsidP="00E67D93">
      <w:pPr>
        <w:shd w:val="clear" w:color="auto" w:fill="FFFFFF"/>
        <w:spacing w:after="0" w:line="240" w:lineRule="auto"/>
        <w:ind w:firstLine="708"/>
        <w:jc w:val="both"/>
        <w:rPr>
          <w:rFonts w:eastAsia="Times New Roman" w:cs="Arial"/>
          <w:color w:val="222222"/>
          <w:sz w:val="20"/>
          <w:szCs w:val="20"/>
          <w:lang w:val="en-US"/>
        </w:rPr>
      </w:pPr>
      <w:r w:rsidRPr="00E67D93">
        <w:rPr>
          <w:rFonts w:eastAsia="Times New Roman" w:cs="Times New Roman"/>
          <w:color w:val="222222"/>
          <w:sz w:val="20"/>
          <w:szCs w:val="20"/>
          <w:lang w:val="sr-Cyrl-CS"/>
        </w:rPr>
        <w:t>1. утрошком средстава Наручиоца у износу који је Финансијским п</w:t>
      </w:r>
      <w:r w:rsidR="007665D7">
        <w:rPr>
          <w:rFonts w:eastAsia="Times New Roman" w:cs="Times New Roman"/>
          <w:color w:val="222222"/>
          <w:sz w:val="20"/>
          <w:szCs w:val="20"/>
          <w:lang w:val="sr-Cyrl-CS"/>
        </w:rPr>
        <w:t>ланом за 2019</w:t>
      </w:r>
      <w:r w:rsidRPr="00E67D93">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14:paraId="65857800" w14:textId="169B868B" w:rsidR="00E67D93" w:rsidRPr="009E0AB8" w:rsidRDefault="00E67D93" w:rsidP="00E67D93">
      <w:pPr>
        <w:shd w:val="clear" w:color="auto" w:fill="FFFFFF"/>
        <w:spacing w:after="0" w:line="264" w:lineRule="atLeast"/>
        <w:ind w:firstLine="720"/>
        <w:jc w:val="both"/>
        <w:rPr>
          <w:rFonts w:eastAsia="Times New Roman" w:cs="Arial"/>
          <w:color w:val="000000" w:themeColor="text1"/>
          <w:sz w:val="20"/>
          <w:szCs w:val="20"/>
          <w:lang w:val="sr-Cyrl-RS"/>
        </w:rPr>
      </w:pPr>
      <w:r w:rsidRPr="00E67D93">
        <w:rPr>
          <w:rFonts w:eastAsia="Times New Roman" w:cs="Times New Roman"/>
          <w:color w:val="222222"/>
          <w:sz w:val="20"/>
          <w:szCs w:val="20"/>
          <w:lang w:val="sr-Cyrl-CS"/>
        </w:rPr>
        <w:t>2. </w:t>
      </w:r>
      <w:r w:rsidRPr="00E67D93">
        <w:rPr>
          <w:rFonts w:eastAsia="Times New Roman" w:cs="Times New Roman"/>
          <w:color w:val="222222"/>
          <w:sz w:val="20"/>
          <w:szCs w:val="20"/>
          <w:lang w:val="en-US"/>
        </w:rPr>
        <w:t xml:space="preserve">истеком последњег дана текуће буџетске године ако Наручилац не предвиди набавку </w:t>
      </w:r>
      <w:r w:rsidRPr="00E67D93">
        <w:rPr>
          <w:rFonts w:eastAsia="Times New Roman" w:cs="Times New Roman"/>
          <w:color w:val="222222"/>
          <w:sz w:val="20"/>
          <w:szCs w:val="20"/>
          <w:lang w:val="sr-Cyrl-RS"/>
        </w:rPr>
        <w:t>услуга</w:t>
      </w:r>
      <w:r w:rsidRPr="00E67D93">
        <w:rPr>
          <w:rFonts w:eastAsia="Times New Roman" w:cs="Times New Roman"/>
          <w:color w:val="222222"/>
          <w:sz w:val="20"/>
          <w:szCs w:val="20"/>
          <w:lang w:val="en-US"/>
        </w:rPr>
        <w:t xml:space="preserve"> кој</w:t>
      </w:r>
      <w:r w:rsidRPr="00E67D93">
        <w:rPr>
          <w:rFonts w:eastAsia="Times New Roman" w:cs="Times New Roman"/>
          <w:color w:val="222222"/>
          <w:sz w:val="20"/>
          <w:szCs w:val="20"/>
          <w:lang w:val="sr-Cyrl-RS"/>
        </w:rPr>
        <w:t>е</w:t>
      </w:r>
      <w:r w:rsidRPr="00E67D93">
        <w:rPr>
          <w:rFonts w:eastAsia="Times New Roman" w:cs="Times New Roman"/>
          <w:color w:val="222222"/>
          <w:sz w:val="20"/>
          <w:szCs w:val="20"/>
          <w:lang w:val="en-US"/>
        </w:rPr>
        <w:t xml:space="preserve"> су предмет овог уговора у свом годишњем Плану набавки </w:t>
      </w:r>
      <w:r w:rsidR="007665D7" w:rsidRPr="009E0AB8">
        <w:rPr>
          <w:rFonts w:eastAsia="Times New Roman" w:cs="Times New Roman"/>
          <w:color w:val="000000" w:themeColor="text1"/>
          <w:sz w:val="20"/>
          <w:szCs w:val="20"/>
          <w:lang w:val="en-US"/>
        </w:rPr>
        <w:t>за 2020</w:t>
      </w:r>
      <w:r w:rsidRPr="009E0AB8">
        <w:rPr>
          <w:rFonts w:eastAsia="Times New Roman" w:cs="Times New Roman"/>
          <w:color w:val="000000" w:themeColor="text1"/>
          <w:sz w:val="20"/>
          <w:szCs w:val="20"/>
          <w:lang w:val="en-US"/>
        </w:rPr>
        <w:t xml:space="preserve">. годину и ако за ову набавку не предвиди средства у свом Финансијском </w:t>
      </w:r>
      <w:r w:rsidR="007665D7" w:rsidRPr="009E0AB8">
        <w:rPr>
          <w:rFonts w:eastAsia="Times New Roman" w:cs="Times New Roman"/>
          <w:color w:val="000000" w:themeColor="text1"/>
          <w:sz w:val="20"/>
          <w:szCs w:val="20"/>
          <w:lang w:val="en-US"/>
        </w:rPr>
        <w:t>плану за 2020</w:t>
      </w:r>
      <w:r w:rsidRPr="009E0AB8">
        <w:rPr>
          <w:rFonts w:eastAsia="Times New Roman" w:cs="Times New Roman"/>
          <w:color w:val="000000" w:themeColor="text1"/>
          <w:sz w:val="20"/>
          <w:szCs w:val="20"/>
          <w:lang w:val="en-US"/>
        </w:rPr>
        <w:t xml:space="preserve">. годину, о чему ће </w:t>
      </w:r>
      <w:r w:rsidRPr="009E0AB8">
        <w:rPr>
          <w:rFonts w:eastAsia="Times New Roman" w:cs="Times New Roman"/>
          <w:color w:val="000000" w:themeColor="text1"/>
          <w:sz w:val="20"/>
          <w:szCs w:val="20"/>
          <w:lang w:val="sr-Cyrl-RS"/>
        </w:rPr>
        <w:t>Добављача</w:t>
      </w:r>
      <w:r w:rsidRPr="009E0AB8">
        <w:rPr>
          <w:rFonts w:eastAsia="Times New Roman" w:cs="Times New Roman"/>
          <w:color w:val="000000" w:themeColor="text1"/>
          <w:sz w:val="20"/>
          <w:szCs w:val="20"/>
          <w:lang w:val="en-US"/>
        </w:rPr>
        <w:t xml:space="preserve"> писмено обавестити</w:t>
      </w:r>
      <w:r w:rsidRPr="009E0AB8">
        <w:rPr>
          <w:rFonts w:eastAsia="Times New Roman" w:cs="Times New Roman"/>
          <w:color w:val="000000" w:themeColor="text1"/>
          <w:sz w:val="20"/>
          <w:szCs w:val="20"/>
          <w:lang w:val="sr-Cyrl-CS"/>
        </w:rPr>
        <w:t>.</w:t>
      </w:r>
    </w:p>
    <w:p w14:paraId="4C597EE0" w14:textId="77777777" w:rsidR="00E67D93" w:rsidRPr="009E0AB8" w:rsidRDefault="00E67D93" w:rsidP="00E67D93">
      <w:pPr>
        <w:tabs>
          <w:tab w:val="left" w:pos="709"/>
          <w:tab w:val="left" w:pos="851"/>
        </w:tabs>
        <w:suppressAutoHyphens/>
        <w:spacing w:after="0" w:line="240" w:lineRule="auto"/>
        <w:ind w:firstLine="720"/>
        <w:jc w:val="both"/>
        <w:rPr>
          <w:rFonts w:eastAsia="Times New Roman" w:cs="Times New Roman"/>
          <w:color w:val="000000" w:themeColor="text1"/>
          <w:sz w:val="20"/>
          <w:szCs w:val="20"/>
          <w:lang w:val="sr-Cyrl-CS" w:eastAsia="ar-SA"/>
        </w:rPr>
      </w:pPr>
    </w:p>
    <w:p w14:paraId="20654047" w14:textId="77777777" w:rsidR="00E67D93" w:rsidRPr="009E0AB8" w:rsidRDefault="00E67D93" w:rsidP="00E67D93">
      <w:pPr>
        <w:tabs>
          <w:tab w:val="left" w:pos="709"/>
          <w:tab w:val="left" w:pos="851"/>
        </w:tabs>
        <w:suppressAutoHyphens/>
        <w:spacing w:after="0" w:line="240" w:lineRule="auto"/>
        <w:jc w:val="center"/>
        <w:rPr>
          <w:rFonts w:eastAsia="Times New Roman" w:cs="Times New Roman"/>
          <w:color w:val="000000" w:themeColor="text1"/>
          <w:sz w:val="20"/>
          <w:szCs w:val="20"/>
          <w:lang w:val="sr-Cyrl-CS" w:eastAsia="ar-SA"/>
        </w:rPr>
      </w:pPr>
      <w:r w:rsidRPr="009E0AB8">
        <w:rPr>
          <w:rFonts w:eastAsia="Times New Roman" w:cs="Times New Roman"/>
          <w:color w:val="000000" w:themeColor="text1"/>
          <w:sz w:val="20"/>
          <w:szCs w:val="20"/>
          <w:lang w:val="sr-Cyrl-CS" w:eastAsia="ar-SA"/>
        </w:rPr>
        <w:t>Члан 22.</w:t>
      </w:r>
    </w:p>
    <w:p w14:paraId="675FA2A8" w14:textId="77777777" w:rsidR="00E67D93" w:rsidRPr="00E67D93" w:rsidRDefault="00E67D93" w:rsidP="00E67D93">
      <w:pPr>
        <w:tabs>
          <w:tab w:val="left" w:pos="709"/>
          <w:tab w:val="left" w:pos="851"/>
        </w:tabs>
        <w:suppressAutoHyphens/>
        <w:spacing w:after="0" w:line="240" w:lineRule="auto"/>
        <w:jc w:val="center"/>
        <w:rPr>
          <w:rFonts w:eastAsia="Times New Roman" w:cs="Times New Roman"/>
          <w:sz w:val="20"/>
          <w:szCs w:val="20"/>
          <w:lang w:val="sr-Cyrl-RS" w:eastAsia="ar-SA"/>
        </w:rPr>
      </w:pPr>
    </w:p>
    <w:p w14:paraId="5AEFF014" w14:textId="77777777" w:rsidR="00E67D93" w:rsidRPr="00E67D93" w:rsidRDefault="00E67D93" w:rsidP="00E67D93">
      <w:pPr>
        <w:tabs>
          <w:tab w:val="left" w:pos="630"/>
          <w:tab w:val="left" w:pos="709"/>
        </w:tabs>
        <w:suppressAutoHyphen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14:paraId="41DA226E" w14:textId="77777777" w:rsidR="00E67D93" w:rsidRPr="00E67D93" w:rsidRDefault="00E67D93" w:rsidP="00E67D93">
      <w:pPr>
        <w:tabs>
          <w:tab w:val="left" w:pos="709"/>
          <w:tab w:val="left" w:pos="851"/>
        </w:tabs>
        <w:suppressAutoHyphens/>
        <w:spacing w:after="0" w:line="240" w:lineRule="auto"/>
        <w:jc w:val="both"/>
        <w:rPr>
          <w:rFonts w:eastAsia="Times New Roman" w:cs="Times New Roman"/>
          <w:sz w:val="20"/>
          <w:szCs w:val="20"/>
          <w:lang w:eastAsia="ar-SA"/>
        </w:rPr>
      </w:pPr>
    </w:p>
    <w:p w14:paraId="6867B6C4" w14:textId="77777777" w:rsidR="00E67D93" w:rsidRPr="00E67D93" w:rsidRDefault="00E67D93" w:rsidP="00E67D93">
      <w:pPr>
        <w:tabs>
          <w:tab w:val="left" w:pos="709"/>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23.</w:t>
      </w:r>
    </w:p>
    <w:p w14:paraId="6DDB711D" w14:textId="77777777" w:rsidR="00E67D93" w:rsidRPr="00E67D93" w:rsidRDefault="00E67D93" w:rsidP="00E67D93">
      <w:pPr>
        <w:tabs>
          <w:tab w:val="left" w:pos="709"/>
          <w:tab w:val="left" w:pos="851"/>
        </w:tabs>
        <w:suppressAutoHyphens/>
        <w:spacing w:after="0" w:line="240" w:lineRule="auto"/>
        <w:jc w:val="center"/>
        <w:rPr>
          <w:rFonts w:eastAsia="Times New Roman" w:cs="Times New Roman"/>
          <w:sz w:val="20"/>
          <w:szCs w:val="20"/>
          <w:lang w:val="sr-Cyrl-CS" w:eastAsia="ar-SA"/>
        </w:rPr>
      </w:pPr>
    </w:p>
    <w:p w14:paraId="168F65AA" w14:textId="77777777" w:rsidR="00E67D93" w:rsidRPr="00E67D93" w:rsidRDefault="00E67D93" w:rsidP="00E67D93">
      <w:pPr>
        <w:tabs>
          <w:tab w:val="left" w:pos="709"/>
        </w:tabs>
        <w:suppressAutoHyphen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Latn-RS" w:eastAsia="ar-SA"/>
        </w:rPr>
        <w:tab/>
      </w:r>
      <w:r w:rsidRPr="00E67D93">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14:paraId="163BF59D" w14:textId="77777777" w:rsidR="00E67D93" w:rsidRPr="00E67D93" w:rsidRDefault="00E67D93" w:rsidP="00E67D93">
      <w:pPr>
        <w:tabs>
          <w:tab w:val="left" w:pos="709"/>
          <w:tab w:val="left" w:pos="851"/>
        </w:tabs>
        <w:suppressAutoHyphens/>
        <w:spacing w:after="0" w:line="240" w:lineRule="auto"/>
        <w:jc w:val="both"/>
        <w:rPr>
          <w:rFonts w:eastAsia="Times New Roman" w:cs="Times New Roman"/>
          <w:sz w:val="20"/>
          <w:szCs w:val="20"/>
          <w:lang w:eastAsia="ar-SA"/>
        </w:rPr>
      </w:pPr>
    </w:p>
    <w:p w14:paraId="154A4D1F" w14:textId="77777777" w:rsidR="00E67D93" w:rsidRPr="00E67D93" w:rsidRDefault="00E67D93" w:rsidP="00E67D93">
      <w:pPr>
        <w:tabs>
          <w:tab w:val="left" w:pos="709"/>
          <w:tab w:val="left" w:pos="851"/>
        </w:tabs>
        <w:suppressAutoHyphens/>
        <w:spacing w:after="0" w:line="240" w:lineRule="auto"/>
        <w:jc w:val="center"/>
        <w:rPr>
          <w:rFonts w:eastAsia="Times New Roman" w:cs="Times New Roman"/>
          <w:sz w:val="20"/>
          <w:szCs w:val="20"/>
          <w:lang w:val="sr-Cyrl-CS" w:eastAsia="ar-SA"/>
        </w:rPr>
      </w:pPr>
      <w:r w:rsidRPr="00E67D93">
        <w:rPr>
          <w:rFonts w:eastAsia="Times New Roman" w:cs="Times New Roman"/>
          <w:sz w:val="20"/>
          <w:szCs w:val="20"/>
          <w:lang w:val="sr-Cyrl-CS" w:eastAsia="ar-SA"/>
        </w:rPr>
        <w:t>Члан 24.</w:t>
      </w:r>
    </w:p>
    <w:p w14:paraId="5E7D63DE" w14:textId="77777777" w:rsidR="00E67D93" w:rsidRPr="00E67D93" w:rsidRDefault="00E67D93" w:rsidP="00E67D93">
      <w:pPr>
        <w:tabs>
          <w:tab w:val="left" w:pos="709"/>
          <w:tab w:val="left" w:pos="851"/>
        </w:tabs>
        <w:suppressAutoHyphens/>
        <w:spacing w:after="0" w:line="240" w:lineRule="auto"/>
        <w:jc w:val="center"/>
        <w:rPr>
          <w:rFonts w:eastAsia="Times New Roman" w:cs="Times New Roman"/>
          <w:sz w:val="20"/>
          <w:szCs w:val="20"/>
          <w:lang w:val="sr-Cyrl-CS" w:eastAsia="ar-SA"/>
        </w:rPr>
      </w:pPr>
    </w:p>
    <w:p w14:paraId="0B6D320A" w14:textId="77777777" w:rsidR="00E67D93" w:rsidRPr="00E67D93" w:rsidRDefault="00E67D93" w:rsidP="00E67D93">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E67D93">
        <w:rPr>
          <w:rFonts w:eastAsia="Times New Roman" w:cs="Times New Roman"/>
          <w:sz w:val="20"/>
          <w:szCs w:val="20"/>
          <w:lang w:val="sr-Cyrl-CS" w:eastAsia="ar-SA"/>
        </w:rPr>
        <w:t xml:space="preserve">Уговор је сачињен у </w:t>
      </w:r>
      <w:r w:rsidRPr="00E67D93">
        <w:rPr>
          <w:rFonts w:eastAsia="Times New Roman" w:cs="Times New Roman"/>
          <w:sz w:val="20"/>
          <w:szCs w:val="20"/>
          <w:lang w:val="sr-Cyrl-RS" w:eastAsia="ar-SA"/>
        </w:rPr>
        <w:t>6</w:t>
      </w:r>
      <w:r w:rsidRPr="00E67D93">
        <w:rPr>
          <w:rFonts w:eastAsia="Times New Roman" w:cs="Times New Roman"/>
          <w:sz w:val="20"/>
          <w:szCs w:val="20"/>
          <w:lang w:val="sr-Cyrl-CS" w:eastAsia="ar-SA"/>
        </w:rPr>
        <w:t xml:space="preserve"> (</w:t>
      </w:r>
      <w:r w:rsidRPr="00E67D93">
        <w:rPr>
          <w:rFonts w:eastAsia="Times New Roman" w:cs="Times New Roman"/>
          <w:sz w:val="20"/>
          <w:szCs w:val="20"/>
          <w:lang w:val="sr-Cyrl-RS" w:eastAsia="ar-SA"/>
        </w:rPr>
        <w:t>шест</w:t>
      </w:r>
      <w:r w:rsidRPr="00E67D93">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14:paraId="77255CCE" w14:textId="77777777" w:rsidR="00E67D93" w:rsidRPr="00E67D93" w:rsidRDefault="00E67D93" w:rsidP="00E67D93">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E67D93">
        <w:rPr>
          <w:rFonts w:eastAsia="Times New Roman" w:cs="Times New Roman"/>
          <w:sz w:val="20"/>
          <w:szCs w:val="20"/>
          <w:lang w:val="sr-Cyrl-CS" w:eastAsia="ar-SA"/>
        </w:rPr>
        <w:t>Уговор се сматра закљученим када га потпишу обе уговорне стране</w:t>
      </w:r>
    </w:p>
    <w:p w14:paraId="6F664D5C" w14:textId="77777777" w:rsidR="00E67D93" w:rsidRPr="00E67D93" w:rsidRDefault="00E67D93" w:rsidP="00E67D93">
      <w:pPr>
        <w:tabs>
          <w:tab w:val="left" w:pos="567"/>
          <w:tab w:val="left" w:pos="630"/>
          <w:tab w:val="left" w:pos="709"/>
        </w:tabs>
        <w:autoSpaceDE w:val="0"/>
        <w:autoSpaceDN w:val="0"/>
        <w:adjustRightInd w:val="0"/>
        <w:spacing w:after="0" w:line="240" w:lineRule="auto"/>
        <w:ind w:firstLine="709"/>
        <w:jc w:val="both"/>
        <w:rPr>
          <w:rFonts w:eastAsia="Times New Roman" w:cs="TimesNewRomanPSMT"/>
          <w:sz w:val="20"/>
          <w:szCs w:val="20"/>
          <w:lang w:val="sr-Cyrl-RS" w:eastAsia="en-GB"/>
        </w:rPr>
      </w:pPr>
      <w:r w:rsidRPr="00E67D93">
        <w:rPr>
          <w:rFonts w:eastAsia="Times New Roman" w:cs="Times New Roman"/>
          <w:sz w:val="20"/>
          <w:szCs w:val="20"/>
          <w:lang w:val="sr-Cyrl-CS" w:eastAsia="ar-SA"/>
        </w:rPr>
        <w:tab/>
      </w:r>
      <w:r w:rsidRPr="00E67D93">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E67D93">
        <w:rPr>
          <w:rFonts w:eastAsia="Times New Roman" w:cs="TimesNewRomanPSMT"/>
          <w:sz w:val="20"/>
          <w:szCs w:val="20"/>
          <w:lang w:val="sr-Cyrl-RS" w:eastAsia="en-GB"/>
        </w:rPr>
        <w:t xml:space="preserve"> </w:t>
      </w:r>
      <w:r w:rsidRPr="00E67D93">
        <w:rPr>
          <w:rFonts w:eastAsia="Times New Roman" w:cs="TimesNewRomanPSMT"/>
          <w:sz w:val="20"/>
          <w:szCs w:val="20"/>
          <w:lang w:val="en-US" w:eastAsia="en-GB"/>
        </w:rPr>
        <w:t>одредбе у свему представљају израз њихове стварне воље.</w:t>
      </w:r>
    </w:p>
    <w:p w14:paraId="42B2AC72" w14:textId="77777777" w:rsidR="00E67D93" w:rsidRPr="00E67D93" w:rsidRDefault="00E67D93" w:rsidP="00E67D93">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E67D93">
        <w:rPr>
          <w:rFonts w:eastAsia="Times New Roman" w:cs="Times New Roman"/>
          <w:b/>
          <w:bCs/>
          <w:kern w:val="32"/>
          <w:sz w:val="20"/>
          <w:szCs w:val="20"/>
          <w:lang w:val="sr-Cyrl-CS" w:eastAsia="ar-SA"/>
        </w:rPr>
        <w:t>ЗА ДОБАВЉАЧА</w:t>
      </w:r>
      <w:r w:rsidRPr="00E67D93">
        <w:rPr>
          <w:rFonts w:eastAsia="Times New Roman" w:cs="Times New Roman"/>
          <w:b/>
          <w:bCs/>
          <w:kern w:val="32"/>
          <w:sz w:val="20"/>
          <w:szCs w:val="20"/>
          <w:lang w:val="sr-Cyrl-CS" w:eastAsia="ar-SA"/>
        </w:rPr>
        <w:tab/>
      </w:r>
      <w:r w:rsidRPr="00E67D93">
        <w:rPr>
          <w:rFonts w:eastAsia="Times New Roman" w:cs="Times New Roman"/>
          <w:b/>
          <w:bCs/>
          <w:kern w:val="32"/>
          <w:sz w:val="20"/>
          <w:szCs w:val="20"/>
          <w:lang w:val="sr-Cyrl-CS" w:eastAsia="ar-SA"/>
        </w:rPr>
        <w:tab/>
      </w:r>
      <w:r w:rsidRPr="00E67D93">
        <w:rPr>
          <w:rFonts w:eastAsia="Times New Roman" w:cs="Times New Roman"/>
          <w:b/>
          <w:bCs/>
          <w:kern w:val="32"/>
          <w:sz w:val="20"/>
          <w:szCs w:val="20"/>
          <w:lang w:val="sr-Cyrl-RS" w:eastAsia="ar-SA"/>
        </w:rPr>
        <w:tab/>
      </w:r>
      <w:r w:rsidRPr="00E67D93">
        <w:rPr>
          <w:rFonts w:eastAsia="Times New Roman" w:cs="Times New Roman"/>
          <w:b/>
          <w:bCs/>
          <w:kern w:val="32"/>
          <w:sz w:val="20"/>
          <w:szCs w:val="20"/>
          <w:lang w:val="sr-Cyrl-RS" w:eastAsia="ar-SA"/>
        </w:rPr>
        <w:tab/>
      </w:r>
      <w:r w:rsidRPr="00E67D93">
        <w:rPr>
          <w:rFonts w:eastAsia="Times New Roman" w:cs="Times New Roman"/>
          <w:b/>
          <w:bCs/>
          <w:kern w:val="32"/>
          <w:sz w:val="20"/>
          <w:szCs w:val="20"/>
          <w:lang w:val="sr-Cyrl-RS" w:eastAsia="ar-SA"/>
        </w:rPr>
        <w:tab/>
      </w:r>
      <w:r w:rsidRPr="00E67D93">
        <w:rPr>
          <w:rFonts w:eastAsia="Times New Roman" w:cs="Times New Roman"/>
          <w:b/>
          <w:bCs/>
          <w:kern w:val="32"/>
          <w:sz w:val="20"/>
          <w:szCs w:val="20"/>
          <w:lang w:val="sr-Cyrl-RS" w:eastAsia="ar-SA"/>
        </w:rPr>
        <w:tab/>
        <w:t xml:space="preserve"> </w:t>
      </w:r>
      <w:r w:rsidRPr="00E67D93">
        <w:rPr>
          <w:rFonts w:eastAsia="Times New Roman" w:cs="Times New Roman"/>
          <w:b/>
          <w:bCs/>
          <w:kern w:val="32"/>
          <w:sz w:val="20"/>
          <w:szCs w:val="20"/>
          <w:lang w:val="sr-Cyrl-RS" w:eastAsia="ar-SA"/>
        </w:rPr>
        <w:tab/>
        <w:t xml:space="preserve">                            </w:t>
      </w:r>
      <w:r w:rsidRPr="00E67D93">
        <w:rPr>
          <w:rFonts w:eastAsia="Times New Roman" w:cs="Times New Roman"/>
          <w:b/>
          <w:bCs/>
          <w:kern w:val="32"/>
          <w:sz w:val="20"/>
          <w:szCs w:val="20"/>
          <w:lang w:val="sr-Cyrl-CS" w:eastAsia="ar-SA"/>
        </w:rPr>
        <w:t xml:space="preserve">ЗА </w:t>
      </w:r>
      <w:r w:rsidRPr="00E67D93">
        <w:rPr>
          <w:rFonts w:eastAsia="Times New Roman" w:cs="Times New Roman"/>
          <w:b/>
          <w:bCs/>
          <w:kern w:val="32"/>
          <w:sz w:val="20"/>
          <w:szCs w:val="20"/>
          <w:lang w:val="sr-Cyrl-RS" w:eastAsia="ar-SA"/>
        </w:rPr>
        <w:t>НАРУЧИОЦА</w:t>
      </w:r>
    </w:p>
    <w:p w14:paraId="5B8E6C27" w14:textId="77777777" w:rsidR="00E67D93" w:rsidRPr="00E67D93" w:rsidRDefault="00E67D93" w:rsidP="00E67D93">
      <w:pPr>
        <w:widowControl w:val="0"/>
        <w:tabs>
          <w:tab w:val="left" w:pos="851"/>
        </w:tabs>
        <w:spacing w:after="0" w:line="240" w:lineRule="auto"/>
        <w:jc w:val="both"/>
        <w:rPr>
          <w:rFonts w:eastAsia="Times New Roman" w:cs="Times New Roman"/>
          <w:sz w:val="20"/>
          <w:szCs w:val="20"/>
          <w:lang w:val="sr-Cyrl-CS" w:eastAsia="ar-SA"/>
        </w:rPr>
      </w:pPr>
      <w:r w:rsidRPr="00E67D93">
        <w:rPr>
          <w:rFonts w:eastAsia="Times New Roman" w:cs="Times New Roman"/>
          <w:sz w:val="20"/>
          <w:szCs w:val="20"/>
          <w:lang w:val="sr-Cyrl-CS" w:eastAsia="ar-SA"/>
        </w:rPr>
        <w:t xml:space="preserve">Директор       </w:t>
      </w:r>
      <w:r w:rsidRPr="00E67D93">
        <w:rPr>
          <w:rFonts w:eastAsia="Times New Roman" w:cs="Times New Roman"/>
          <w:sz w:val="20"/>
          <w:szCs w:val="20"/>
          <w:lang w:val="sr-Cyrl-CS" w:eastAsia="ar-SA"/>
        </w:rPr>
        <w:tab/>
        <w:t xml:space="preserve">                                                                                                     </w:t>
      </w:r>
      <w:r w:rsidRPr="00E67D93">
        <w:rPr>
          <w:rFonts w:eastAsia="Times New Roman" w:cs="Times New Roman"/>
          <w:sz w:val="20"/>
          <w:szCs w:val="20"/>
          <w:lang w:val="sr-Cyrl-CS" w:eastAsia="ar-SA"/>
        </w:rPr>
        <w:tab/>
        <w:t xml:space="preserve">       Покрајински секретар</w:t>
      </w:r>
    </w:p>
    <w:p w14:paraId="01D7ECBD" w14:textId="77777777" w:rsidR="00E67D93" w:rsidRPr="00E67D93" w:rsidRDefault="00E67D93" w:rsidP="00E67D93">
      <w:pPr>
        <w:widowControl w:val="0"/>
        <w:tabs>
          <w:tab w:val="left" w:pos="851"/>
        </w:tabs>
        <w:spacing w:after="0" w:line="240" w:lineRule="auto"/>
        <w:jc w:val="both"/>
        <w:rPr>
          <w:rFonts w:eastAsia="Times New Roman" w:cs="Times New Roman"/>
          <w:sz w:val="20"/>
          <w:szCs w:val="20"/>
          <w:lang w:val="sr-Cyrl-RS" w:eastAsia="ar-SA"/>
        </w:rPr>
      </w:pPr>
      <w:r w:rsidRPr="00E67D93">
        <w:rPr>
          <w:rFonts w:eastAsia="Times New Roman" w:cs="Times New Roman"/>
          <w:sz w:val="20"/>
          <w:szCs w:val="20"/>
          <w:lang w:val="sr-Cyrl-CS" w:eastAsia="ar-SA"/>
        </w:rPr>
        <w:t>_______________________</w:t>
      </w:r>
      <w:r w:rsidRPr="00E67D93">
        <w:rPr>
          <w:rFonts w:eastAsia="Times New Roman" w:cs="Times New Roman"/>
          <w:sz w:val="20"/>
          <w:szCs w:val="20"/>
          <w:lang w:val="sr-Cyrl-CS" w:eastAsia="ar-SA"/>
        </w:rPr>
        <w:tab/>
      </w:r>
      <w:r w:rsidRPr="00E67D93">
        <w:rPr>
          <w:rFonts w:eastAsia="Times New Roman" w:cs="Times New Roman"/>
          <w:sz w:val="20"/>
          <w:szCs w:val="20"/>
          <w:lang w:val="sr-Cyrl-CS" w:eastAsia="ar-SA"/>
        </w:rPr>
        <w:tab/>
      </w:r>
      <w:r w:rsidRPr="00E67D93">
        <w:rPr>
          <w:rFonts w:eastAsia="Times New Roman" w:cs="Times New Roman"/>
          <w:sz w:val="20"/>
          <w:szCs w:val="20"/>
          <w:lang w:val="sr-Cyrl-CS" w:eastAsia="ar-SA"/>
        </w:rPr>
        <w:tab/>
      </w:r>
      <w:r w:rsidRPr="00E67D93">
        <w:rPr>
          <w:rFonts w:eastAsia="Times New Roman" w:cs="Times New Roman"/>
          <w:sz w:val="20"/>
          <w:szCs w:val="20"/>
          <w:lang w:val="sr-Cyrl-CS" w:eastAsia="ar-SA"/>
        </w:rPr>
        <w:tab/>
      </w:r>
      <w:r w:rsidRPr="00E67D93">
        <w:rPr>
          <w:rFonts w:eastAsia="Times New Roman" w:cs="Times New Roman"/>
          <w:sz w:val="20"/>
          <w:szCs w:val="20"/>
          <w:lang w:val="sr-Cyrl-CS" w:eastAsia="ar-SA"/>
        </w:rPr>
        <w:tab/>
      </w:r>
      <w:r w:rsidRPr="00E67D93">
        <w:rPr>
          <w:rFonts w:eastAsia="Times New Roman" w:cs="Times New Roman"/>
          <w:sz w:val="20"/>
          <w:szCs w:val="20"/>
          <w:lang w:val="sr-Cyrl-CS" w:eastAsia="ar-SA"/>
        </w:rPr>
        <w:tab/>
        <w:t xml:space="preserve">  </w:t>
      </w:r>
      <w:r w:rsidRPr="00E67D93">
        <w:rPr>
          <w:rFonts w:eastAsia="Times New Roman" w:cs="Times New Roman"/>
          <w:sz w:val="20"/>
          <w:szCs w:val="20"/>
          <w:lang w:val="sr-Cyrl-RS" w:eastAsia="ar-SA"/>
        </w:rPr>
        <w:t>_______</w:t>
      </w:r>
      <w:r w:rsidRPr="00E67D93">
        <w:rPr>
          <w:rFonts w:eastAsia="Times New Roman" w:cs="Times New Roman"/>
          <w:sz w:val="20"/>
          <w:szCs w:val="20"/>
          <w:lang w:val="sr-Cyrl-CS" w:eastAsia="ar-SA"/>
        </w:rPr>
        <w:t>______________</w:t>
      </w:r>
    </w:p>
    <w:p w14:paraId="05EE6F54" w14:textId="4CA5697C" w:rsidR="00494FA2"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t>Владимир Галић</w:t>
      </w:r>
    </w:p>
    <w:p w14:paraId="00CC97C9" w14:textId="4ABFB166"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37057D62" w14:textId="51E4B979"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4EAC367D" w14:textId="4359616F"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56FBC274" w14:textId="32A0D4A6"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5F0AA87D" w14:textId="3C7628BF"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1C05F9BC" w14:textId="0FA29109"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6AA2B027" w14:textId="399363B3"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6664AEF4" w14:textId="6C893B52"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67B5B64B" w14:textId="16A190A0"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4F360997" w14:textId="4CD96403"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4ADEA81F" w14:textId="30DA37B8" w:rsid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3E98563A" w14:textId="77777777" w:rsidR="007665D7" w:rsidRPr="007665D7" w:rsidRDefault="007665D7" w:rsidP="007665D7">
      <w:pPr>
        <w:tabs>
          <w:tab w:val="left" w:pos="851"/>
        </w:tabs>
        <w:suppressAutoHyphens/>
        <w:spacing w:after="0" w:line="100" w:lineRule="atLeast"/>
        <w:jc w:val="center"/>
        <w:rPr>
          <w:rFonts w:eastAsia="Arial Unicode MS" w:cs="Arial"/>
          <w:iCs/>
          <w:kern w:val="1"/>
          <w:sz w:val="20"/>
          <w:szCs w:val="20"/>
          <w:lang w:val="sr-Cyrl-RS" w:eastAsia="ar-SA"/>
        </w:rPr>
      </w:pPr>
    </w:p>
    <w:p w14:paraId="0B31F612" w14:textId="06300086"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7A90CB60" w14:textId="578A929C" w:rsidR="0000760C" w:rsidRDefault="0000760C" w:rsidP="00347D4A">
      <w:pPr>
        <w:suppressAutoHyphens/>
        <w:spacing w:after="0" w:line="100" w:lineRule="atLeast"/>
        <w:rPr>
          <w:rFonts w:eastAsia="Arial Unicode MS" w:cs="Arial"/>
          <w:i/>
          <w:iCs/>
          <w:color w:val="FF0000"/>
          <w:kern w:val="1"/>
          <w:sz w:val="20"/>
          <w:szCs w:val="20"/>
          <w:lang w:val="ru-RU" w:eastAsia="ar-SA"/>
        </w:rPr>
      </w:pPr>
    </w:p>
    <w:p w14:paraId="7A273F56" w14:textId="7B8A2E37"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7F1BE21F" w14:textId="79C5F218"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39E57057" w14:textId="45FF527A"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6F0BE351" w14:textId="7D980474"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4BEFD957" w14:textId="6781E8F4"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7DD2C522" w14:textId="467D7A58"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56CB4FBE" w14:textId="79C65AA2"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498FEAE4" w14:textId="349CFC90"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0591F50F" w14:textId="248CEC04" w:rsidR="00342566" w:rsidRDefault="00342566" w:rsidP="00347D4A">
      <w:pPr>
        <w:suppressAutoHyphens/>
        <w:spacing w:after="0" w:line="100" w:lineRule="atLeast"/>
        <w:rPr>
          <w:rFonts w:eastAsia="Arial Unicode MS" w:cs="Arial"/>
          <w:i/>
          <w:iCs/>
          <w:color w:val="FF0000"/>
          <w:kern w:val="1"/>
          <w:sz w:val="20"/>
          <w:szCs w:val="20"/>
          <w:lang w:val="ru-RU" w:eastAsia="ar-SA"/>
        </w:rPr>
      </w:pPr>
    </w:p>
    <w:p w14:paraId="291EBFB4" w14:textId="036067F9" w:rsidR="0056080D" w:rsidRDefault="0056080D">
      <w:pPr>
        <w:rPr>
          <w:rFonts w:eastAsia="Times New Roman" w:cs="Times New Roman"/>
          <w:b/>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1B7F4D" w14:paraId="5BEA0AED" w14:textId="77777777" w:rsidTr="00BA54B6">
        <w:trPr>
          <w:tblCellSpacing w:w="20" w:type="dxa"/>
        </w:trPr>
        <w:tc>
          <w:tcPr>
            <w:tcW w:w="9264" w:type="dxa"/>
            <w:shd w:val="clear" w:color="auto" w:fill="D6E3BC" w:themeFill="accent3" w:themeFillTint="66"/>
          </w:tcPr>
          <w:p w14:paraId="1BAD217A" w14:textId="59D580BE" w:rsidR="00347D4A" w:rsidRPr="001B7F4D" w:rsidRDefault="00347D4A" w:rsidP="007D1E8F">
            <w:pPr>
              <w:spacing w:after="0" w:line="240" w:lineRule="auto"/>
              <w:jc w:val="center"/>
              <w:rPr>
                <w:rFonts w:eastAsia="Times New Roman" w:cs="Times New Roman"/>
                <w:b/>
                <w:sz w:val="20"/>
                <w:szCs w:val="20"/>
                <w:lang w:val="sr-Cyrl-CS"/>
              </w:rPr>
            </w:pPr>
            <w:r w:rsidRPr="001B7F4D">
              <w:rPr>
                <w:rFonts w:eastAsia="Times New Roman" w:cs="Times New Roman"/>
                <w:b/>
                <w:sz w:val="20"/>
                <w:szCs w:val="20"/>
                <w:lang w:val="sr-Cyrl-CS"/>
              </w:rPr>
              <w:t xml:space="preserve"> УПУТСТВО ПОНУЂАЧИМА КАКО ДА САЧИНЕ ПОНУДУ</w:t>
            </w:r>
          </w:p>
        </w:tc>
      </w:tr>
    </w:tbl>
    <w:p w14:paraId="1EBBC5CE" w14:textId="77777777" w:rsidR="00BA54B6" w:rsidRDefault="00BA54B6" w:rsidP="0056080D">
      <w:pPr>
        <w:spacing w:before="120"/>
        <w:jc w:val="both"/>
        <w:rPr>
          <w:b/>
          <w:bCs/>
          <w:sz w:val="20"/>
          <w:szCs w:val="20"/>
          <w:u w:val="single"/>
        </w:rPr>
      </w:pPr>
      <w:r w:rsidRPr="00BA54B6">
        <w:rPr>
          <w:b/>
          <w:bCs/>
          <w:sz w:val="20"/>
          <w:szCs w:val="20"/>
          <w:u w:val="single"/>
        </w:rPr>
        <w:t>1. ПОДАЦИ О ЈЕЗИКУ НА КО</w:t>
      </w:r>
      <w:r>
        <w:rPr>
          <w:b/>
          <w:bCs/>
          <w:sz w:val="20"/>
          <w:szCs w:val="20"/>
          <w:u w:val="single"/>
        </w:rPr>
        <w:t>ЈЕМ ПОНУДА МОРА БИТИ САСТАВЉЕНА</w:t>
      </w:r>
    </w:p>
    <w:p w14:paraId="134D7B62" w14:textId="77777777" w:rsidR="00BA54B6" w:rsidRDefault="00BA54B6" w:rsidP="00BA54B6">
      <w:pPr>
        <w:jc w:val="both"/>
        <w:rPr>
          <w:b/>
          <w:bCs/>
          <w:sz w:val="20"/>
          <w:szCs w:val="20"/>
          <w:u w:val="single"/>
        </w:rPr>
      </w:pPr>
      <w:r w:rsidRPr="00BA54B6">
        <w:rPr>
          <w:sz w:val="20"/>
          <w:szCs w:val="20"/>
        </w:rPr>
        <w:t>Понуђач подноси понуду на српском језику.</w:t>
      </w:r>
    </w:p>
    <w:p w14:paraId="1728A72C" w14:textId="24CE2426" w:rsidR="00BA54B6" w:rsidRPr="00BA54B6" w:rsidRDefault="00BA54B6" w:rsidP="00BA54B6">
      <w:pPr>
        <w:jc w:val="both"/>
        <w:rPr>
          <w:b/>
          <w:bCs/>
          <w:sz w:val="20"/>
          <w:szCs w:val="20"/>
          <w:u w:val="single"/>
        </w:rPr>
      </w:pPr>
      <w:r w:rsidRPr="00BA54B6">
        <w:rPr>
          <w:sz w:val="20"/>
          <w:szCs w:val="20"/>
        </w:rPr>
        <w:t>Наручилац припрема конкурсну документацију и води поступак на српском језику.</w:t>
      </w:r>
    </w:p>
    <w:p w14:paraId="0DA1F112" w14:textId="77777777" w:rsidR="00BA54B6" w:rsidRPr="00BA54B6" w:rsidRDefault="00BA54B6" w:rsidP="00BA54B6">
      <w:pPr>
        <w:jc w:val="both"/>
        <w:rPr>
          <w:sz w:val="20"/>
          <w:szCs w:val="20"/>
        </w:rPr>
      </w:pPr>
      <w:r w:rsidRPr="00BA54B6">
        <w:rPr>
          <w:sz w:val="20"/>
          <w:szCs w:val="20"/>
        </w:rPr>
        <w:t>Наручилац који у поступку прегледа и оцене понуда утврди да би део понуде требало да буде преведен на српски језик , одредиће понуђачу примерен рок у којем је дужан да изврши превод тог дела понуде .</w:t>
      </w:r>
    </w:p>
    <w:p w14:paraId="49306565" w14:textId="6362F105" w:rsidR="00BA54B6" w:rsidRPr="00B17628" w:rsidRDefault="00BA54B6" w:rsidP="00BA54B6">
      <w:pPr>
        <w:jc w:val="both"/>
        <w:rPr>
          <w:color w:val="000000" w:themeColor="text1"/>
          <w:sz w:val="20"/>
          <w:szCs w:val="20"/>
        </w:rPr>
      </w:pPr>
      <w:r w:rsidRPr="00B17628">
        <w:rPr>
          <w:color w:val="000000" w:themeColor="text1"/>
          <w:sz w:val="20"/>
          <w:szCs w:val="20"/>
        </w:rPr>
        <w:t>У случају спора релевантна је верзија конкурсне документације, односно понуде, на српском језику.</w:t>
      </w:r>
    </w:p>
    <w:p w14:paraId="65C5309E" w14:textId="33039CB5" w:rsidR="00930BD3" w:rsidRPr="00B17628" w:rsidRDefault="00930BD3" w:rsidP="00BA54B6">
      <w:pPr>
        <w:jc w:val="both"/>
        <w:rPr>
          <w:b/>
          <w:color w:val="000000" w:themeColor="text1"/>
          <w:sz w:val="20"/>
          <w:szCs w:val="20"/>
          <w:u w:val="single"/>
          <w:lang w:val="sr-Cyrl-RS"/>
        </w:rPr>
      </w:pPr>
      <w:r w:rsidRPr="00B17628">
        <w:rPr>
          <w:b/>
          <w:color w:val="000000" w:themeColor="text1"/>
          <w:sz w:val="20"/>
          <w:szCs w:val="20"/>
          <w:u w:val="single"/>
          <w:lang w:val="sr-Cyrl-RS"/>
        </w:rPr>
        <w:t>2. НАЧИН НА КОЈИ ПОНУДА МОРА БИТИ САЧИЊЕНА, НАЧИН ПОПУЊАВАЊА ОБРАЗАЦА ДАТИХ У КОНКУРСНОЈ ДОКУМЕНТАЦИЈИ, ОДНОСНО ПОДАТАКА КОЈИ МОРАЈУ БИТИ ЊИХОВ САСТАВНИ ДЕО</w:t>
      </w:r>
    </w:p>
    <w:p w14:paraId="2C9F9D5A" w14:textId="4B65F7D4" w:rsidR="00930BD3" w:rsidRPr="00B17628" w:rsidRDefault="00930BD3" w:rsidP="00BA54B6">
      <w:pPr>
        <w:jc w:val="both"/>
        <w:rPr>
          <w:color w:val="000000" w:themeColor="text1"/>
          <w:sz w:val="20"/>
          <w:szCs w:val="20"/>
          <w:lang w:val="sr-Cyrl-RS"/>
        </w:rPr>
      </w:pPr>
      <w:r w:rsidRPr="00B17628">
        <w:rPr>
          <w:color w:val="000000" w:themeColor="text1"/>
          <w:sz w:val="20"/>
          <w:szCs w:val="20"/>
          <w:lang w:val="sr-Cyrl-RS"/>
        </w:rPr>
        <w:t>Понуда се саставља тако што понуђач уписује тражене податке у све обрасце који су саставни део конкурсне документације.</w:t>
      </w:r>
    </w:p>
    <w:p w14:paraId="62108D04" w14:textId="77777777" w:rsidR="00A860BB" w:rsidRPr="00B17628" w:rsidRDefault="00930BD3" w:rsidP="00A860BB">
      <w:pPr>
        <w:jc w:val="both"/>
        <w:rPr>
          <w:color w:val="000000" w:themeColor="text1"/>
          <w:sz w:val="20"/>
          <w:szCs w:val="20"/>
          <w:lang w:val="sr-Cyrl-RS"/>
        </w:rPr>
      </w:pPr>
      <w:r w:rsidRPr="00B17628">
        <w:rPr>
          <w:color w:val="000000" w:themeColor="text1"/>
          <w:sz w:val="20"/>
          <w:szCs w:val="20"/>
          <w:lang w:val="sr-Cyrl-RS"/>
        </w:rPr>
        <w:t xml:space="preserve">Сви обрасци морају бити прописно попуњени , потписани од стране овлашћеног лица и оверени печатом. У случају потребе за исправком , исправка мора бити оверена иницијалима особе која је потписала понуду и оверена печатом. </w:t>
      </w:r>
    </w:p>
    <w:p w14:paraId="0E49B80C" w14:textId="0D5556B4" w:rsidR="00A860BB" w:rsidRPr="00A860BB" w:rsidRDefault="00A860BB" w:rsidP="00A860BB">
      <w:pPr>
        <w:jc w:val="both"/>
        <w:rPr>
          <w:color w:val="FF0000"/>
          <w:sz w:val="20"/>
          <w:szCs w:val="20"/>
          <w:lang w:val="sr-Cyrl-RS"/>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w:t>
      </w:r>
      <w:r w:rsidR="0056080D">
        <w:rPr>
          <w:rFonts w:eastAsia="Times New Roman" w:cs="Times New Roman"/>
          <w:sz w:val="20"/>
          <w:szCs w:val="20"/>
          <w:lang w:val="ru-RU"/>
        </w:rPr>
        <w:t>(лице овлашћено за заступање).</w:t>
      </w:r>
    </w:p>
    <w:p w14:paraId="08A280A6" w14:textId="7F505BCD" w:rsidR="00A860BB" w:rsidRPr="00B17628" w:rsidRDefault="0056080D" w:rsidP="00BA54B6">
      <w:pPr>
        <w:jc w:val="both"/>
        <w:rPr>
          <w:sz w:val="20"/>
          <w:szCs w:val="20"/>
          <w:lang w:val="sr-Cyrl-RS"/>
        </w:rPr>
      </w:pPr>
      <w:r>
        <w:rPr>
          <w:sz w:val="20"/>
          <w:szCs w:val="20"/>
          <w:lang w:val="sr-Cyrl-RS"/>
        </w:rPr>
        <w:t>У случају потребе за исправком</w:t>
      </w:r>
      <w:r w:rsidR="00A860BB" w:rsidRPr="00B17628">
        <w:rPr>
          <w:sz w:val="20"/>
          <w:szCs w:val="20"/>
          <w:lang w:val="sr-Cyrl-RS"/>
        </w:rPr>
        <w:t>, исправка мора бити оверена иницијалима особе која је потписала понуду и оверена печатом.</w:t>
      </w:r>
    </w:p>
    <w:p w14:paraId="33E7E7A2" w14:textId="79C262B3" w:rsidR="00930BD3" w:rsidRPr="00930BD3" w:rsidRDefault="00A860BB" w:rsidP="00BA54B6">
      <w:pPr>
        <w:jc w:val="both"/>
        <w:rPr>
          <w:color w:val="FF0000"/>
          <w:sz w:val="20"/>
          <w:szCs w:val="20"/>
          <w:lang w:val="sr-Cyrl-RS"/>
        </w:rPr>
      </w:pPr>
      <w:r w:rsidRPr="00B17628">
        <w:rPr>
          <w:sz w:val="20"/>
          <w:szCs w:val="20"/>
          <w:lang w:val="sr-Cyrl-RS"/>
        </w:rPr>
        <w:t xml:space="preserve">Понуђач мора све </w:t>
      </w:r>
      <w:r w:rsidR="00930BD3" w:rsidRPr="00B17628">
        <w:rPr>
          <w:sz w:val="20"/>
          <w:szCs w:val="20"/>
          <w:lang w:val="sr-Cyrl-RS"/>
        </w:rPr>
        <w:t>обрасце и изјаве који су саставни део конкурсне документације попунити читко –штампаним словима. Поп</w:t>
      </w:r>
      <w:r w:rsidR="0056080D">
        <w:rPr>
          <w:sz w:val="20"/>
          <w:szCs w:val="20"/>
          <w:lang w:val="sr-Cyrl-RS"/>
        </w:rPr>
        <w:t>уњени обрасци морају бити јасни</w:t>
      </w:r>
      <w:r w:rsidR="00930BD3" w:rsidRPr="00B17628">
        <w:rPr>
          <w:sz w:val="20"/>
          <w:szCs w:val="20"/>
          <w:lang w:val="sr-Cyrl-RS"/>
        </w:rPr>
        <w:t>, недвосмислени, потписани од стране овлашћеног лица и оверени печатом, у свему у складу са Конкурсном документацијом</w:t>
      </w:r>
      <w:r w:rsidR="00930BD3" w:rsidRPr="00930BD3">
        <w:rPr>
          <w:color w:val="FF0000"/>
          <w:sz w:val="20"/>
          <w:szCs w:val="20"/>
          <w:lang w:val="sr-Cyrl-RS"/>
        </w:rPr>
        <w:t>.</w:t>
      </w:r>
    </w:p>
    <w:p w14:paraId="1F00593A" w14:textId="6BC7C54D" w:rsidR="00347D4A" w:rsidRPr="00441B16" w:rsidRDefault="00B17628" w:rsidP="00441B16">
      <w:pPr>
        <w:spacing w:after="0" w:line="240" w:lineRule="auto"/>
        <w:ind w:right="-90"/>
        <w:jc w:val="both"/>
        <w:rPr>
          <w:rFonts w:eastAsia="Times New Roman" w:cs="Times New Roman"/>
          <w:b/>
          <w:sz w:val="20"/>
          <w:szCs w:val="20"/>
          <w:u w:val="single"/>
          <w:lang w:val="sr-Cyrl-RS"/>
        </w:rPr>
      </w:pPr>
      <w:r>
        <w:rPr>
          <w:rFonts w:eastAsia="Times New Roman" w:cs="Times New Roman"/>
          <w:b/>
          <w:sz w:val="20"/>
          <w:szCs w:val="20"/>
          <w:u w:val="single"/>
          <w:lang w:val="ru-RU"/>
        </w:rPr>
        <w:t>3</w:t>
      </w:r>
      <w:r w:rsidR="0056080D">
        <w:rPr>
          <w:rFonts w:eastAsia="Times New Roman" w:cs="Times New Roman"/>
          <w:b/>
          <w:sz w:val="20"/>
          <w:szCs w:val="20"/>
          <w:u w:val="single"/>
          <w:lang w:val="ru-RU"/>
        </w:rPr>
        <w:t>.</w:t>
      </w:r>
      <w:r w:rsidR="00441B16">
        <w:rPr>
          <w:rFonts w:eastAsia="Times New Roman" w:cs="Times New Roman"/>
          <w:b/>
          <w:sz w:val="20"/>
          <w:szCs w:val="20"/>
          <w:u w:val="single"/>
          <w:lang w:val="ru-RU"/>
        </w:rPr>
        <w:t xml:space="preserve"> </w:t>
      </w:r>
      <w:r w:rsidR="00441B16" w:rsidRPr="00441B16">
        <w:rPr>
          <w:rFonts w:eastAsia="Times New Roman" w:cs="Times New Roman"/>
          <w:b/>
          <w:sz w:val="20"/>
          <w:szCs w:val="20"/>
          <w:u w:val="single"/>
          <w:lang w:val="sr-Cyrl-RS"/>
        </w:rPr>
        <w:t xml:space="preserve">НАЧИН ПОДНОШЕЊА ПОНУДЕ </w:t>
      </w:r>
    </w:p>
    <w:p w14:paraId="16E4917B" w14:textId="2E12271D" w:rsidR="00441B16" w:rsidRDefault="00441B16" w:rsidP="0056080D">
      <w:pPr>
        <w:spacing w:before="120" w:after="120" w:line="240" w:lineRule="auto"/>
        <w:ind w:right="-91"/>
        <w:jc w:val="both"/>
        <w:rPr>
          <w:rFonts w:eastAsia="Times New Roman" w:cs="Times New Roman"/>
          <w:sz w:val="20"/>
          <w:szCs w:val="20"/>
          <w:lang w:val="ru-RU"/>
        </w:rPr>
      </w:pPr>
      <w:r>
        <w:rPr>
          <w:rFonts w:eastAsia="Times New Roman" w:cs="Times New Roman"/>
          <w:sz w:val="20"/>
          <w:szCs w:val="20"/>
          <w:lang w:val="ru-RU"/>
        </w:rPr>
        <w:t>Понуђач подноси понуду непосредно или путем поште у затвореној коверти или кутији, затворену на начин да се приликом</w:t>
      </w:r>
      <w:r w:rsidR="0056080D">
        <w:rPr>
          <w:rFonts w:eastAsia="Times New Roman" w:cs="Times New Roman"/>
          <w:sz w:val="20"/>
          <w:szCs w:val="20"/>
          <w:lang w:val="ru-RU"/>
        </w:rPr>
        <w:t xml:space="preserve"> отварања понуда може са сигурно</w:t>
      </w:r>
      <w:r>
        <w:rPr>
          <w:rFonts w:eastAsia="Times New Roman" w:cs="Times New Roman"/>
          <w:sz w:val="20"/>
          <w:szCs w:val="20"/>
          <w:lang w:val="ru-RU"/>
        </w:rPr>
        <w:t>шћу утврдити да се први пут отвара, на адресу наручиоца</w:t>
      </w:r>
      <w:r w:rsidR="00347D4A" w:rsidRPr="00D6044D">
        <w:rPr>
          <w:rFonts w:eastAsia="Times New Roman" w:cs="Times New Roman"/>
          <w:sz w:val="20"/>
          <w:szCs w:val="20"/>
          <w:lang w:val="ru-RU"/>
        </w:rPr>
        <w:t xml:space="preserve">: </w:t>
      </w:r>
    </w:p>
    <w:p w14:paraId="4629033F" w14:textId="2E6E6A92" w:rsidR="007665D7" w:rsidRPr="00B66695" w:rsidRDefault="00347D4A" w:rsidP="007665D7">
      <w:pPr>
        <w:spacing w:after="0" w:line="240" w:lineRule="auto"/>
        <w:jc w:val="both"/>
        <w:rPr>
          <w:rFonts w:eastAsia="PMingLiU" w:cs="Times New Roman"/>
          <w:b/>
          <w:color w:val="000000" w:themeColor="text1"/>
          <w:sz w:val="20"/>
          <w:szCs w:val="20"/>
          <w:lang w:val="sr-Cyrl-RS"/>
        </w:rPr>
      </w:pPr>
      <w:r w:rsidRPr="00441B16">
        <w:rPr>
          <w:rFonts w:eastAsia="Times New Roman" w:cs="Times New Roman"/>
          <w:b/>
          <w:sz w:val="20"/>
          <w:szCs w:val="20"/>
          <w:lang w:val="ru-RU"/>
        </w:rPr>
        <w:t>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006023A3">
        <w:rPr>
          <w:rFonts w:eastAsia="Times New Roman" w:cs="Times New Roman"/>
          <w:b/>
          <w:sz w:val="20"/>
          <w:szCs w:val="20"/>
          <w:lang w:val="ru-RU"/>
        </w:rPr>
        <w:t>Понуда за ЈН ОП бр.</w:t>
      </w:r>
      <w:r w:rsidR="007665D7">
        <w:rPr>
          <w:rFonts w:eastAsia="Times New Roman" w:cs="Times New Roman"/>
          <w:b/>
          <w:sz w:val="20"/>
          <w:szCs w:val="20"/>
          <w:lang w:val="ru-RU"/>
        </w:rPr>
        <w:t xml:space="preserve"> 25</w:t>
      </w:r>
      <w:r w:rsidR="00441B16">
        <w:rPr>
          <w:rFonts w:eastAsia="Times New Roman" w:cs="Times New Roman"/>
          <w:b/>
          <w:sz w:val="20"/>
          <w:szCs w:val="20"/>
          <w:lang w:val="ru-RU"/>
        </w:rPr>
        <w:t>/2019</w:t>
      </w:r>
      <w:r w:rsidR="007665D7" w:rsidRPr="007665D7">
        <w:rPr>
          <w:rFonts w:eastAsia="PMingLiU" w:cs="Times New Roman"/>
          <w:b/>
          <w:color w:val="000000" w:themeColor="text1"/>
          <w:sz w:val="20"/>
          <w:szCs w:val="20"/>
          <w:lang w:val="sr-Cyrl-RS"/>
        </w:rPr>
        <w:t xml:space="preserve"> </w:t>
      </w:r>
      <w:r w:rsidR="007665D7">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39B9B714" w14:textId="4FAB7484" w:rsidR="003E2891" w:rsidRDefault="00441B16" w:rsidP="0056080D">
      <w:pPr>
        <w:spacing w:after="120" w:line="240" w:lineRule="auto"/>
        <w:ind w:right="-91"/>
        <w:jc w:val="both"/>
        <w:rPr>
          <w:rFonts w:eastAsia="Times New Roman" w:cs="Times New Roman"/>
          <w:b/>
          <w:sz w:val="20"/>
          <w:szCs w:val="20"/>
          <w:lang w:val="ru-RU"/>
        </w:rPr>
      </w:pPr>
      <w:r>
        <w:rPr>
          <w:rFonts w:eastAsia="Times New Roman" w:cs="Times New Roman"/>
          <w:b/>
          <w:sz w:val="20"/>
          <w:szCs w:val="20"/>
          <w:lang w:val="ru-RU"/>
        </w:rPr>
        <w:t>-</w:t>
      </w:r>
      <w:r w:rsidR="00554D80" w:rsidRPr="00441B16">
        <w:rPr>
          <w:rFonts w:eastAsia="Times New Roman" w:cs="Times New Roman"/>
          <w:b/>
          <w:sz w:val="20"/>
          <w:szCs w:val="20"/>
          <w:lang w:val="ru-RU"/>
        </w:rPr>
        <w:t>– НЕ ОТВАРАТИ».</w:t>
      </w:r>
    </w:p>
    <w:p w14:paraId="4A692408" w14:textId="50B336A7" w:rsidR="003E2891" w:rsidRPr="00693B1B" w:rsidRDefault="00347D4A" w:rsidP="00B17628">
      <w:pPr>
        <w:spacing w:after="0" w:line="240" w:lineRule="auto"/>
        <w:ind w:right="-90"/>
        <w:jc w:val="both"/>
        <w:rPr>
          <w:rFonts w:eastAsia="Times New Roman" w:cs="Times New Roman"/>
          <w:b/>
          <w:sz w:val="20"/>
          <w:szCs w:val="20"/>
          <w:lang w:val="ru-RU"/>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w:t>
      </w:r>
      <w:r w:rsidR="0056080D">
        <w:rPr>
          <w:rFonts w:eastAsia="Times New Roman" w:cs="Times New Roman"/>
          <w:b/>
          <w:bCs/>
          <w:sz w:val="20"/>
          <w:szCs w:val="20"/>
          <w:u w:val="single"/>
          <w:lang w:val="ru-RU"/>
        </w:rPr>
        <w:t>до</w:t>
      </w:r>
      <w:r w:rsidR="007665D7">
        <w:rPr>
          <w:rFonts w:eastAsia="Times New Roman" w:cs="Times New Roman"/>
          <w:b/>
          <w:bCs/>
          <w:sz w:val="20"/>
          <w:szCs w:val="20"/>
          <w:u w:val="single"/>
          <w:lang w:val="ru-RU"/>
        </w:rPr>
        <w:t xml:space="preserve"> </w:t>
      </w:r>
      <w:r w:rsidR="007665D7">
        <w:rPr>
          <w:rFonts w:eastAsia="Times New Roman" w:cs="Times New Roman"/>
          <w:b/>
          <w:bCs/>
          <w:sz w:val="20"/>
          <w:szCs w:val="20"/>
          <w:u w:val="single"/>
          <w:lang w:val="sr-Cyrl-RS"/>
        </w:rPr>
        <w:t>25.12</w:t>
      </w:r>
      <w:r w:rsidR="00086473" w:rsidRPr="00693B1B">
        <w:rPr>
          <w:rFonts w:eastAsia="Times New Roman" w:cs="Times New Roman"/>
          <w:b/>
          <w:bCs/>
          <w:sz w:val="20"/>
          <w:szCs w:val="20"/>
          <w:u w:val="single"/>
          <w:lang w:val="ru-RU"/>
        </w:rPr>
        <w:t>.</w:t>
      </w:r>
      <w:r w:rsidRPr="00693B1B">
        <w:rPr>
          <w:rFonts w:eastAsia="Times New Roman" w:cs="Times New Roman"/>
          <w:b/>
          <w:bCs/>
          <w:sz w:val="20"/>
          <w:szCs w:val="20"/>
          <w:u w:val="single"/>
          <w:lang w:val="sr-Cyrl-CS"/>
        </w:rPr>
        <w:t>201</w:t>
      </w:r>
      <w:r w:rsidR="00D41D50" w:rsidRPr="00693B1B">
        <w:rPr>
          <w:rFonts w:eastAsia="Times New Roman" w:cs="Times New Roman"/>
          <w:b/>
          <w:bCs/>
          <w:sz w:val="20"/>
          <w:szCs w:val="20"/>
          <w:u w:val="single"/>
          <w:lang w:val="sr-Cyrl-CS"/>
        </w:rPr>
        <w:t>9</w:t>
      </w:r>
      <w:r w:rsidRPr="00693B1B">
        <w:rPr>
          <w:rFonts w:eastAsia="Times New Roman" w:cs="Times New Roman"/>
          <w:b/>
          <w:bCs/>
          <w:sz w:val="20"/>
          <w:szCs w:val="20"/>
          <w:u w:val="single"/>
          <w:lang w:val="ru-RU"/>
        </w:rPr>
        <w:t>. године</w:t>
      </w:r>
      <w:r w:rsidR="0056080D" w:rsidRPr="00693B1B">
        <w:rPr>
          <w:rFonts w:eastAsia="Times New Roman" w:cs="Times New Roman"/>
          <w:b/>
          <w:bCs/>
          <w:sz w:val="20"/>
          <w:szCs w:val="20"/>
          <w:u w:val="single"/>
          <w:lang w:val="ru-RU"/>
        </w:rPr>
        <w:t xml:space="preserve"> </w:t>
      </w:r>
      <w:r w:rsidRPr="00693B1B">
        <w:rPr>
          <w:rFonts w:eastAsia="Times New Roman" w:cs="Times New Roman"/>
          <w:b/>
          <w:bCs/>
          <w:sz w:val="20"/>
          <w:szCs w:val="20"/>
          <w:u w:val="single"/>
          <w:lang w:val="ru-RU"/>
        </w:rPr>
        <w:t xml:space="preserve">до </w:t>
      </w:r>
      <w:r w:rsidRPr="00693B1B">
        <w:rPr>
          <w:rFonts w:eastAsia="Times New Roman" w:cs="Times New Roman"/>
          <w:b/>
          <w:bCs/>
          <w:sz w:val="20"/>
          <w:szCs w:val="20"/>
          <w:u w:val="single"/>
          <w:lang w:val="sr-Cyrl-CS"/>
        </w:rPr>
        <w:t>1</w:t>
      </w:r>
      <w:r w:rsidR="001D1430" w:rsidRPr="00693B1B">
        <w:rPr>
          <w:rFonts w:eastAsia="Times New Roman" w:cs="Times New Roman"/>
          <w:b/>
          <w:bCs/>
          <w:sz w:val="20"/>
          <w:szCs w:val="20"/>
          <w:u w:val="single"/>
          <w:lang w:val="sr-Latn-RS"/>
        </w:rPr>
        <w:t>1</w:t>
      </w:r>
      <w:r w:rsidR="00762E0D" w:rsidRPr="00693B1B">
        <w:rPr>
          <w:rFonts w:eastAsia="Times New Roman" w:cs="Times New Roman"/>
          <w:b/>
          <w:bCs/>
          <w:sz w:val="20"/>
          <w:szCs w:val="20"/>
          <w:u w:val="single"/>
          <w:lang w:val="sr-Cyrl-CS"/>
        </w:rPr>
        <w:t>:0</w:t>
      </w:r>
      <w:r w:rsidRPr="00693B1B">
        <w:rPr>
          <w:rFonts w:eastAsia="Times New Roman" w:cs="Times New Roman"/>
          <w:b/>
          <w:bCs/>
          <w:sz w:val="20"/>
          <w:szCs w:val="20"/>
          <w:u w:val="single"/>
          <w:lang w:val="sr-Cyrl-CS"/>
        </w:rPr>
        <w:t xml:space="preserve">0 </w:t>
      </w:r>
      <w:r w:rsidRPr="00693B1B">
        <w:rPr>
          <w:rFonts w:eastAsia="Times New Roman" w:cs="Times New Roman"/>
          <w:b/>
          <w:bCs/>
          <w:sz w:val="20"/>
          <w:szCs w:val="20"/>
          <w:u w:val="single"/>
          <w:lang w:val="ru-RU"/>
        </w:rPr>
        <w:t>часова.</w:t>
      </w:r>
    </w:p>
    <w:p w14:paraId="01BEF23F" w14:textId="5716AFDC" w:rsidR="003E2891" w:rsidRPr="009A5AC5" w:rsidRDefault="003E2891" w:rsidP="0056080D">
      <w:pPr>
        <w:spacing w:before="120" w:after="0" w:line="240" w:lineRule="auto"/>
        <w:ind w:right="-91"/>
        <w:jc w:val="both"/>
        <w:rPr>
          <w:rFonts w:eastAsia="Times New Roman" w:cs="Times New Roman"/>
          <w:sz w:val="20"/>
          <w:szCs w:val="20"/>
          <w:lang w:val="ru-RU"/>
        </w:rPr>
      </w:pPr>
      <w:r w:rsidRPr="009A5AC5">
        <w:rPr>
          <w:rFonts w:eastAsia="Times New Roman" w:cs="Times New Roman"/>
          <w:bCs/>
          <w:sz w:val="20"/>
          <w:szCs w:val="20"/>
          <w:lang w:val="sr-Cyrl-CS"/>
        </w:rPr>
        <w:lastRenderedPageBreak/>
        <w:t>Понуђач може да подносе само једну понуду.</w:t>
      </w:r>
    </w:p>
    <w:p w14:paraId="3281C8CB" w14:textId="12089C30" w:rsidR="003E2891" w:rsidRDefault="003E2891" w:rsidP="0056080D">
      <w:pPr>
        <w:spacing w:before="120" w:after="120" w:line="240" w:lineRule="auto"/>
        <w:ind w:right="-91"/>
        <w:jc w:val="both"/>
        <w:rPr>
          <w:rFonts w:eastAsia="Times New Roman" w:cs="Times New Roman"/>
          <w:bCs/>
          <w:sz w:val="20"/>
          <w:szCs w:val="20"/>
          <w:lang w:val="sr-Cyrl-CS"/>
        </w:rPr>
      </w:pPr>
      <w:r>
        <w:rPr>
          <w:rFonts w:eastAsia="Times New Roman" w:cs="Times New Roman"/>
          <w:bCs/>
          <w:sz w:val="20"/>
          <w:szCs w:val="20"/>
          <w:lang w:val="sr-Cyrl-CS"/>
        </w:rPr>
        <w:t>Понуђач је дужан да на полеђини коверте назначи назив и адресу понуђача , име , презиме и број телефона контакт особе.</w:t>
      </w:r>
    </w:p>
    <w:p w14:paraId="07A0137E" w14:textId="77777777" w:rsidR="003E2891" w:rsidRDefault="003E2891" w:rsidP="003E2891">
      <w:pPr>
        <w:spacing w:after="0" w:line="240" w:lineRule="auto"/>
        <w:ind w:left="-180" w:right="-90"/>
        <w:jc w:val="both"/>
        <w:rPr>
          <w:rFonts w:eastAsia="Times New Roman" w:cs="Times New Roman"/>
          <w:bCs/>
          <w:sz w:val="20"/>
          <w:szCs w:val="20"/>
          <w:lang w:val="sr-Cyrl-CS"/>
        </w:rPr>
      </w:pPr>
    </w:p>
    <w:p w14:paraId="12AAB63F" w14:textId="75CB58B4" w:rsidR="003E2891" w:rsidRPr="00693B1B" w:rsidRDefault="003E2891" w:rsidP="0056080D">
      <w:pPr>
        <w:spacing w:after="120" w:line="240" w:lineRule="auto"/>
        <w:ind w:right="-91"/>
        <w:jc w:val="both"/>
        <w:rPr>
          <w:rFonts w:eastAsia="Times New Roman" w:cs="Times New Roman"/>
          <w:b/>
          <w:bCs/>
          <w:sz w:val="20"/>
          <w:szCs w:val="20"/>
          <w:lang w:val="sr-Cyrl-CS"/>
        </w:rPr>
      </w:pPr>
      <w:r w:rsidRPr="009A5AC5">
        <w:rPr>
          <w:rFonts w:eastAsia="Times New Roman" w:cs="Times New Roman"/>
          <w:bCs/>
          <w:sz w:val="20"/>
          <w:szCs w:val="20"/>
          <w:lang w:val="sr-Cyrl-CS"/>
        </w:rPr>
        <w:t xml:space="preserve">Заинтересовани понуђачи су обавезни да своје </w:t>
      </w:r>
      <w:r w:rsidRPr="00693B1B">
        <w:rPr>
          <w:rFonts w:eastAsia="Times New Roman" w:cs="Times New Roman"/>
          <w:bCs/>
          <w:sz w:val="20"/>
          <w:szCs w:val="20"/>
          <w:lang w:val="sr-Cyrl-CS"/>
        </w:rPr>
        <w:t>понуде доставе</w:t>
      </w:r>
      <w:r w:rsidR="00920BE5" w:rsidRPr="00693B1B">
        <w:rPr>
          <w:rFonts w:eastAsia="Times New Roman" w:cs="Times New Roman"/>
          <w:b/>
          <w:bCs/>
          <w:sz w:val="20"/>
          <w:szCs w:val="20"/>
          <w:lang w:val="sr-Cyrl-CS"/>
        </w:rPr>
        <w:t xml:space="preserve"> </w:t>
      </w:r>
      <w:r w:rsidR="00F04A89" w:rsidRPr="00693B1B">
        <w:rPr>
          <w:rFonts w:eastAsia="Times New Roman" w:cs="Times New Roman"/>
          <w:b/>
          <w:bCs/>
          <w:sz w:val="20"/>
          <w:szCs w:val="20"/>
          <w:lang w:val="sr-Cyrl-CS"/>
        </w:rPr>
        <w:t>до</w:t>
      </w:r>
      <w:r w:rsidR="00AD1564">
        <w:rPr>
          <w:rFonts w:eastAsia="Times New Roman" w:cs="Times New Roman"/>
          <w:b/>
          <w:bCs/>
          <w:sz w:val="20"/>
          <w:szCs w:val="20"/>
          <w:lang w:val="sr-Cyrl-CS"/>
        </w:rPr>
        <w:t xml:space="preserve"> 25.12</w:t>
      </w:r>
      <w:r w:rsidR="0056080D" w:rsidRPr="00693B1B">
        <w:rPr>
          <w:rFonts w:eastAsia="Times New Roman" w:cs="Times New Roman"/>
          <w:b/>
          <w:bCs/>
          <w:sz w:val="20"/>
          <w:szCs w:val="20"/>
          <w:lang w:val="sr-Cyrl-CS"/>
        </w:rPr>
        <w:t>.2019. године до 11</w:t>
      </w:r>
      <w:r w:rsidRPr="00693B1B">
        <w:rPr>
          <w:rFonts w:eastAsia="Times New Roman" w:cs="Times New Roman"/>
          <w:b/>
          <w:bCs/>
          <w:sz w:val="20"/>
          <w:szCs w:val="20"/>
          <w:lang w:val="sr-Cyrl-CS"/>
        </w:rPr>
        <w:t>,00 часова.</w:t>
      </w:r>
    </w:p>
    <w:p w14:paraId="0614B9BB" w14:textId="2D159563" w:rsidR="003E2891" w:rsidRPr="009A5AC5" w:rsidRDefault="0056080D" w:rsidP="0056080D">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CS"/>
        </w:rPr>
        <w:t>Свака понуда која стигне Н</w:t>
      </w:r>
      <w:r w:rsidR="003E2891" w:rsidRPr="009A5AC5">
        <w:rPr>
          <w:rFonts w:eastAsia="Times New Roman" w:cs="Times New Roman"/>
          <w:bCs/>
          <w:sz w:val="20"/>
          <w:szCs w:val="20"/>
          <w:lang w:val="sr-Cyrl-CS"/>
        </w:rPr>
        <w:t>аручиоцу по истеку датума и сата одр</w:t>
      </w:r>
      <w:r>
        <w:rPr>
          <w:rFonts w:eastAsia="Times New Roman" w:cs="Times New Roman"/>
          <w:bCs/>
          <w:sz w:val="20"/>
          <w:szCs w:val="20"/>
          <w:lang w:val="sr-Cyrl-CS"/>
        </w:rPr>
        <w:t>еђеног у претходном ставу</w:t>
      </w:r>
      <w:r w:rsidR="003E2891" w:rsidRPr="009A5AC5">
        <w:rPr>
          <w:rFonts w:eastAsia="Times New Roman" w:cs="Times New Roman"/>
          <w:bCs/>
          <w:sz w:val="20"/>
          <w:szCs w:val="20"/>
          <w:lang w:val="sr-Cyrl-CS"/>
        </w:rPr>
        <w:t>, сматраће се неблаговременом и иста ће с</w:t>
      </w:r>
      <w:r w:rsidR="009A5AC5" w:rsidRPr="009A5AC5">
        <w:rPr>
          <w:rFonts w:eastAsia="Times New Roman" w:cs="Times New Roman"/>
          <w:bCs/>
          <w:sz w:val="20"/>
          <w:szCs w:val="20"/>
          <w:lang w:val="sr-Cyrl-CS"/>
        </w:rPr>
        <w:t>е по окончању</w:t>
      </w:r>
      <w:r w:rsidR="009A5AC5" w:rsidRPr="009A5AC5">
        <w:rPr>
          <w:rFonts w:eastAsia="Times New Roman" w:cs="Times New Roman"/>
          <w:bCs/>
          <w:sz w:val="20"/>
          <w:szCs w:val="20"/>
          <w:lang w:val="sr-Cyrl-RS"/>
        </w:rPr>
        <w:t xml:space="preserve"> поступка отварања вратити неотворена понуђачу, са назнаком да је поднета неблаговремено.</w:t>
      </w:r>
    </w:p>
    <w:p w14:paraId="0C1081A4" w14:textId="5198574C" w:rsidR="001C12D2" w:rsidRDefault="001C12D2" w:rsidP="00B17628">
      <w:pPr>
        <w:spacing w:after="0" w:line="240" w:lineRule="auto"/>
        <w:ind w:right="-90"/>
        <w:jc w:val="both"/>
        <w:rPr>
          <w:rFonts w:eastAsia="Times New Roman" w:cs="Times New Roman"/>
          <w:bCs/>
          <w:sz w:val="20"/>
          <w:szCs w:val="20"/>
          <w:lang w:val="sr-Cyrl-RS"/>
        </w:rPr>
      </w:pPr>
      <w:r>
        <w:rPr>
          <w:rFonts w:eastAsia="Times New Roman" w:cs="Times New Roman"/>
          <w:bCs/>
          <w:sz w:val="20"/>
          <w:szCs w:val="20"/>
          <w:lang w:val="sr-Cyrl-RS"/>
        </w:rPr>
        <w:t>Понуђач који је сам</w:t>
      </w:r>
      <w:r w:rsidR="007E20B4">
        <w:rPr>
          <w:rFonts w:eastAsia="Times New Roman" w:cs="Times New Roman"/>
          <w:bCs/>
          <w:sz w:val="20"/>
          <w:szCs w:val="20"/>
          <w:lang w:val="sr-Cyrl-RS"/>
        </w:rPr>
        <w:t xml:space="preserve">остално </w:t>
      </w:r>
      <w:r>
        <w:rPr>
          <w:rFonts w:eastAsia="Times New Roman" w:cs="Times New Roman"/>
          <w:bCs/>
          <w:sz w:val="20"/>
          <w:szCs w:val="20"/>
          <w:lang w:val="sr-Cyrl-RS"/>
        </w:rPr>
        <w:t>по</w:t>
      </w:r>
      <w:r w:rsidR="001C64F8">
        <w:rPr>
          <w:rFonts w:eastAsia="Times New Roman" w:cs="Times New Roman"/>
          <w:bCs/>
          <w:sz w:val="20"/>
          <w:szCs w:val="20"/>
          <w:lang w:val="sr-Cyrl-RS"/>
        </w:rPr>
        <w:t>д</w:t>
      </w:r>
      <w:r>
        <w:rPr>
          <w:rFonts w:eastAsia="Times New Roman" w:cs="Times New Roman"/>
          <w:bCs/>
          <w:sz w:val="20"/>
          <w:szCs w:val="20"/>
          <w:lang w:val="sr-Cyrl-RS"/>
        </w:rPr>
        <w:t xml:space="preserve">нео понуду не може истовремено да учествује </w:t>
      </w:r>
      <w:r w:rsidR="007E20B4">
        <w:rPr>
          <w:rFonts w:eastAsia="Times New Roman" w:cs="Times New Roman"/>
          <w:bCs/>
          <w:sz w:val="20"/>
          <w:szCs w:val="20"/>
          <w:lang w:val="sr-Cyrl-RS"/>
        </w:rPr>
        <w:t xml:space="preserve">у заједничкој понуди или </w:t>
      </w:r>
      <w:r w:rsidR="0056080D">
        <w:rPr>
          <w:rFonts w:eastAsia="Times New Roman" w:cs="Times New Roman"/>
          <w:bCs/>
          <w:sz w:val="20"/>
          <w:szCs w:val="20"/>
          <w:lang w:val="sr-Cyrl-RS"/>
        </w:rPr>
        <w:t xml:space="preserve">као подизвођач, нити исто лице </w:t>
      </w:r>
      <w:r w:rsidR="007E20B4">
        <w:rPr>
          <w:rFonts w:eastAsia="Times New Roman" w:cs="Times New Roman"/>
          <w:bCs/>
          <w:sz w:val="20"/>
          <w:szCs w:val="20"/>
          <w:lang w:val="sr-Cyrl-RS"/>
        </w:rPr>
        <w:t xml:space="preserve">може учествовати у више заједничких понуда. </w:t>
      </w:r>
    </w:p>
    <w:p w14:paraId="55BA17F4" w14:textId="249B6B5A" w:rsidR="007E20B4" w:rsidRDefault="007E20B4"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Наручилац је дужан да одбије све понуде које су поднете супротно забрани из претходног става.</w:t>
      </w:r>
    </w:p>
    <w:p w14:paraId="19333E3C" w14:textId="0ED3C9FA" w:rsidR="001C12D2" w:rsidRDefault="001C64F8"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У року </w:t>
      </w:r>
      <w:r w:rsidR="00953EAA">
        <w:rPr>
          <w:rFonts w:eastAsia="Times New Roman" w:cs="Times New Roman"/>
          <w:bCs/>
          <w:sz w:val="20"/>
          <w:szCs w:val="20"/>
          <w:lang w:val="sr-Cyrl-RS"/>
        </w:rPr>
        <w:t>за подношење понуде понуђач може да измени</w:t>
      </w:r>
      <w:r w:rsidR="00255A05">
        <w:rPr>
          <w:rFonts w:eastAsia="Times New Roman" w:cs="Times New Roman"/>
          <w:bCs/>
          <w:sz w:val="20"/>
          <w:szCs w:val="20"/>
          <w:lang w:val="en-US"/>
        </w:rPr>
        <w:t xml:space="preserve">, </w:t>
      </w:r>
      <w:r w:rsidR="00255A05">
        <w:rPr>
          <w:rFonts w:eastAsia="Times New Roman" w:cs="Times New Roman"/>
          <w:bCs/>
          <w:sz w:val="20"/>
          <w:szCs w:val="20"/>
          <w:lang w:val="sr-Cyrl-RS"/>
        </w:rPr>
        <w:t>допуни или опозове своју понуду, на начин који је одређен у конкурсној документацији.</w:t>
      </w:r>
    </w:p>
    <w:p w14:paraId="33AD78F8" w14:textId="7C669903" w:rsidR="001C12D2" w:rsidRDefault="00255A05"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Понуда треба да садржи све доказе и обрасце дефинисане конкурсном документацијом. Обрасци морају бити попуњени, а сваки образац потписан и оверен печатом од стране </w:t>
      </w:r>
      <w:r w:rsidR="00BF19AF">
        <w:rPr>
          <w:rFonts w:eastAsia="Times New Roman" w:cs="Times New Roman"/>
          <w:bCs/>
          <w:sz w:val="20"/>
          <w:szCs w:val="20"/>
          <w:lang w:val="sr-Cyrl-RS"/>
        </w:rPr>
        <w:t>одговорног лица.</w:t>
      </w:r>
    </w:p>
    <w:p w14:paraId="0CD4DD77" w14:textId="4475FF3D" w:rsidR="000415DF"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5D51253B" w14:textId="650807D5" w:rsidR="00614C3C"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55B0A2A3" w14:textId="677822F0" w:rsidR="00614C3C" w:rsidRPr="00D6044D" w:rsidRDefault="00614C3C" w:rsidP="000415DF">
      <w:pPr>
        <w:spacing w:after="0" w:line="240" w:lineRule="auto"/>
        <w:ind w:right="-180"/>
        <w:jc w:val="both"/>
        <w:rPr>
          <w:rFonts w:eastAsia="Times New Roman" w:cs="Times New Roman"/>
          <w:sz w:val="20"/>
          <w:szCs w:val="20"/>
          <w:lang w:val="ru-RU"/>
        </w:rPr>
      </w:pPr>
      <w:r w:rsidRPr="00D6044D">
        <w:rPr>
          <w:rFonts w:eastAsia="Times New Roman" w:cs="Times New Roman"/>
          <w:b/>
          <w:sz w:val="20"/>
          <w:szCs w:val="20"/>
          <w:lang w:val="ru-RU"/>
        </w:rPr>
        <w:t xml:space="preserve">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w:t>
      </w:r>
      <w:r w:rsidR="001C64F8">
        <w:rPr>
          <w:rFonts w:eastAsia="Times New Roman" w:cs="Times New Roman"/>
          <w:sz w:val="20"/>
          <w:szCs w:val="20"/>
          <w:lang w:val="ru-RU"/>
        </w:rPr>
        <w:t>е</w:t>
      </w:r>
      <w:r w:rsidRPr="00D6044D">
        <w:rPr>
          <w:rFonts w:eastAsia="Times New Roman" w:cs="Times New Roman"/>
          <w:sz w:val="20"/>
          <w:szCs w:val="20"/>
          <w:lang w:val="ru-RU"/>
        </w:rPr>
        <w:t>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w:t>
      </w:r>
      <w:r w:rsidR="001C64F8">
        <w:rPr>
          <w:rFonts w:eastAsia="Times New Roman" w:cs="Times New Roman"/>
          <w:sz w:val="20"/>
          <w:szCs w:val="20"/>
          <w:lang w:val="ru-RU"/>
        </w:rPr>
        <w:t xml:space="preserve"> </w:t>
      </w:r>
      <w:r w:rsidRPr="00D6044D">
        <w:rPr>
          <w:rFonts w:eastAsia="Times New Roman" w:cs="Times New Roman"/>
          <w:sz w:val="20"/>
          <w:szCs w:val="20"/>
          <w:lang w:val="ru-RU"/>
        </w:rPr>
        <w:t>како је то и објашњено у тачки 8) овог дела Конкурсне документације.</w:t>
      </w:r>
    </w:p>
    <w:p w14:paraId="07091269" w14:textId="77777777" w:rsidR="00614C3C" w:rsidRPr="00BF19AF" w:rsidRDefault="00614C3C" w:rsidP="00BF19AF">
      <w:pPr>
        <w:spacing w:after="0" w:line="240" w:lineRule="auto"/>
        <w:ind w:left="-180" w:right="-90"/>
        <w:jc w:val="both"/>
        <w:rPr>
          <w:rFonts w:eastAsia="Times New Roman" w:cs="Times New Roman"/>
          <w:bCs/>
          <w:sz w:val="20"/>
          <w:szCs w:val="20"/>
          <w:lang w:val="sr-Cyrl-RS"/>
        </w:rPr>
      </w:pPr>
    </w:p>
    <w:p w14:paraId="6E47DE99" w14:textId="0C13657B" w:rsidR="00A860BB" w:rsidRPr="00BE450B" w:rsidRDefault="00A860BB" w:rsidP="001C64F8">
      <w:pPr>
        <w:spacing w:before="120" w:after="120" w:line="240" w:lineRule="auto"/>
        <w:ind w:right="-91"/>
        <w:jc w:val="both"/>
        <w:rPr>
          <w:rFonts w:eastAsia="Times New Roman" w:cs="Times New Roman"/>
          <w:b/>
          <w:bCs/>
          <w:color w:val="000000" w:themeColor="text1"/>
          <w:sz w:val="20"/>
          <w:szCs w:val="20"/>
          <w:u w:val="single"/>
          <w:lang w:val="sr-Cyrl-RS"/>
        </w:rPr>
      </w:pPr>
      <w:r w:rsidRPr="00BE450B">
        <w:rPr>
          <w:rFonts w:eastAsia="Times New Roman" w:cs="Times New Roman"/>
          <w:b/>
          <w:bCs/>
          <w:color w:val="000000" w:themeColor="text1"/>
          <w:sz w:val="20"/>
          <w:szCs w:val="20"/>
          <w:lang w:val="sr-Cyrl-RS"/>
        </w:rPr>
        <w:t xml:space="preserve">4. </w:t>
      </w:r>
      <w:r w:rsidRPr="00BE450B">
        <w:rPr>
          <w:rFonts w:eastAsia="Times New Roman" w:cs="Times New Roman"/>
          <w:b/>
          <w:bCs/>
          <w:color w:val="000000" w:themeColor="text1"/>
          <w:sz w:val="20"/>
          <w:szCs w:val="20"/>
          <w:u w:val="single"/>
          <w:lang w:val="sr-Cyrl-RS"/>
        </w:rPr>
        <w:t>МЕСТО,</w:t>
      </w:r>
      <w:r w:rsidR="001C64F8">
        <w:rPr>
          <w:rFonts w:eastAsia="Times New Roman" w:cs="Times New Roman"/>
          <w:b/>
          <w:bCs/>
          <w:color w:val="000000" w:themeColor="text1"/>
          <w:sz w:val="20"/>
          <w:szCs w:val="20"/>
          <w:u w:val="single"/>
          <w:lang w:val="sr-Cyrl-RS"/>
        </w:rPr>
        <w:t xml:space="preserve"> </w:t>
      </w:r>
      <w:r w:rsidRPr="00BE450B">
        <w:rPr>
          <w:rFonts w:eastAsia="Times New Roman" w:cs="Times New Roman"/>
          <w:b/>
          <w:bCs/>
          <w:color w:val="000000" w:themeColor="text1"/>
          <w:sz w:val="20"/>
          <w:szCs w:val="20"/>
          <w:u w:val="single"/>
          <w:lang w:val="sr-Cyrl-RS"/>
        </w:rPr>
        <w:t>ДАН И САТ ОТВАРАЊА ПОНУДА, ПО</w:t>
      </w:r>
      <w:r w:rsidR="001C64F8">
        <w:rPr>
          <w:rFonts w:eastAsia="Times New Roman" w:cs="Times New Roman"/>
          <w:b/>
          <w:bCs/>
          <w:color w:val="000000" w:themeColor="text1"/>
          <w:sz w:val="20"/>
          <w:szCs w:val="20"/>
          <w:u w:val="single"/>
          <w:lang w:val="sr-Cyrl-RS"/>
        </w:rPr>
        <w:t>Д</w:t>
      </w:r>
      <w:r w:rsidRPr="00BE450B">
        <w:rPr>
          <w:rFonts w:eastAsia="Times New Roman" w:cs="Times New Roman"/>
          <w:b/>
          <w:bCs/>
          <w:color w:val="000000" w:themeColor="text1"/>
          <w:sz w:val="20"/>
          <w:szCs w:val="20"/>
          <w:u w:val="single"/>
          <w:lang w:val="sr-Cyrl-RS"/>
        </w:rPr>
        <w:t xml:space="preserve">НОШЕЊЕ ПУНОМОЋЈА </w:t>
      </w:r>
    </w:p>
    <w:p w14:paraId="24180CCD" w14:textId="51DE79DB" w:rsidR="00A860BB" w:rsidRPr="00920BE5" w:rsidRDefault="00A860BB" w:rsidP="002F681C">
      <w:pPr>
        <w:spacing w:after="0" w:line="240" w:lineRule="auto"/>
        <w:ind w:right="-90"/>
        <w:jc w:val="both"/>
        <w:rPr>
          <w:rFonts w:eastAsia="Times New Roman" w:cs="Times New Roman"/>
          <w:bCs/>
          <w:color w:val="000000" w:themeColor="text1"/>
          <w:sz w:val="20"/>
          <w:szCs w:val="20"/>
          <w:lang w:val="sr-Cyrl-RS"/>
        </w:rPr>
      </w:pPr>
      <w:r w:rsidRPr="00920BE5">
        <w:rPr>
          <w:rFonts w:eastAsia="Times New Roman" w:cs="Times New Roman"/>
          <w:bCs/>
          <w:color w:val="000000" w:themeColor="text1"/>
          <w:sz w:val="20"/>
          <w:szCs w:val="20"/>
          <w:lang w:val="sr-Cyrl-RS"/>
        </w:rPr>
        <w:t xml:space="preserve">Јавно отварање понуда обавиће се </w:t>
      </w:r>
      <w:r w:rsidR="00AD1564">
        <w:rPr>
          <w:rFonts w:eastAsia="Times New Roman" w:cs="Times New Roman"/>
          <w:b/>
          <w:bCs/>
          <w:sz w:val="20"/>
          <w:szCs w:val="20"/>
          <w:lang w:val="sr-Cyrl-RS"/>
        </w:rPr>
        <w:t>25.12</w:t>
      </w:r>
      <w:r w:rsidR="00E5719F" w:rsidRPr="00693B1B">
        <w:rPr>
          <w:rFonts w:eastAsia="Times New Roman" w:cs="Times New Roman"/>
          <w:b/>
          <w:bCs/>
          <w:sz w:val="20"/>
          <w:szCs w:val="20"/>
          <w:lang w:val="sr-Cyrl-RS"/>
        </w:rPr>
        <w:t>.2019. године у 11</w:t>
      </w:r>
      <w:r w:rsidR="00693B1B" w:rsidRPr="00693B1B">
        <w:rPr>
          <w:rFonts w:eastAsia="Times New Roman" w:cs="Times New Roman"/>
          <w:b/>
          <w:bCs/>
          <w:sz w:val="20"/>
          <w:szCs w:val="20"/>
          <w:lang w:val="en-US"/>
        </w:rPr>
        <w:t>:</w:t>
      </w:r>
      <w:r w:rsidRPr="00693B1B">
        <w:rPr>
          <w:rFonts w:eastAsia="Times New Roman" w:cs="Times New Roman"/>
          <w:b/>
          <w:bCs/>
          <w:sz w:val="20"/>
          <w:szCs w:val="20"/>
          <w:lang w:val="sr-Cyrl-RS"/>
        </w:rPr>
        <w:t>30 часова</w:t>
      </w:r>
      <w:r w:rsidRPr="00693B1B">
        <w:rPr>
          <w:rFonts w:eastAsia="Times New Roman" w:cs="Times New Roman"/>
          <w:bCs/>
          <w:sz w:val="20"/>
          <w:szCs w:val="20"/>
          <w:lang w:val="sr-Cyrl-RS"/>
        </w:rPr>
        <w:t xml:space="preserve"> </w:t>
      </w:r>
      <w:r w:rsidRPr="00920BE5">
        <w:rPr>
          <w:rFonts w:eastAsia="Times New Roman" w:cs="Times New Roman"/>
          <w:bCs/>
          <w:color w:val="000000" w:themeColor="text1"/>
          <w:sz w:val="20"/>
          <w:szCs w:val="20"/>
          <w:lang w:val="sr-Cyrl-RS"/>
        </w:rPr>
        <w:t xml:space="preserve">у просторијама Покрајинског секретаријата за урбанизам и </w:t>
      </w:r>
      <w:r w:rsidR="00D376F2" w:rsidRPr="00920BE5">
        <w:rPr>
          <w:rFonts w:eastAsia="Times New Roman" w:cs="Times New Roman"/>
          <w:bCs/>
          <w:color w:val="000000" w:themeColor="text1"/>
          <w:sz w:val="20"/>
          <w:szCs w:val="20"/>
          <w:lang w:val="sr-Cyrl-RS"/>
        </w:rPr>
        <w:t xml:space="preserve">заштиту чивотне средине, приземље, </w:t>
      </w:r>
      <w:r w:rsidR="00D376F2" w:rsidRPr="00E5719F">
        <w:rPr>
          <w:rFonts w:eastAsia="Times New Roman" w:cs="Times New Roman"/>
          <w:bCs/>
          <w:color w:val="000000" w:themeColor="text1"/>
          <w:sz w:val="20"/>
          <w:szCs w:val="20"/>
          <w:lang w:val="sr-Cyrl-RS"/>
        </w:rPr>
        <w:t xml:space="preserve">канцеларија број </w:t>
      </w:r>
      <w:r w:rsidR="002020EC" w:rsidRPr="00E5719F">
        <w:rPr>
          <w:rFonts w:eastAsia="Times New Roman" w:cs="Times New Roman"/>
          <w:bCs/>
          <w:color w:val="000000" w:themeColor="text1"/>
          <w:sz w:val="20"/>
          <w:szCs w:val="20"/>
          <w:lang w:val="sr-Cyrl-RS"/>
        </w:rPr>
        <w:t>48.</w:t>
      </w:r>
    </w:p>
    <w:p w14:paraId="067BAD2A" w14:textId="3C128C68" w:rsidR="00A860BB" w:rsidRPr="00614C3C" w:rsidRDefault="00D376F2" w:rsidP="001C64F8">
      <w:pPr>
        <w:spacing w:before="120" w:after="120" w:line="240" w:lineRule="auto"/>
        <w:ind w:right="-91"/>
        <w:jc w:val="both"/>
        <w:rPr>
          <w:rFonts w:eastAsia="Times New Roman" w:cs="Times New Roman"/>
          <w:bCs/>
          <w:sz w:val="20"/>
          <w:szCs w:val="20"/>
          <w:lang w:val="sr-Cyrl-RS"/>
        </w:rPr>
      </w:pPr>
      <w:r w:rsidRPr="009A5AC5">
        <w:rPr>
          <w:rFonts w:eastAsia="Times New Roman" w:cs="Times New Roman"/>
          <w:bCs/>
          <w:sz w:val="20"/>
          <w:szCs w:val="20"/>
          <w:lang w:val="sr-Cyrl-RS"/>
        </w:rPr>
        <w:t>Уколик</w:t>
      </w:r>
      <w:r>
        <w:rPr>
          <w:rFonts w:eastAsia="Times New Roman" w:cs="Times New Roman"/>
          <w:bCs/>
          <w:sz w:val="20"/>
          <w:szCs w:val="20"/>
          <w:lang w:val="sr-Cyrl-RS"/>
        </w:rPr>
        <w:t>о рок ис</w:t>
      </w:r>
      <w:r w:rsidR="001C64F8">
        <w:rPr>
          <w:rFonts w:eastAsia="Times New Roman" w:cs="Times New Roman"/>
          <w:bCs/>
          <w:sz w:val="20"/>
          <w:szCs w:val="20"/>
          <w:lang w:val="sr-Cyrl-RS"/>
        </w:rPr>
        <w:t>тиче на дан који је нерадни (</w:t>
      </w:r>
      <w:r w:rsidRPr="009A5AC5">
        <w:rPr>
          <w:rFonts w:eastAsia="Times New Roman" w:cs="Times New Roman"/>
          <w:bCs/>
          <w:sz w:val="20"/>
          <w:szCs w:val="20"/>
          <w:lang w:val="sr-Cyrl-RS"/>
        </w:rPr>
        <w:t>субота, недеља, државни празник) као последњи дан смат</w:t>
      </w:r>
      <w:r w:rsidR="00614C3C">
        <w:rPr>
          <w:rFonts w:eastAsia="Times New Roman" w:cs="Times New Roman"/>
          <w:bCs/>
          <w:sz w:val="20"/>
          <w:szCs w:val="20"/>
          <w:lang w:val="sr-Cyrl-RS"/>
        </w:rPr>
        <w:t>раће се први следећи радни дан.</w:t>
      </w:r>
    </w:p>
    <w:p w14:paraId="387133D6" w14:textId="38CD4954" w:rsidR="009A5AC5" w:rsidRPr="00920BE5" w:rsidRDefault="009A5AC5" w:rsidP="001C64F8">
      <w:pPr>
        <w:spacing w:before="120" w:after="120" w:line="240" w:lineRule="auto"/>
        <w:ind w:right="-91"/>
        <w:jc w:val="both"/>
        <w:rPr>
          <w:rFonts w:eastAsia="Times New Roman" w:cs="Times New Roman"/>
          <w:b/>
          <w:bCs/>
          <w:sz w:val="20"/>
          <w:szCs w:val="20"/>
          <w:lang w:val="sr-Cyrl-RS"/>
        </w:rPr>
      </w:pPr>
      <w:r w:rsidRPr="00920BE5">
        <w:rPr>
          <w:rFonts w:eastAsia="Times New Roman" w:cs="Times New Roman"/>
          <w:bCs/>
          <w:sz w:val="20"/>
          <w:szCs w:val="20"/>
          <w:lang w:val="sr-Cyrl-RS"/>
        </w:rPr>
        <w:t>За активно учествовање у поступку отварања понуда, представници понуђача изузев директора фирми, власника радње односно предузетника, у обавези су да пре почетка отварања понуда Ко</w:t>
      </w:r>
      <w:r w:rsidR="001C64F8">
        <w:rPr>
          <w:rFonts w:eastAsia="Times New Roman" w:cs="Times New Roman"/>
          <w:bCs/>
          <w:sz w:val="20"/>
          <w:szCs w:val="20"/>
          <w:lang w:val="sr-Cyrl-RS"/>
        </w:rPr>
        <w:t>м</w:t>
      </w:r>
      <w:r w:rsidRPr="00920BE5">
        <w:rPr>
          <w:rFonts w:eastAsia="Times New Roman" w:cs="Times New Roman"/>
          <w:bCs/>
          <w:sz w:val="20"/>
          <w:szCs w:val="20"/>
          <w:lang w:val="sr-Cyrl-RS"/>
        </w:rPr>
        <w:t xml:space="preserve">исији за јавну набавку предају </w:t>
      </w:r>
      <w:r w:rsidRPr="00920BE5">
        <w:rPr>
          <w:rFonts w:eastAsia="Times New Roman" w:cs="Times New Roman"/>
          <w:b/>
          <w:bCs/>
          <w:sz w:val="20"/>
          <w:szCs w:val="20"/>
          <w:lang w:val="sr-Cyrl-RS"/>
        </w:rPr>
        <w:t>уредно пуномоћје.</w:t>
      </w:r>
    </w:p>
    <w:p w14:paraId="34A92189" w14:textId="3CD8DFC7" w:rsidR="009A5AC5" w:rsidRPr="00920BE5" w:rsidRDefault="009A5AC5" w:rsidP="001C64F8">
      <w:pPr>
        <w:spacing w:after="120" w:line="240" w:lineRule="auto"/>
        <w:ind w:right="-91"/>
        <w:jc w:val="both"/>
        <w:rPr>
          <w:rFonts w:eastAsia="Times New Roman" w:cs="Times New Roman"/>
          <w:bCs/>
          <w:sz w:val="20"/>
          <w:szCs w:val="20"/>
          <w:lang w:val="sr-Cyrl-RS"/>
        </w:rPr>
      </w:pPr>
      <w:r w:rsidRPr="00920BE5">
        <w:rPr>
          <w:rFonts w:eastAsia="Times New Roman" w:cs="Times New Roman"/>
          <w:bCs/>
          <w:sz w:val="20"/>
          <w:szCs w:val="20"/>
          <w:lang w:val="sr-Cyrl-RS"/>
        </w:rPr>
        <w:t xml:space="preserve">Пуномоћје се доставља у писаној форми и </w:t>
      </w:r>
      <w:r w:rsidR="001C64F8">
        <w:rPr>
          <w:rFonts w:eastAsia="Times New Roman" w:cs="Times New Roman"/>
          <w:bCs/>
          <w:sz w:val="20"/>
          <w:szCs w:val="20"/>
          <w:lang w:val="sr-Cyrl-RS"/>
        </w:rPr>
        <w:t>мора бити заведено код понуђача</w:t>
      </w:r>
      <w:r w:rsidRPr="00920BE5">
        <w:rPr>
          <w:rFonts w:eastAsia="Times New Roman" w:cs="Times New Roman"/>
          <w:bCs/>
          <w:sz w:val="20"/>
          <w:szCs w:val="20"/>
          <w:lang w:val="sr-Cyrl-RS"/>
        </w:rPr>
        <w:t>, оверено печатом и потписано од стране овлашћено</w:t>
      </w:r>
      <w:r w:rsidR="001C12D2" w:rsidRPr="00920BE5">
        <w:rPr>
          <w:rFonts w:eastAsia="Times New Roman" w:cs="Times New Roman"/>
          <w:bCs/>
          <w:sz w:val="20"/>
          <w:szCs w:val="20"/>
          <w:lang w:val="sr-Cyrl-RS"/>
        </w:rPr>
        <w:t>г лица понуђача.</w:t>
      </w:r>
    </w:p>
    <w:p w14:paraId="24F75A8F" w14:textId="19F11A6D" w:rsidR="001C12D2" w:rsidRPr="00920BE5" w:rsidRDefault="001C12D2"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Записник о отварању понуда доставиће се понуђачима у року од 3 дана од дана отварања понуда, или непосредн</w:t>
      </w:r>
      <w:r w:rsidR="001C64F8">
        <w:rPr>
          <w:rFonts w:eastAsia="Times New Roman" w:cs="Times New Roman"/>
          <w:bCs/>
          <w:sz w:val="20"/>
          <w:szCs w:val="20"/>
          <w:lang w:val="sr-Cyrl-RS"/>
        </w:rPr>
        <w:t xml:space="preserve">о после </w:t>
      </w:r>
      <w:r w:rsidR="00BF19AF" w:rsidRPr="00920BE5">
        <w:rPr>
          <w:rFonts w:eastAsia="Times New Roman" w:cs="Times New Roman"/>
          <w:bCs/>
          <w:sz w:val="20"/>
          <w:szCs w:val="20"/>
          <w:lang w:val="sr-Cyrl-RS"/>
        </w:rPr>
        <w:t>после отварања пон</w:t>
      </w:r>
      <w:r w:rsidR="001C64F8">
        <w:rPr>
          <w:rFonts w:eastAsia="Times New Roman" w:cs="Times New Roman"/>
          <w:bCs/>
          <w:sz w:val="20"/>
          <w:szCs w:val="20"/>
          <w:lang w:val="sr-Cyrl-RS"/>
        </w:rPr>
        <w:t>у</w:t>
      </w:r>
      <w:r w:rsidR="00BF19AF" w:rsidRPr="00920BE5">
        <w:rPr>
          <w:rFonts w:eastAsia="Times New Roman" w:cs="Times New Roman"/>
          <w:bCs/>
          <w:sz w:val="20"/>
          <w:szCs w:val="20"/>
          <w:lang w:val="sr-Cyrl-RS"/>
        </w:rPr>
        <w:t>да.</w:t>
      </w:r>
    </w:p>
    <w:p w14:paraId="24243CEB" w14:textId="4ED5B95A" w:rsidR="00614C3C" w:rsidRPr="00920BE5" w:rsidRDefault="00614C3C" w:rsidP="001C64F8">
      <w:pPr>
        <w:spacing w:before="240" w:after="0" w:line="240" w:lineRule="auto"/>
        <w:ind w:right="-91"/>
        <w:jc w:val="both"/>
        <w:rPr>
          <w:rFonts w:eastAsia="Times New Roman" w:cs="Times New Roman"/>
          <w:b/>
          <w:bCs/>
          <w:sz w:val="20"/>
          <w:szCs w:val="20"/>
          <w:u w:val="single"/>
          <w:lang w:val="sr-Cyrl-RS"/>
        </w:rPr>
      </w:pPr>
      <w:r w:rsidRPr="00920BE5">
        <w:rPr>
          <w:rFonts w:eastAsia="Times New Roman" w:cs="Times New Roman"/>
          <w:b/>
          <w:bCs/>
          <w:sz w:val="20"/>
          <w:szCs w:val="20"/>
          <w:u w:val="single"/>
          <w:lang w:val="sr-Cyrl-RS"/>
        </w:rPr>
        <w:t xml:space="preserve">5. ПОНУДА СА ВАРИЈАНТАМА </w:t>
      </w:r>
    </w:p>
    <w:p w14:paraId="783483B4" w14:textId="14AAC929" w:rsidR="00614C3C" w:rsidRPr="00920BE5" w:rsidRDefault="00614C3C" w:rsidP="003E2891">
      <w:pPr>
        <w:spacing w:after="0" w:line="240" w:lineRule="auto"/>
        <w:ind w:left="-180" w:right="-90"/>
        <w:jc w:val="both"/>
        <w:rPr>
          <w:rFonts w:eastAsia="Times New Roman" w:cs="Times New Roman"/>
          <w:b/>
          <w:bCs/>
          <w:sz w:val="20"/>
          <w:szCs w:val="20"/>
          <w:u w:val="single"/>
          <w:lang w:val="sr-Cyrl-RS"/>
        </w:rPr>
      </w:pPr>
    </w:p>
    <w:p w14:paraId="76F3D739" w14:textId="05EDF62D"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Подношење понуде са варијантама није дозвољено.</w:t>
      </w:r>
    </w:p>
    <w:p w14:paraId="1509C99B" w14:textId="46FA7D06" w:rsidR="00614C3C" w:rsidRPr="00920BE5" w:rsidRDefault="00614C3C" w:rsidP="003E2891">
      <w:pPr>
        <w:spacing w:after="0" w:line="240" w:lineRule="auto"/>
        <w:ind w:left="-180" w:right="-90"/>
        <w:jc w:val="both"/>
        <w:rPr>
          <w:rFonts w:eastAsia="Times New Roman" w:cs="Times New Roman"/>
          <w:bCs/>
          <w:sz w:val="20"/>
          <w:szCs w:val="20"/>
          <w:lang w:val="sr-Cyrl-RS"/>
        </w:rPr>
      </w:pPr>
    </w:p>
    <w:p w14:paraId="129B2FB1" w14:textId="6608729F" w:rsidR="00614C3C" w:rsidRPr="00920BE5" w:rsidRDefault="00614C3C" w:rsidP="002F681C">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t xml:space="preserve">6. </w:t>
      </w:r>
      <w:r w:rsidRPr="00920BE5">
        <w:rPr>
          <w:rFonts w:eastAsia="Times New Roman" w:cs="Times New Roman"/>
          <w:b/>
          <w:bCs/>
          <w:sz w:val="20"/>
          <w:szCs w:val="20"/>
          <w:u w:val="single"/>
          <w:lang w:val="sr-Cyrl-RS"/>
        </w:rPr>
        <w:t xml:space="preserve">ПАРТИЈЕ </w:t>
      </w:r>
    </w:p>
    <w:p w14:paraId="6D22295B" w14:textId="2F66DE25"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864F075" w14:textId="03D01087"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Предмет јавне набавке није обликован по партијама.</w:t>
      </w:r>
    </w:p>
    <w:p w14:paraId="6016C63C" w14:textId="5CCF2636"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1F9CBBF" w14:textId="3F58CD45" w:rsidR="00614C3C" w:rsidRPr="00920BE5" w:rsidRDefault="00614C3C" w:rsidP="00860535">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t xml:space="preserve">7. </w:t>
      </w:r>
      <w:r w:rsidRPr="00920BE5">
        <w:rPr>
          <w:rFonts w:eastAsia="Times New Roman" w:cs="Times New Roman"/>
          <w:b/>
          <w:bCs/>
          <w:sz w:val="20"/>
          <w:szCs w:val="20"/>
          <w:u w:val="single"/>
          <w:lang w:val="sr-Cyrl-RS"/>
        </w:rPr>
        <w:t>НАЧИН , ИЗМЕНЕ , ДОПУНЕ И ОПОЗИВА ПОНУДЕ</w:t>
      </w:r>
    </w:p>
    <w:p w14:paraId="54C6C793" w14:textId="6052482C"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4FA7A104" w14:textId="221BC2F9"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 xml:space="preserve">У складу са чланом 87. став 6. Закона понуђач у року за </w:t>
      </w:r>
      <w:r w:rsidR="001C64F8">
        <w:rPr>
          <w:rFonts w:eastAsia="Times New Roman" w:cs="Times New Roman"/>
          <w:bCs/>
          <w:sz w:val="20"/>
          <w:szCs w:val="20"/>
          <w:lang w:val="sr-Cyrl-RS"/>
        </w:rPr>
        <w:t>подношење понуде може да измени</w:t>
      </w:r>
      <w:r w:rsidRPr="00920BE5">
        <w:rPr>
          <w:rFonts w:eastAsia="Times New Roman" w:cs="Times New Roman"/>
          <w:bCs/>
          <w:sz w:val="20"/>
          <w:szCs w:val="20"/>
          <w:lang w:val="sr-Cyrl-RS"/>
        </w:rPr>
        <w:t>, допуни или опозове своју понуду на начин који је одређен за подношење понуда.</w:t>
      </w:r>
    </w:p>
    <w:p w14:paraId="0B1C67E7" w14:textId="6551A0C6" w:rsidR="00614C3C" w:rsidRPr="00920BE5" w:rsidRDefault="00614C3C" w:rsidP="00BE450B">
      <w:pPr>
        <w:spacing w:after="0" w:line="240" w:lineRule="auto"/>
        <w:ind w:right="-90"/>
        <w:jc w:val="both"/>
        <w:rPr>
          <w:rFonts w:eastAsia="Times New Roman" w:cs="Times New Roman"/>
          <w:b/>
          <w:bCs/>
          <w:sz w:val="20"/>
          <w:szCs w:val="20"/>
          <w:lang w:val="sr-Cyrl-RS"/>
        </w:rPr>
      </w:pPr>
    </w:p>
    <w:p w14:paraId="2DDFDE64" w14:textId="77777777"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Понуђач је дужан да јасно назначи који део понуде мења односно ко</w:t>
      </w:r>
      <w:r w:rsidR="005B32CF" w:rsidRPr="00920BE5">
        <w:rPr>
          <w:rFonts w:eastAsia="Times New Roman" w:cs="Times New Roman"/>
          <w:b/>
          <w:bCs/>
          <w:sz w:val="20"/>
          <w:szCs w:val="20"/>
          <w:lang w:val="sr-Cyrl-RS"/>
        </w:rPr>
        <w:t>ја документа накнадно доставља.</w:t>
      </w:r>
    </w:p>
    <w:p w14:paraId="738D7BAB" w14:textId="77777777" w:rsidR="005B32CF" w:rsidRPr="00920BE5" w:rsidRDefault="005B32CF" w:rsidP="005B32CF">
      <w:pPr>
        <w:spacing w:after="0" w:line="240" w:lineRule="auto"/>
        <w:ind w:left="-180" w:right="-90"/>
        <w:jc w:val="both"/>
        <w:rPr>
          <w:rFonts w:eastAsia="Times New Roman" w:cs="Times New Roman"/>
          <w:b/>
          <w:bCs/>
          <w:sz w:val="20"/>
          <w:szCs w:val="20"/>
          <w:lang w:val="sr-Cyrl-RS"/>
        </w:rPr>
      </w:pPr>
    </w:p>
    <w:p w14:paraId="32DA9313" w14:textId="22860019"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 xml:space="preserve">Измену, допуну или опозив понуде треба доставити на адесу </w:t>
      </w:r>
      <w:r w:rsidR="005B32CF" w:rsidRPr="00920BE5">
        <w:rPr>
          <w:rFonts w:eastAsia="Times New Roman" w:cs="Times New Roman"/>
          <w:b/>
          <w:bCs/>
          <w:sz w:val="20"/>
          <w:szCs w:val="20"/>
          <w:lang w:val="en-US"/>
        </w:rPr>
        <w:t>:</w:t>
      </w:r>
      <w:r w:rsidR="005B32CF" w:rsidRPr="00920BE5">
        <w:rPr>
          <w:rFonts w:eastAsia="Times New Roman" w:cs="Times New Roman"/>
          <w:sz w:val="20"/>
          <w:szCs w:val="20"/>
          <w:lang w:val="ru-RU"/>
        </w:rPr>
        <w:t xml:space="preserve"> Покрајински секретаријат за урбанизам и заштиту животне средина</w:t>
      </w:r>
      <w:r w:rsidR="00F353BB">
        <w:rPr>
          <w:rFonts w:eastAsia="Times New Roman" w:cs="Times New Roman"/>
          <w:sz w:val="20"/>
          <w:szCs w:val="20"/>
          <w:lang w:val="ru-RU"/>
        </w:rPr>
        <w:t>, 21000 Нови С</w:t>
      </w:r>
      <w:r w:rsidR="005B32CF" w:rsidRPr="00920BE5">
        <w:rPr>
          <w:rFonts w:eastAsia="Times New Roman" w:cs="Times New Roman"/>
          <w:sz w:val="20"/>
          <w:szCs w:val="20"/>
          <w:lang w:val="ru-RU"/>
        </w:rPr>
        <w:t>ад Булевар Михајла Пупина 16., путем поште или непосредно преко писарнице, са обавезном назнаком:</w:t>
      </w:r>
    </w:p>
    <w:p w14:paraId="06490BCF" w14:textId="77777777" w:rsidR="005B32CF" w:rsidRPr="00AB3DF9" w:rsidRDefault="005B32CF" w:rsidP="005B32CF">
      <w:pPr>
        <w:spacing w:after="0" w:line="240" w:lineRule="auto"/>
        <w:ind w:firstLine="720"/>
        <w:jc w:val="center"/>
        <w:rPr>
          <w:rFonts w:eastAsia="Times New Roman" w:cs="Times New Roman"/>
          <w:b/>
          <w:sz w:val="20"/>
          <w:szCs w:val="20"/>
          <w:lang w:val="ru-RU"/>
        </w:rPr>
      </w:pPr>
    </w:p>
    <w:p w14:paraId="3B56B7C0" w14:textId="7524961C" w:rsidR="005B32CF" w:rsidRPr="00085873" w:rsidRDefault="005B32CF" w:rsidP="001C64F8">
      <w:pPr>
        <w:spacing w:after="0" w:line="240" w:lineRule="auto"/>
        <w:jc w:val="both"/>
        <w:rPr>
          <w:rFonts w:eastAsia="PMingLiU" w:cs="Times New Roman"/>
          <w:b/>
          <w:color w:val="000000" w:themeColor="text1"/>
          <w:sz w:val="20"/>
          <w:szCs w:val="20"/>
          <w:lang w:val="sr-Cyrl-RS"/>
        </w:rPr>
      </w:pPr>
      <w:r>
        <w:rPr>
          <w:rFonts w:eastAsia="Times New Roman" w:cs="Times New Roman"/>
          <w:b/>
          <w:sz w:val="20"/>
          <w:szCs w:val="20"/>
          <w:lang w:val="ru-RU"/>
        </w:rPr>
        <w:t xml:space="preserve">«ИЗМЕНА </w:t>
      </w:r>
      <w:r w:rsidR="00AD1564">
        <w:rPr>
          <w:rFonts w:eastAsia="Times New Roman" w:cs="Times New Roman"/>
          <w:b/>
          <w:sz w:val="20"/>
          <w:szCs w:val="20"/>
          <w:lang w:val="ru-RU"/>
        </w:rPr>
        <w:t>ПОНУДЕ за ЈН ОП 25</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00020482">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r w:rsidR="002657C6">
        <w:rPr>
          <w:rFonts w:eastAsia="Times New Roman" w:cs="Times New Roman"/>
          <w:sz w:val="20"/>
          <w:szCs w:val="20"/>
          <w:lang w:val="ru-RU"/>
        </w:rPr>
        <w:t>–</w:t>
      </w: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08D41965" w14:textId="77777777" w:rsidR="005B32CF" w:rsidRPr="00AB3DF9" w:rsidRDefault="005B32CF" w:rsidP="001C64F8">
      <w:pPr>
        <w:spacing w:after="0" w:line="240" w:lineRule="auto"/>
        <w:ind w:right="-180"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4BDEE699" w14:textId="142565A8" w:rsidR="005B32CF" w:rsidRPr="00020482" w:rsidRDefault="005B32CF" w:rsidP="001C64F8">
      <w:pPr>
        <w:spacing w:after="0" w:line="240" w:lineRule="auto"/>
        <w:jc w:val="both"/>
        <w:rPr>
          <w:rFonts w:eastAsia="PMingLiU" w:cs="Times New Roman"/>
          <w:b/>
          <w:color w:val="000000" w:themeColor="text1"/>
          <w:sz w:val="20"/>
          <w:szCs w:val="20"/>
          <w:lang w:val="sr-Cyrl-RS"/>
        </w:rPr>
      </w:pPr>
      <w:r w:rsidRPr="00AB3DF9">
        <w:rPr>
          <w:rFonts w:eastAsia="Times New Roman" w:cs="Times New Roman"/>
          <w:b/>
          <w:sz w:val="20"/>
          <w:szCs w:val="20"/>
          <w:lang w:val="ru-RU"/>
        </w:rPr>
        <w:t xml:space="preserve">«ДОПУНЕ ПОНУДЕ </w:t>
      </w:r>
      <w:r w:rsidR="00AD1564">
        <w:rPr>
          <w:rFonts w:eastAsia="Times New Roman" w:cs="Times New Roman"/>
          <w:b/>
          <w:sz w:val="20"/>
          <w:szCs w:val="20"/>
          <w:lang w:val="ru-RU"/>
        </w:rPr>
        <w:t>за ЈН ОП 25</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en-US"/>
        </w:rPr>
        <w:t>-</w:t>
      </w:r>
      <w:r w:rsidR="00AD1564" w:rsidRPr="00AD1564">
        <w:rPr>
          <w:rFonts w:eastAsia="PMingLiU" w:cs="Times New Roman"/>
          <w:b/>
          <w:color w:val="000000" w:themeColor="text1"/>
          <w:sz w:val="20"/>
          <w:szCs w:val="20"/>
          <w:lang w:val="sr-Cyrl-RS"/>
        </w:rPr>
        <w:t xml:space="preserve"> </w:t>
      </w:r>
      <w:r w:rsidR="00AD1564">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41414A2F"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0CBBB609" w14:textId="18432128" w:rsidR="00AD1564" w:rsidRPr="00B66695" w:rsidRDefault="005B32CF" w:rsidP="00AD1564">
      <w:pPr>
        <w:spacing w:after="0" w:line="240" w:lineRule="auto"/>
        <w:jc w:val="both"/>
        <w:rPr>
          <w:rFonts w:eastAsia="PMingLiU" w:cs="Times New Roman"/>
          <w:b/>
          <w:color w:val="000000" w:themeColor="text1"/>
          <w:sz w:val="20"/>
          <w:szCs w:val="20"/>
          <w:lang w:val="sr-Cyrl-RS"/>
        </w:rPr>
      </w:pPr>
      <w:r w:rsidRPr="00AB3DF9">
        <w:rPr>
          <w:rFonts w:eastAsia="Times New Roman" w:cs="Times New Roman"/>
          <w:b/>
          <w:sz w:val="20"/>
          <w:szCs w:val="20"/>
          <w:lang w:val="ru-RU"/>
        </w:rPr>
        <w:t xml:space="preserve">«ОПОЗИВ ПОНУДЕ </w:t>
      </w:r>
      <w:r w:rsidR="006023A3">
        <w:rPr>
          <w:rFonts w:eastAsia="Times New Roman" w:cs="Times New Roman"/>
          <w:b/>
          <w:sz w:val="20"/>
          <w:szCs w:val="20"/>
          <w:lang w:val="ru-RU"/>
        </w:rPr>
        <w:t xml:space="preserve">за ЈН </w:t>
      </w:r>
      <w:r w:rsidR="00AD1564">
        <w:rPr>
          <w:rFonts w:eastAsia="Times New Roman" w:cs="Times New Roman"/>
          <w:b/>
          <w:sz w:val="20"/>
          <w:szCs w:val="20"/>
          <w:lang w:val="ru-RU"/>
        </w:rPr>
        <w:t>ОП 25</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sr-Cyrl-RS"/>
        </w:rPr>
        <w:t>-</w:t>
      </w:r>
      <w:r w:rsidR="00AD1564" w:rsidRPr="00AD1564">
        <w:rPr>
          <w:rFonts w:eastAsia="PMingLiU" w:cs="Times New Roman"/>
          <w:b/>
          <w:color w:val="000000" w:themeColor="text1"/>
          <w:sz w:val="20"/>
          <w:szCs w:val="20"/>
          <w:lang w:val="sr-Cyrl-RS"/>
        </w:rPr>
        <w:t xml:space="preserve"> </w:t>
      </w:r>
      <w:r w:rsidR="00AD1564">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00C7B54F" w14:textId="5F857398" w:rsidR="005B32CF" w:rsidRPr="00AB3DF9" w:rsidRDefault="005B32CF" w:rsidP="001C64F8">
      <w:pPr>
        <w:spacing w:after="0" w:line="240" w:lineRule="auto"/>
        <w:jc w:val="both"/>
        <w:rPr>
          <w:rFonts w:eastAsia="Times New Roman" w:cs="Times New Roman"/>
          <w:sz w:val="20"/>
          <w:szCs w:val="20"/>
          <w:lang w:val="ru-RU"/>
        </w:rPr>
      </w:pPr>
      <w:r w:rsidRPr="005B32CF">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r>
        <w:rPr>
          <w:rFonts w:eastAsia="Times New Roman" w:cs="Times New Roman"/>
          <w:b/>
          <w:sz w:val="20"/>
          <w:szCs w:val="20"/>
          <w:lang w:val="ru-RU"/>
        </w:rPr>
        <w:t>,</w:t>
      </w:r>
    </w:p>
    <w:p w14:paraId="08834F13"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2526F757" w14:textId="62EB84D1" w:rsidR="00AD1564" w:rsidRPr="00B66695" w:rsidRDefault="005B32CF" w:rsidP="00AD1564">
      <w:pPr>
        <w:spacing w:after="0" w:line="240" w:lineRule="auto"/>
        <w:jc w:val="both"/>
        <w:rPr>
          <w:rFonts w:eastAsia="PMingLiU" w:cs="Times New Roman"/>
          <w:b/>
          <w:color w:val="000000" w:themeColor="text1"/>
          <w:sz w:val="20"/>
          <w:szCs w:val="20"/>
          <w:lang w:val="sr-Cyrl-RS"/>
        </w:rPr>
      </w:pPr>
      <w:r w:rsidRPr="00AB3DF9">
        <w:rPr>
          <w:rFonts w:eastAsia="Times New Roman" w:cs="Times New Roman"/>
          <w:b/>
          <w:sz w:val="20"/>
          <w:szCs w:val="20"/>
          <w:lang w:val="ru-RU"/>
        </w:rPr>
        <w:t xml:space="preserve">«ИЗМЕНА И ДОПУНА ПОНУДЕ </w:t>
      </w:r>
      <w:r w:rsidR="00AD1564">
        <w:rPr>
          <w:rFonts w:eastAsia="Times New Roman" w:cs="Times New Roman"/>
          <w:b/>
          <w:sz w:val="20"/>
          <w:szCs w:val="20"/>
          <w:lang w:val="ru-RU"/>
        </w:rPr>
        <w:t>за ЈН ОП 25</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ЗА ЈАВНУ НАБАВКУ</w:t>
      </w:r>
      <w:r>
        <w:rPr>
          <w:b/>
          <w:sz w:val="20"/>
          <w:szCs w:val="20"/>
          <w:lang w:val="sr-Cyrl-CS"/>
        </w:rPr>
        <w:t>-</w:t>
      </w:r>
      <w:r w:rsidR="00AD1564" w:rsidRPr="00AD1564">
        <w:rPr>
          <w:rFonts w:eastAsia="PMingLiU" w:cs="Times New Roman"/>
          <w:b/>
          <w:color w:val="000000" w:themeColor="text1"/>
          <w:sz w:val="20"/>
          <w:szCs w:val="20"/>
          <w:lang w:val="sr-Cyrl-RS"/>
        </w:rPr>
        <w:t xml:space="preserve"> </w:t>
      </w:r>
      <w:r w:rsidR="00AD1564">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p>
    <w:p w14:paraId="307D484C" w14:textId="2E2D110D" w:rsidR="005B32CF" w:rsidRPr="00AB3DF9" w:rsidRDefault="005B32CF" w:rsidP="001C64F8">
      <w:pPr>
        <w:spacing w:after="0" w:line="240" w:lineRule="auto"/>
        <w:jc w:val="both"/>
        <w:rPr>
          <w:rFonts w:eastAsia="Times New Roman" w:cs="Verdana-Bold"/>
          <w:b/>
          <w:bCs/>
          <w:sz w:val="20"/>
          <w:szCs w:val="20"/>
          <w:lang w:val="ru-RU"/>
        </w:rPr>
      </w:pP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178BA2AC" w14:textId="16AE891F" w:rsidR="00347D4A" w:rsidRPr="00AB3DF9" w:rsidRDefault="00347D4A" w:rsidP="001C64F8">
      <w:pPr>
        <w:spacing w:after="0" w:line="240" w:lineRule="auto"/>
        <w:jc w:val="both"/>
        <w:rPr>
          <w:rFonts w:eastAsia="Times New Roman" w:cs="Times New Roman"/>
          <w:b/>
          <w:sz w:val="20"/>
          <w:szCs w:val="20"/>
          <w:lang w:val="ru-RU"/>
        </w:rPr>
      </w:pPr>
    </w:p>
    <w:p w14:paraId="62EC6DBC" w14:textId="77777777" w:rsidR="00347D4A" w:rsidRPr="00D6044D" w:rsidRDefault="00347D4A" w:rsidP="001C64F8">
      <w:pPr>
        <w:spacing w:after="120" w:line="240" w:lineRule="auto"/>
        <w:ind w:right="-181"/>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BD1938">
      <w:pPr>
        <w:spacing w:after="0" w:line="240" w:lineRule="auto"/>
        <w:ind w:right="-180"/>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4EFA5C5E" w14:textId="646E16F1" w:rsidR="00691766" w:rsidRPr="004677B3" w:rsidRDefault="00795104" w:rsidP="00691766">
      <w:pPr>
        <w:spacing w:after="0" w:line="240" w:lineRule="auto"/>
        <w:jc w:val="both"/>
        <w:rPr>
          <w:rFonts w:eastAsia="Times New Roman" w:cs="Times New Roman"/>
          <w:b/>
          <w:sz w:val="20"/>
          <w:szCs w:val="20"/>
          <w:lang w:val="sr-Cyrl-RS" w:eastAsia="sr-Latn-RS"/>
        </w:rPr>
      </w:pPr>
      <w:r w:rsidRPr="004677B3">
        <w:rPr>
          <w:rFonts w:eastAsia="Times New Roman" w:cs="Times New Roman"/>
          <w:b/>
          <w:sz w:val="20"/>
          <w:szCs w:val="20"/>
          <w:lang w:val="sr-Cyrl-RS" w:eastAsia="sr-Latn-RS"/>
        </w:rPr>
        <w:t>8. ОБАВЕШТЕЊЕ ДА ПОНУЂАЧ КОЈИ ЈЕ САМОСТАЛНО ПОДНЕО ПОНУДУ НЕ МОЖЕ ИСТОВРЕМЕНО ДА УЧЕСТВУЈЕ У ЗАЈ</w:t>
      </w:r>
      <w:r w:rsidR="00691766" w:rsidRPr="004677B3">
        <w:rPr>
          <w:rFonts w:eastAsia="Times New Roman" w:cs="Times New Roman"/>
          <w:b/>
          <w:sz w:val="20"/>
          <w:szCs w:val="20"/>
          <w:lang w:val="sr-Cyrl-RS" w:eastAsia="sr-Latn-RS"/>
        </w:rPr>
        <w:t>ЕДНИЧКОЈ ПОНУДИ ИЛИ КАО ПОДИЗВОЂ</w:t>
      </w:r>
      <w:r w:rsidRPr="004677B3">
        <w:rPr>
          <w:rFonts w:eastAsia="Times New Roman" w:cs="Times New Roman"/>
          <w:b/>
          <w:sz w:val="20"/>
          <w:szCs w:val="20"/>
          <w:lang w:val="sr-Cyrl-RS" w:eastAsia="sr-Latn-RS"/>
        </w:rPr>
        <w:t>АЧ,</w:t>
      </w:r>
      <w:r w:rsidR="001C64F8">
        <w:rPr>
          <w:rFonts w:eastAsia="Times New Roman" w:cs="Times New Roman"/>
          <w:b/>
          <w:sz w:val="20"/>
          <w:szCs w:val="20"/>
          <w:lang w:val="sr-Cyrl-RS" w:eastAsia="sr-Latn-RS"/>
        </w:rPr>
        <w:t xml:space="preserve"> </w:t>
      </w:r>
      <w:r w:rsidRPr="004677B3">
        <w:rPr>
          <w:rFonts w:eastAsia="Times New Roman" w:cs="Times New Roman"/>
          <w:b/>
          <w:sz w:val="20"/>
          <w:szCs w:val="20"/>
          <w:lang w:val="sr-Cyrl-RS" w:eastAsia="sr-Latn-RS"/>
        </w:rPr>
        <w:t>НИТИ ДА УЧЕСТВУЈЕ У ВИШЕ ЗАЈЕДНИЧКИХ ПОНУДА</w:t>
      </w:r>
    </w:p>
    <w:p w14:paraId="2DC6E2D5" w14:textId="77777777" w:rsidR="00691766" w:rsidRDefault="00691766" w:rsidP="00691766">
      <w:pPr>
        <w:spacing w:after="0" w:line="240" w:lineRule="auto"/>
        <w:jc w:val="both"/>
        <w:rPr>
          <w:rFonts w:eastAsia="Times New Roman" w:cs="Times New Roman"/>
          <w:sz w:val="20"/>
          <w:szCs w:val="20"/>
          <w:lang w:val="ru-RU"/>
        </w:rPr>
      </w:pPr>
    </w:p>
    <w:p w14:paraId="6AEE3B77" w14:textId="605B688D"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791387C8" w14:textId="77777777" w:rsidR="00691766" w:rsidRDefault="00691766" w:rsidP="00691766">
      <w:pPr>
        <w:spacing w:after="0" w:line="240" w:lineRule="auto"/>
        <w:jc w:val="both"/>
        <w:rPr>
          <w:rFonts w:eastAsia="Times New Roman" w:cs="Times New Roman"/>
          <w:sz w:val="20"/>
          <w:szCs w:val="20"/>
          <w:lang w:val="ru-RU"/>
        </w:rPr>
      </w:pPr>
    </w:p>
    <w:p w14:paraId="63CF508D" w14:textId="7203063F" w:rsidR="00347D4A" w:rsidRPr="00D6044D" w:rsidRDefault="00347D4A" w:rsidP="001C64F8">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1F6AC05F" w14:textId="4F16C2A4" w:rsidR="00347D4A" w:rsidRPr="00D6044D" w:rsidRDefault="00347D4A" w:rsidP="00B73795">
      <w:pPr>
        <w:spacing w:after="240" w:line="240" w:lineRule="auto"/>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r w:rsidR="001C64F8">
        <w:rPr>
          <w:rFonts w:eastAsia="Times New Roman" w:cs="Times New Roman"/>
          <w:sz w:val="20"/>
          <w:szCs w:val="20"/>
          <w:lang w:val="sr-Cyrl-CS"/>
        </w:rPr>
        <w:t xml:space="preserve"> </w:t>
      </w: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3FC569F1" w14:textId="7D461AFE" w:rsidR="00691766" w:rsidRPr="004677B3" w:rsidRDefault="00B73795" w:rsidP="00B73795">
      <w:pPr>
        <w:spacing w:after="24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9. УСЛОВИ ЗА ПОДИЗВОЂАЧЕ</w:t>
      </w:r>
    </w:p>
    <w:p w14:paraId="5032A2DC" w14:textId="77777777" w:rsidR="00347D4A" w:rsidRPr="00D6044D" w:rsidRDefault="00347D4A" w:rsidP="00691766">
      <w:pPr>
        <w:spacing w:after="0" w:line="240" w:lineRule="auto"/>
        <w:jc w:val="both"/>
        <w:rPr>
          <w:rFonts w:eastAsia="Times New Roman" w:cs="Times New Roman"/>
          <w:sz w:val="20"/>
          <w:szCs w:val="20"/>
          <w:lang w:val="ru-RU"/>
        </w:rPr>
      </w:pPr>
      <w:r w:rsidRPr="004677B3">
        <w:rPr>
          <w:rFonts w:eastAsia="Times New Roman" w:cs="Times New Roman"/>
          <w:sz w:val="20"/>
          <w:szCs w:val="20"/>
          <w:lang w:val="ru-RU"/>
        </w:rPr>
        <w:lastRenderedPageBreak/>
        <w:t xml:space="preserve">Понуђач је дужан да у понуди наведе да </w:t>
      </w:r>
      <w:r w:rsidRPr="00D6044D">
        <w:rPr>
          <w:rFonts w:eastAsia="Times New Roman" w:cs="Times New Roman"/>
          <w:sz w:val="20"/>
          <w:szCs w:val="20"/>
          <w:lang w:val="ru-RU"/>
        </w:rPr>
        <w:t>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w:t>
      </w:r>
      <w:r w:rsidRPr="00691766">
        <w:rPr>
          <w:rFonts w:eastAsia="Times New Roman" w:cs="Times New Roman"/>
          <w:b/>
          <w:sz w:val="20"/>
          <w:szCs w:val="20"/>
          <w:lang w:val="sr-Cyrl-RS"/>
        </w:rPr>
        <w:t>не може бити већи од 50%,</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16DBAAA3" w14:textId="77777777" w:rsidR="00691766" w:rsidRDefault="00691766" w:rsidP="00691766">
      <w:pPr>
        <w:spacing w:after="0" w:line="240" w:lineRule="auto"/>
        <w:jc w:val="both"/>
        <w:rPr>
          <w:rFonts w:eastAsia="Times New Roman" w:cs="Times New Roman"/>
          <w:sz w:val="20"/>
          <w:szCs w:val="20"/>
          <w:lang w:val="ru-RU"/>
        </w:rPr>
      </w:pPr>
    </w:p>
    <w:p w14:paraId="419EA3D2" w14:textId="628B58D4"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6B0B36CC" w14:textId="77777777" w:rsidR="009D3DE8" w:rsidRPr="009D3DE8" w:rsidRDefault="00347D4A" w:rsidP="00B73795">
      <w:pPr>
        <w:spacing w:before="120" w:after="120" w:line="240" w:lineRule="auto"/>
        <w:jc w:val="both"/>
        <w:rPr>
          <w:rFonts w:eastAsia="Times New Roman" w:cs="Times New Roman"/>
          <w:b/>
          <w:sz w:val="20"/>
          <w:szCs w:val="20"/>
          <w:lang w:val="ru-RU"/>
        </w:rPr>
      </w:pPr>
      <w:r w:rsidRPr="009D3DE8">
        <w:rPr>
          <w:rFonts w:eastAsia="Times New Roman" w:cs="Times New Roman"/>
          <w:b/>
          <w:sz w:val="20"/>
          <w:szCs w:val="20"/>
          <w:lang w:val="ru-RU"/>
        </w:rPr>
        <w:t xml:space="preserve">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w:t>
      </w:r>
    </w:p>
    <w:p w14:paraId="7DFF7737" w14:textId="688C57A5" w:rsidR="00347D4A" w:rsidRPr="00D6044D" w:rsidRDefault="00347D4A" w:rsidP="00B73795">
      <w:pPr>
        <w:spacing w:after="12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3E753DE5" w:rsidR="00347D4A" w:rsidRPr="00D6044D" w:rsidRDefault="00347D4A" w:rsidP="00B73795">
      <w:pPr>
        <w:spacing w:before="240" w:after="24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F22D90A"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77E14EAE" w14:textId="77777777" w:rsidR="009D3DE8" w:rsidRDefault="009D3DE8" w:rsidP="009D3DE8">
      <w:pPr>
        <w:spacing w:after="0" w:line="240" w:lineRule="auto"/>
        <w:jc w:val="both"/>
        <w:rPr>
          <w:rFonts w:eastAsia="Times New Roman" w:cs="Times New Roman"/>
          <w:sz w:val="20"/>
          <w:szCs w:val="20"/>
          <w:lang w:val="ru-RU"/>
        </w:rPr>
      </w:pPr>
    </w:p>
    <w:p w14:paraId="58DCE27D" w14:textId="2584EF69"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EBFF1DA" w14:textId="77777777" w:rsidR="009D3DE8" w:rsidRDefault="009D3DE8" w:rsidP="009D3DE8">
      <w:pPr>
        <w:spacing w:after="0" w:line="240" w:lineRule="auto"/>
        <w:jc w:val="both"/>
        <w:rPr>
          <w:rFonts w:eastAsia="Times New Roman" w:cs="Times New Roman"/>
          <w:sz w:val="20"/>
          <w:szCs w:val="20"/>
          <w:lang w:val="sr-Cyrl-RS"/>
        </w:rPr>
      </w:pPr>
    </w:p>
    <w:p w14:paraId="2CE9BDF0" w14:textId="54D9EE43" w:rsidR="00347D4A" w:rsidRPr="00D6044D" w:rsidRDefault="00347D4A" w:rsidP="009D3DE8">
      <w:pPr>
        <w:spacing w:after="0" w:line="240" w:lineRule="auto"/>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w:t>
      </w:r>
      <w:r w:rsidR="00B73795">
        <w:rPr>
          <w:rFonts w:eastAsia="Times New Roman" w:cs="Times New Roman"/>
          <w:sz w:val="20"/>
          <w:szCs w:val="20"/>
          <w:lang w:val="ru-RU"/>
        </w:rPr>
        <w:t>а</w:t>
      </w:r>
      <w:r w:rsidRPr="00D6044D">
        <w:rPr>
          <w:rFonts w:eastAsia="Times New Roman" w:cs="Times New Roman"/>
          <w:sz w:val="20"/>
          <w:szCs w:val="20"/>
          <w:lang w:val="ru-RU"/>
        </w:rPr>
        <w:t>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354CE620" w:rsidR="00347D4A" w:rsidRPr="00065233" w:rsidRDefault="009D3DE8" w:rsidP="009D3DE8">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Latn-RS" w:eastAsia="sr-Latn-RS"/>
        </w:rPr>
        <w:t>10.</w:t>
      </w:r>
      <w:r w:rsidR="00347D4A" w:rsidRPr="00065233">
        <w:rPr>
          <w:rFonts w:eastAsia="Times New Roman" w:cs="Times New Roman"/>
          <w:b/>
          <w:sz w:val="20"/>
          <w:szCs w:val="20"/>
          <w:lang w:val="sr-Latn-RS" w:eastAsia="sr-Latn-RS"/>
        </w:rPr>
        <w:t xml:space="preserve"> </w:t>
      </w:r>
      <w:r w:rsidRPr="00065233">
        <w:rPr>
          <w:rFonts w:eastAsia="Times New Roman" w:cs="Times New Roman"/>
          <w:b/>
          <w:sz w:val="20"/>
          <w:szCs w:val="20"/>
          <w:lang w:val="sr-Cyrl-RS" w:eastAsia="sr-Latn-RS"/>
        </w:rPr>
        <w:t>ЗАЈЕДНИЧКА ПОНУДА</w:t>
      </w:r>
    </w:p>
    <w:p w14:paraId="49678D0C" w14:textId="1C5C6E45" w:rsidR="009D3DE8" w:rsidRPr="00065233" w:rsidRDefault="009D3DE8" w:rsidP="009D3DE8">
      <w:pPr>
        <w:spacing w:after="0" w:line="240" w:lineRule="auto"/>
        <w:jc w:val="both"/>
        <w:rPr>
          <w:rFonts w:eastAsia="Times New Roman" w:cs="Times New Roman"/>
          <w:b/>
          <w:sz w:val="20"/>
          <w:szCs w:val="20"/>
          <w:lang w:val="sr-Cyrl-RS" w:eastAsia="sr-Latn-RS"/>
        </w:rPr>
      </w:pPr>
    </w:p>
    <w:p w14:paraId="20FF1992" w14:textId="2DC0F9F9" w:rsidR="009D3DE8" w:rsidRPr="00065233" w:rsidRDefault="009D3DE8" w:rsidP="009D3DE8">
      <w:pPr>
        <w:spacing w:after="0" w:line="240" w:lineRule="auto"/>
        <w:jc w:val="both"/>
        <w:rPr>
          <w:rFonts w:eastAsia="Times New Roman" w:cs="Times New Roman"/>
          <w:sz w:val="20"/>
          <w:szCs w:val="20"/>
          <w:lang w:val="sr-Cyrl-RS" w:eastAsia="sr-Latn-RS"/>
        </w:rPr>
      </w:pPr>
      <w:r w:rsidRPr="00065233">
        <w:rPr>
          <w:rFonts w:eastAsia="Times New Roman" w:cs="Times New Roman"/>
          <w:sz w:val="20"/>
          <w:szCs w:val="20"/>
          <w:lang w:val="sr-Cyrl-RS" w:eastAsia="sr-Latn-RS"/>
        </w:rPr>
        <w:t>Понуду може поднети група понуђача који се обавезују на заједничко извршење јавне набавке.</w:t>
      </w:r>
    </w:p>
    <w:p w14:paraId="5F42A344" w14:textId="77777777" w:rsidR="009D3DE8" w:rsidRPr="00065233" w:rsidRDefault="009D3DE8" w:rsidP="009D3DE8">
      <w:pPr>
        <w:spacing w:after="0" w:line="240" w:lineRule="auto"/>
        <w:jc w:val="both"/>
        <w:rPr>
          <w:rFonts w:eastAsia="Times New Roman" w:cs="Times New Roman"/>
          <w:b/>
          <w:sz w:val="20"/>
          <w:szCs w:val="20"/>
          <w:lang w:val="sr-Cyrl-RS" w:eastAsia="sr-Latn-RS"/>
        </w:rPr>
      </w:pPr>
    </w:p>
    <w:p w14:paraId="3003903B" w14:textId="3179468F" w:rsidR="00F22AD4" w:rsidRPr="00065233" w:rsidRDefault="00347D4A"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Сваки понуђач из групе понуђача мора да испуни обавезне услове из члана 7</w:t>
      </w:r>
      <w:r w:rsidRPr="00065233">
        <w:rPr>
          <w:rFonts w:eastAsia="Times New Roman" w:cs="Times New Roman"/>
          <w:b/>
          <w:sz w:val="20"/>
          <w:szCs w:val="20"/>
          <w:lang w:val="sr-Cyrl-RS"/>
        </w:rPr>
        <w:t>5</w:t>
      </w:r>
      <w:r w:rsidRPr="00065233">
        <w:rPr>
          <w:rFonts w:eastAsia="Times New Roman" w:cs="Times New Roman"/>
          <w:b/>
          <w:sz w:val="20"/>
          <w:szCs w:val="20"/>
          <w:lang w:val="ru-RU"/>
        </w:rPr>
        <w:t>. став 1.</w:t>
      </w:r>
      <w:r w:rsidRPr="00065233">
        <w:rPr>
          <w:rFonts w:eastAsia="Times New Roman" w:cs="Times New Roman"/>
          <w:b/>
          <w:sz w:val="20"/>
          <w:szCs w:val="20"/>
          <w:lang w:val="sr-Cyrl-RS"/>
        </w:rPr>
        <w:t xml:space="preserve"> тач. 1), 2) и 4)</w:t>
      </w:r>
      <w:r w:rsidR="00F22AD4" w:rsidRPr="00065233">
        <w:rPr>
          <w:rFonts w:eastAsia="Times New Roman" w:cs="Times New Roman"/>
          <w:b/>
          <w:sz w:val="20"/>
          <w:szCs w:val="20"/>
          <w:lang w:val="ru-RU"/>
        </w:rPr>
        <w:t xml:space="preserve"> и став 2. ЗЈН, а додатне услове испуњавају заједно.</w:t>
      </w:r>
    </w:p>
    <w:p w14:paraId="06C82749" w14:textId="77777777" w:rsidR="00F22AD4" w:rsidRPr="00065233" w:rsidRDefault="00F22AD4" w:rsidP="009D3DE8">
      <w:pPr>
        <w:spacing w:after="0" w:line="240" w:lineRule="auto"/>
        <w:jc w:val="both"/>
        <w:rPr>
          <w:rFonts w:eastAsia="Times New Roman" w:cs="Times New Roman"/>
          <w:b/>
          <w:sz w:val="20"/>
          <w:szCs w:val="20"/>
          <w:lang w:val="ru-RU"/>
        </w:rPr>
      </w:pPr>
    </w:p>
    <w:p w14:paraId="3FD50F98" w14:textId="47965BAD" w:rsidR="00347D4A" w:rsidRPr="009D3DE8" w:rsidRDefault="00F22AD4"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У</w:t>
      </w:r>
      <w:r w:rsidR="00347D4A" w:rsidRPr="00065233">
        <w:rPr>
          <w:rFonts w:eastAsia="Times New Roman" w:cs="Times New Roman"/>
          <w:b/>
          <w:sz w:val="20"/>
          <w:szCs w:val="20"/>
          <w:lang w:val="ru-RU"/>
        </w:rPr>
        <w:t xml:space="preserve">слов из члана 75. став 1. тачка 5) ЗЈН дужан је </w:t>
      </w:r>
      <w:r w:rsidR="00347D4A" w:rsidRPr="009D3DE8">
        <w:rPr>
          <w:rFonts w:eastAsia="Times New Roman" w:cs="Times New Roman"/>
          <w:b/>
          <w:sz w:val="20"/>
          <w:szCs w:val="20"/>
          <w:lang w:val="ru-RU"/>
        </w:rPr>
        <w:t>да испуни понуђач</w:t>
      </w:r>
      <w:r>
        <w:rPr>
          <w:rFonts w:eastAsia="Times New Roman" w:cs="Times New Roman"/>
          <w:b/>
          <w:sz w:val="20"/>
          <w:szCs w:val="20"/>
          <w:lang w:val="ru-RU"/>
        </w:rPr>
        <w:t xml:space="preserve"> из групе понуђача </w:t>
      </w:r>
      <w:r w:rsidR="00347D4A" w:rsidRPr="009D3DE8">
        <w:rPr>
          <w:rFonts w:eastAsia="Times New Roman" w:cs="Times New Roman"/>
          <w:b/>
          <w:sz w:val="20"/>
          <w:szCs w:val="20"/>
          <w:lang w:val="ru-RU"/>
        </w:rPr>
        <w:t>којем је поверено извршење дела набавке за који је неопходна испуњеност тог услова.</w:t>
      </w:r>
    </w:p>
    <w:p w14:paraId="68153DB5" w14:textId="77777777" w:rsidR="009D3DE8" w:rsidRDefault="009D3DE8" w:rsidP="009D3DE8">
      <w:pPr>
        <w:spacing w:after="0" w:line="240" w:lineRule="auto"/>
        <w:jc w:val="both"/>
        <w:rPr>
          <w:rFonts w:eastAsia="Times New Roman" w:cs="Times New Roman"/>
          <w:sz w:val="20"/>
          <w:szCs w:val="20"/>
          <w:lang w:val="sr-Cyrl-RS"/>
        </w:rPr>
      </w:pPr>
    </w:p>
    <w:p w14:paraId="6BC40645" w14:textId="5B345A62" w:rsidR="00347D4A" w:rsidRPr="00D6044D" w:rsidRDefault="008E6765" w:rsidP="009D3DE8">
      <w:pPr>
        <w:spacing w:after="0" w:line="240" w:lineRule="auto"/>
        <w:jc w:val="both"/>
        <w:rPr>
          <w:rFonts w:eastAsia="Times New Roman" w:cs="Times New Roman"/>
          <w:sz w:val="20"/>
          <w:szCs w:val="20"/>
          <w:lang w:val="sr-Cyrl-RS"/>
        </w:rPr>
      </w:pPr>
      <w:r>
        <w:rPr>
          <w:rFonts w:eastAsia="Times New Roman" w:cs="Times New Roman"/>
          <w:sz w:val="20"/>
          <w:szCs w:val="20"/>
          <w:lang w:val="sr-Cyrl-RS"/>
        </w:rPr>
        <w:t>С</w:t>
      </w:r>
      <w:r w:rsidR="00347D4A" w:rsidRPr="00D6044D">
        <w:rPr>
          <w:rFonts w:eastAsia="Times New Roman" w:cs="Times New Roman"/>
          <w:sz w:val="20"/>
          <w:szCs w:val="20"/>
          <w:lang w:val="sr-Cyrl-RS"/>
        </w:rPr>
        <w:t xml:space="preserve">аставни део заједничке понуде је </w:t>
      </w:r>
      <w:r w:rsidR="00347D4A" w:rsidRPr="008E6765">
        <w:rPr>
          <w:rFonts w:eastAsia="Times New Roman" w:cs="Times New Roman"/>
          <w:b/>
          <w:sz w:val="20"/>
          <w:szCs w:val="20"/>
          <w:lang w:val="sr-Cyrl-RS"/>
        </w:rPr>
        <w:t>споразум</w:t>
      </w:r>
      <w:r w:rsidR="00347D4A" w:rsidRPr="00D6044D">
        <w:rPr>
          <w:rFonts w:eastAsia="Times New Roman" w:cs="Times New Roman"/>
          <w:sz w:val="20"/>
          <w:szCs w:val="20"/>
          <w:lang w:val="sr-Cyrl-RS"/>
        </w:rPr>
        <w:t xml:space="preserve"> којим се понуђачи из гр</w:t>
      </w:r>
      <w:r>
        <w:rPr>
          <w:rFonts w:eastAsia="Times New Roman" w:cs="Times New Roman"/>
          <w:sz w:val="20"/>
          <w:szCs w:val="20"/>
          <w:lang w:val="sr-Cyrl-RS"/>
        </w:rPr>
        <w:t>упе међусобно и према Наручиоцу</w:t>
      </w:r>
      <w:r w:rsidR="00347D4A" w:rsidRPr="00D6044D">
        <w:rPr>
          <w:rFonts w:eastAsia="Times New Roman" w:cs="Times New Roman"/>
          <w:sz w:val="20"/>
          <w:szCs w:val="20"/>
          <w:lang w:val="sr-Cyrl-RS"/>
        </w:rPr>
        <w:t xml:space="preserve"> обавезују на извршење јавне набавке, а који садржи податке о:</w:t>
      </w:r>
    </w:p>
    <w:p w14:paraId="357CC36F" w14:textId="77777777" w:rsidR="008E6765" w:rsidRDefault="008E6765" w:rsidP="00347D4A">
      <w:pPr>
        <w:spacing w:after="0" w:line="240" w:lineRule="auto"/>
        <w:ind w:firstLine="600"/>
        <w:jc w:val="both"/>
        <w:rPr>
          <w:rFonts w:eastAsia="Times New Roman" w:cs="Times New Roman"/>
          <w:b/>
          <w:sz w:val="20"/>
          <w:szCs w:val="20"/>
          <w:lang w:val="sr-Cyrl-RS"/>
        </w:rPr>
      </w:pPr>
    </w:p>
    <w:p w14:paraId="5A316CEA" w14:textId="6E47E5CB" w:rsidR="00347D4A" w:rsidRPr="00F22AD4" w:rsidRDefault="00347D4A" w:rsidP="00347D4A">
      <w:pPr>
        <w:spacing w:after="0" w:line="240" w:lineRule="auto"/>
        <w:ind w:firstLine="600"/>
        <w:jc w:val="both"/>
        <w:rPr>
          <w:rFonts w:eastAsia="Times New Roman" w:cs="Times New Roman"/>
          <w:b/>
          <w:sz w:val="20"/>
          <w:szCs w:val="20"/>
          <w:lang w:val="sr-Cyrl-RS"/>
        </w:rPr>
      </w:pPr>
      <w:r w:rsidRPr="00F22AD4">
        <w:rPr>
          <w:rFonts w:eastAsia="Times New Roman" w:cs="Times New Roman"/>
          <w:b/>
          <w:sz w:val="20"/>
          <w:szCs w:val="20"/>
          <w:lang w:val="sr-Cyrl-RS"/>
        </w:rPr>
        <w:t>1</w:t>
      </w:r>
      <w:r w:rsidRPr="00F22AD4">
        <w:rPr>
          <w:rFonts w:eastAsia="Times New Roman" w:cs="Times New Roman"/>
          <w:b/>
          <w:sz w:val="20"/>
          <w:szCs w:val="20"/>
          <w:lang w:val="ru-RU"/>
        </w:rPr>
        <w:t xml:space="preserve">) </w:t>
      </w:r>
      <w:r w:rsidR="008E6765">
        <w:rPr>
          <w:rFonts w:eastAsia="Times New Roman" w:cs="Times New Roman"/>
          <w:b/>
          <w:sz w:val="20"/>
          <w:szCs w:val="20"/>
          <w:lang w:val="ru-RU"/>
        </w:rPr>
        <w:t xml:space="preserve">податке о </w:t>
      </w:r>
      <w:r w:rsidRPr="00F22AD4">
        <w:rPr>
          <w:rFonts w:eastAsia="Times New Roman" w:cs="Times New Roman"/>
          <w:b/>
          <w:sz w:val="20"/>
          <w:szCs w:val="20"/>
          <w:lang w:val="ru-RU"/>
        </w:rPr>
        <w:t>члан</w:t>
      </w:r>
      <w:r w:rsidRPr="00F22AD4">
        <w:rPr>
          <w:rFonts w:eastAsia="Times New Roman" w:cs="Times New Roman"/>
          <w:b/>
          <w:sz w:val="20"/>
          <w:szCs w:val="20"/>
          <w:lang w:val="sr-Cyrl-RS"/>
        </w:rPr>
        <w:t>у</w:t>
      </w:r>
      <w:r w:rsidRPr="00F22AD4">
        <w:rPr>
          <w:rFonts w:eastAsia="Times New Roman" w:cs="Times New Roman"/>
          <w:b/>
          <w:sz w:val="20"/>
          <w:szCs w:val="20"/>
          <w:lang w:val="ru-RU"/>
        </w:rPr>
        <w:t xml:space="preserve"> групе који ће бити носилац посла, односно који ће поднети понуду и који ће заступати групу понуђача пред наручиоцем и</w:t>
      </w:r>
    </w:p>
    <w:p w14:paraId="352C43EC" w14:textId="574796CE"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F22AD4">
        <w:rPr>
          <w:rFonts w:eastAsia="Times New Roman" w:cs="Times New Roman"/>
          <w:b/>
          <w:sz w:val="20"/>
          <w:szCs w:val="20"/>
          <w:lang w:val="sr-Cyrl-RS"/>
        </w:rPr>
        <w:t xml:space="preserve">2) </w:t>
      </w:r>
      <w:r w:rsidRPr="00F22AD4">
        <w:rPr>
          <w:rFonts w:eastAsia="Times New Roman" w:cs="Times New Roman"/>
          <w:b/>
          <w:sz w:val="20"/>
          <w:szCs w:val="20"/>
          <w:lang w:val="ru-RU"/>
        </w:rPr>
        <w:t>опис послова сваког од понуђача из групе понуђача у извршењу уговора</w:t>
      </w:r>
      <w:r w:rsidRPr="00D6044D">
        <w:rPr>
          <w:rFonts w:eastAsia="Times New Roman" w:cs="Times New Roman"/>
          <w:sz w:val="20"/>
          <w:szCs w:val="20"/>
          <w:lang w:val="ru-RU"/>
        </w:rPr>
        <w:t>.</w:t>
      </w:r>
    </w:p>
    <w:p w14:paraId="004D2587" w14:textId="77777777" w:rsidR="00F22AD4" w:rsidRDefault="00F22AD4" w:rsidP="00347D4A">
      <w:pPr>
        <w:spacing w:after="0" w:line="240" w:lineRule="auto"/>
        <w:ind w:left="-120" w:firstLine="720"/>
        <w:jc w:val="both"/>
        <w:rPr>
          <w:rFonts w:eastAsia="Times New Roman" w:cs="Times New Roman"/>
          <w:sz w:val="20"/>
          <w:szCs w:val="20"/>
          <w:lang w:val="ru-RU"/>
        </w:rPr>
      </w:pPr>
    </w:p>
    <w:p w14:paraId="61E718A8" w14:textId="77777777"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14:paraId="64620998" w14:textId="3FEB7D4E"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7E367252" w14:textId="7D9718EA"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662FAFA4" w14:textId="77777777" w:rsidR="00347D4A" w:rsidRPr="00D6044D" w:rsidRDefault="00347D4A" w:rsidP="002F681C">
      <w:pPr>
        <w:spacing w:after="0" w:line="240" w:lineRule="auto"/>
        <w:jc w:val="both"/>
        <w:rPr>
          <w:rFonts w:eastAsia="Times New Roman" w:cs="Times New Roman"/>
          <w:sz w:val="20"/>
          <w:szCs w:val="20"/>
          <w:lang w:val="sr-Latn-RS"/>
        </w:rPr>
      </w:pPr>
      <w:r w:rsidRPr="00D6044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553F5C09" w14:textId="77777777" w:rsidR="00F87D07" w:rsidRDefault="00F87D07" w:rsidP="00F87D07">
      <w:pPr>
        <w:spacing w:after="0" w:line="210" w:lineRule="atLeast"/>
        <w:jc w:val="both"/>
        <w:rPr>
          <w:rFonts w:eastAsia="Times New Roman" w:cs="Times New Roman"/>
          <w:b/>
          <w:color w:val="FF0000"/>
          <w:sz w:val="20"/>
          <w:szCs w:val="20"/>
          <w:lang w:val="sr-Cyrl-RS" w:eastAsia="sr-Latn-RS"/>
        </w:rPr>
      </w:pPr>
    </w:p>
    <w:p w14:paraId="4E72219C" w14:textId="4DDA5588" w:rsidR="00347D4A" w:rsidRPr="00065233" w:rsidRDefault="002F681C" w:rsidP="00F87D07">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Cyrl-RS" w:eastAsia="sr-Latn-RS"/>
        </w:rPr>
        <w:t>11</w:t>
      </w:r>
      <w:r w:rsidR="00F87D07" w:rsidRPr="00065233">
        <w:rPr>
          <w:rFonts w:eastAsia="Times New Roman" w:cs="Times New Roman"/>
          <w:b/>
          <w:sz w:val="20"/>
          <w:szCs w:val="20"/>
          <w:lang w:val="sr-Cyrl-RS" w:eastAsia="sr-Latn-RS"/>
        </w:rPr>
        <w:t>. ЗАХТЕВИ У ПОГЛЕДУ ТРАЖЕНОГ НАЧИНА И УСЛОВА ПЛАЋАЊА, ГАРАНТНИ РОК, КАО И ЕВЕНТУАЛНИХ ДРУГИХ ОКОЛНОСТИ ОД КОЈИХ ЗАВИСИ ПРИХВАТЉИВОСТ ПОНУДЕ</w:t>
      </w:r>
    </w:p>
    <w:p w14:paraId="3989B02E" w14:textId="77777777" w:rsidR="001A357F" w:rsidRDefault="001A357F" w:rsidP="00347D4A">
      <w:pPr>
        <w:spacing w:after="0" w:line="210" w:lineRule="atLeast"/>
        <w:ind w:firstLine="708"/>
        <w:jc w:val="both"/>
        <w:rPr>
          <w:rFonts w:eastAsia="Times New Roman" w:cs="Times New Roman"/>
          <w:b/>
          <w:sz w:val="20"/>
          <w:szCs w:val="20"/>
          <w:lang w:val="sr-Latn-RS" w:eastAsia="sr-Latn-RS"/>
        </w:rPr>
      </w:pPr>
    </w:p>
    <w:p w14:paraId="71675499" w14:textId="77777777" w:rsidR="00DD00CD" w:rsidRPr="0002680A" w:rsidRDefault="002F681C" w:rsidP="00DD00CD">
      <w:pPr>
        <w:jc w:val="both"/>
        <w:rPr>
          <w:sz w:val="20"/>
          <w:szCs w:val="20"/>
          <w:u w:val="single"/>
          <w:lang w:val="sr-Cyrl-RS"/>
        </w:rPr>
      </w:pPr>
      <w:r>
        <w:rPr>
          <w:rFonts w:eastAsia="Times New Roman" w:cs="Times New Roman"/>
          <w:b/>
          <w:sz w:val="20"/>
          <w:szCs w:val="20"/>
          <w:lang w:val="sr-Latn-RS" w:eastAsia="sr-Latn-RS"/>
        </w:rPr>
        <w:t>11</w:t>
      </w:r>
      <w:r w:rsidR="00AA2B32">
        <w:rPr>
          <w:rFonts w:eastAsia="Times New Roman" w:cs="Times New Roman"/>
          <w:b/>
          <w:sz w:val="20"/>
          <w:szCs w:val="20"/>
          <w:lang w:val="sr-Latn-RS" w:eastAsia="sr-Latn-RS"/>
        </w:rPr>
        <w:t xml:space="preserve">.1. </w:t>
      </w:r>
      <w:r w:rsidR="00AA2B32" w:rsidRPr="00D6044D">
        <w:rPr>
          <w:rFonts w:eastAsia="Times New Roman" w:cs="Times New Roman"/>
          <w:sz w:val="20"/>
          <w:szCs w:val="20"/>
          <w:u w:val="single"/>
          <w:lang w:val="ru-RU" w:eastAsia="sr-Latn-RS"/>
        </w:rPr>
        <w:t>Начин и услови плаћања:</w:t>
      </w:r>
      <w:r w:rsidR="00AA2B32" w:rsidRPr="00D6044D">
        <w:rPr>
          <w:rFonts w:eastAsia="Times New Roman" w:cs="Times New Roman"/>
          <w:bCs/>
          <w:spacing w:val="-6"/>
          <w:sz w:val="20"/>
          <w:szCs w:val="20"/>
          <w:lang w:val="sr-Cyrl-RS" w:eastAsia="ar-SA"/>
        </w:rPr>
        <w:t xml:space="preserve"> </w:t>
      </w:r>
      <w:r w:rsidR="00DD00CD" w:rsidRPr="0002680A">
        <w:rPr>
          <w:sz w:val="20"/>
          <w:szCs w:val="20"/>
          <w:u w:val="single"/>
          <w:lang w:val="sr-Cyrl-RS"/>
        </w:rPr>
        <w:t xml:space="preserve">Плаћање </w:t>
      </w:r>
      <w:r w:rsidR="00DD00CD" w:rsidRPr="0002680A">
        <w:rPr>
          <w:sz w:val="20"/>
          <w:szCs w:val="20"/>
          <w:lang w:val="sr-Latn-RS"/>
        </w:rPr>
        <w:t>I</w:t>
      </w:r>
      <w:r w:rsidR="00DD00CD" w:rsidRPr="0002680A">
        <w:rPr>
          <w:sz w:val="20"/>
          <w:szCs w:val="20"/>
          <w:u w:val="single"/>
          <w:lang w:val="sr-Cyrl-RS"/>
        </w:rPr>
        <w:t xml:space="preserve"> дела уговорене цене ће се извршити на следећи начин:</w:t>
      </w:r>
    </w:p>
    <w:p w14:paraId="242571A3" w14:textId="77777777" w:rsidR="00DD00CD" w:rsidRPr="0002680A" w:rsidRDefault="00DD00CD"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w:t>
      </w:r>
      <w:r>
        <w:rPr>
          <w:rFonts w:eastAsia="Times New Roman" w:cs="Times New Roman"/>
          <w:sz w:val="20"/>
          <w:szCs w:val="20"/>
          <w:lang w:val="sr-Cyrl-RS" w:eastAsia="ar-SA"/>
        </w:rPr>
        <w:t xml:space="preserve"> предрачуна</w:t>
      </w:r>
      <w:r w:rsidRPr="0002680A">
        <w:rPr>
          <w:rFonts w:eastAsia="Times New Roman" w:cs="Times New Roman"/>
          <w:sz w:val="20"/>
          <w:szCs w:val="20"/>
          <w:lang w:val="sr-Cyrl-RS" w:eastAsia="ar-SA"/>
        </w:rPr>
        <w:t>,</w:t>
      </w:r>
    </w:p>
    <w:p w14:paraId="4B853E06" w14:textId="77777777" w:rsidR="00DD00CD" w:rsidRPr="0002680A" w:rsidRDefault="00DD00CD" w:rsidP="0082071D">
      <w:pPr>
        <w:numPr>
          <w:ilvl w:val="0"/>
          <w:numId w:val="19"/>
        </w:numPr>
        <w:spacing w:after="0" w:line="240" w:lineRule="auto"/>
        <w:ind w:left="630" w:hanging="270"/>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 xml:space="preserve">плаћање преосталих 10% уговорене вредности услуге ће си извршити у року од 15 дана од дана истављања фактуре </w:t>
      </w:r>
      <w:r>
        <w:rPr>
          <w:rFonts w:eastAsia="Times New Roman" w:cs="Times New Roman"/>
          <w:sz w:val="20"/>
          <w:szCs w:val="20"/>
          <w:lang w:val="sr-Cyrl-RS" w:eastAsia="ar-SA"/>
        </w:rPr>
        <w:t xml:space="preserve">Добавача </w:t>
      </w:r>
      <w:r w:rsidRPr="0002680A">
        <w:rPr>
          <w:rFonts w:eastAsia="Times New Roman" w:cs="Times New Roman"/>
          <w:sz w:val="20"/>
          <w:szCs w:val="20"/>
          <w:lang w:val="sr-Cyrl-RS" w:eastAsia="ar-SA"/>
        </w:rPr>
        <w:t>и достављеном коначном извештају, овереном од стране наручиоца о  пруженим услугама и испорученим и уграђеним деловима.</w:t>
      </w:r>
    </w:p>
    <w:p w14:paraId="51A954C7" w14:textId="77777777" w:rsidR="00DD00CD" w:rsidRPr="0002680A" w:rsidRDefault="00DD00CD" w:rsidP="00DD00CD">
      <w:pPr>
        <w:tabs>
          <w:tab w:val="left" w:pos="1080"/>
        </w:tabs>
        <w:suppressAutoHyphens/>
        <w:spacing w:after="120" w:line="240" w:lineRule="auto"/>
        <w:ind w:left="720" w:firstLine="720"/>
        <w:jc w:val="both"/>
        <w:rPr>
          <w:rFonts w:eastAsia="Times New Roman" w:cs="Times New Roman"/>
          <w:sz w:val="20"/>
          <w:szCs w:val="20"/>
          <w:lang w:val="sr-Cyrl-RS" w:eastAsia="ar-SA"/>
        </w:rPr>
      </w:pPr>
    </w:p>
    <w:p w14:paraId="68264602" w14:textId="77777777" w:rsidR="00DD00CD" w:rsidRPr="0002680A" w:rsidRDefault="00DD00CD" w:rsidP="00DD00CD">
      <w:pPr>
        <w:rPr>
          <w:sz w:val="20"/>
          <w:szCs w:val="20"/>
          <w:u w:val="single"/>
          <w:lang w:val="sr-Cyrl-RS"/>
        </w:rPr>
      </w:pPr>
      <w:r w:rsidRPr="0002680A">
        <w:rPr>
          <w:sz w:val="20"/>
          <w:szCs w:val="20"/>
          <w:u w:val="single"/>
          <w:lang w:val="sr-Cyrl-RS"/>
        </w:rPr>
        <w:t xml:space="preserve">Плаћање </w:t>
      </w:r>
      <w:r w:rsidRPr="0002680A">
        <w:rPr>
          <w:sz w:val="20"/>
          <w:szCs w:val="20"/>
          <w:lang w:val="sr-Latn-RS"/>
        </w:rPr>
        <w:t>II</w:t>
      </w:r>
      <w:r w:rsidRPr="0002680A">
        <w:rPr>
          <w:sz w:val="20"/>
          <w:szCs w:val="20"/>
          <w:u w:val="single"/>
          <w:lang w:val="sr-Cyrl-RS"/>
        </w:rPr>
        <w:t xml:space="preserve"> дела уговорене цене ће се извршити на следећи начин:</w:t>
      </w:r>
    </w:p>
    <w:p w14:paraId="1F58B443" w14:textId="77777777" w:rsidR="00DD00CD" w:rsidRPr="0002680A" w:rsidRDefault="00DD00CD"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w:t>
      </w:r>
      <w:r>
        <w:rPr>
          <w:rFonts w:eastAsia="Times New Roman" w:cs="Times New Roman"/>
          <w:sz w:val="20"/>
          <w:szCs w:val="20"/>
          <w:lang w:val="sr-Cyrl-RS" w:eastAsia="ar-SA"/>
        </w:rPr>
        <w:t xml:space="preserve"> предрачуна</w:t>
      </w:r>
      <w:r w:rsidRPr="0002680A">
        <w:rPr>
          <w:rFonts w:eastAsia="Times New Roman" w:cs="Times New Roman"/>
          <w:sz w:val="20"/>
          <w:szCs w:val="20"/>
          <w:lang w:val="sr-Cyrl-RS" w:eastAsia="ar-SA"/>
        </w:rPr>
        <w:t>,</w:t>
      </w:r>
    </w:p>
    <w:p w14:paraId="290839A5" w14:textId="77777777" w:rsidR="00DD00CD" w:rsidRPr="0002680A" w:rsidRDefault="00DD00CD" w:rsidP="0082071D">
      <w:pPr>
        <w:numPr>
          <w:ilvl w:val="0"/>
          <w:numId w:val="19"/>
        </w:numPr>
        <w:spacing w:after="0" w:line="240" w:lineRule="auto"/>
        <w:ind w:left="567" w:hanging="349"/>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 xml:space="preserve">плаћање преосталих 10% уговорене вредности услуге ће се извршити у року од 15 дана од дана истављања фактуре </w:t>
      </w:r>
      <w:r>
        <w:rPr>
          <w:rFonts w:eastAsia="Times New Roman" w:cs="Times New Roman"/>
          <w:sz w:val="20"/>
          <w:szCs w:val="20"/>
          <w:lang w:val="sr-Cyrl-RS" w:eastAsia="ar-SA"/>
        </w:rPr>
        <w:t xml:space="preserve">Добављача </w:t>
      </w:r>
      <w:r w:rsidRPr="0002680A">
        <w:rPr>
          <w:rFonts w:eastAsia="Times New Roman" w:cs="Times New Roman"/>
          <w:sz w:val="20"/>
          <w:szCs w:val="20"/>
          <w:lang w:val="sr-Cyrl-RS" w:eastAsia="ar-SA"/>
        </w:rPr>
        <w:t>и достављеном коначном извештају, овереном од стране Наручиоца о  пруженим услугама и испорученим и уграђеним деловима.</w:t>
      </w:r>
    </w:p>
    <w:p w14:paraId="3B983779" w14:textId="77777777" w:rsidR="00DD00CD" w:rsidRPr="0002680A" w:rsidRDefault="00DD00CD" w:rsidP="0082071D">
      <w:pPr>
        <w:numPr>
          <w:ilvl w:val="0"/>
          <w:numId w:val="19"/>
        </w:numPr>
        <w:tabs>
          <w:tab w:val="left" w:pos="1080"/>
        </w:tabs>
        <w:suppressAutoHyphens/>
        <w:spacing w:after="120" w:line="240" w:lineRule="auto"/>
        <w:ind w:left="567" w:hanging="283"/>
        <w:contextualSpacing/>
        <w:jc w:val="both"/>
        <w:rPr>
          <w:rFonts w:eastAsia="Times New Roman" w:cs="Times New Roman"/>
          <w:sz w:val="20"/>
          <w:szCs w:val="20"/>
          <w:lang w:val="sr-Cyrl-RS" w:eastAsia="ar-SA"/>
        </w:rPr>
      </w:pPr>
      <w:r w:rsidRPr="0002680A">
        <w:rPr>
          <w:rFonts w:eastAsia="Times New Roman" w:cs="Times New Roman"/>
          <w:sz w:val="20"/>
          <w:szCs w:val="20"/>
          <w:lang w:val="sr-Cyrl-RS" w:eastAsia="ar-SA"/>
        </w:rPr>
        <w:t>У случају да Наручилац не искаже потребу за набавком и заменом резервних делова у висини средстава из претходног става те да предвиђена средства са тим у вези не буду утрошена, Добављач је у обавези да изврши повраћај неутрошеног дела авансних средстава на рачун Наручиоца у року од 15 дана од дана истека уговора.</w:t>
      </w:r>
    </w:p>
    <w:p w14:paraId="62AEFF97" w14:textId="2C982FBE" w:rsidR="00AA2B32" w:rsidRDefault="00AA2B32" w:rsidP="00FA3DC2">
      <w:pPr>
        <w:autoSpaceDE w:val="0"/>
        <w:autoSpaceDN w:val="0"/>
        <w:adjustRightInd w:val="0"/>
        <w:spacing w:after="0" w:line="240" w:lineRule="auto"/>
        <w:jc w:val="both"/>
        <w:rPr>
          <w:rFonts w:eastAsia="Times New Roman" w:cs="Times New Roman"/>
          <w:b/>
          <w:sz w:val="20"/>
          <w:szCs w:val="20"/>
          <w:lang w:val="sr-Cyrl-RS" w:eastAsia="sr-Latn-RS"/>
        </w:rPr>
      </w:pPr>
    </w:p>
    <w:p w14:paraId="066DABF7" w14:textId="77777777" w:rsidR="00CB001A" w:rsidRDefault="00CB001A" w:rsidP="00CB001A">
      <w:pPr>
        <w:autoSpaceDE w:val="0"/>
        <w:autoSpaceDN w:val="0"/>
        <w:adjustRightInd w:val="0"/>
        <w:spacing w:after="0" w:line="240" w:lineRule="auto"/>
        <w:jc w:val="both"/>
        <w:rPr>
          <w:color w:val="FF0000"/>
          <w:spacing w:val="-1"/>
          <w:sz w:val="20"/>
          <w:szCs w:val="20"/>
          <w:lang w:val="sr-Cyrl-CS" w:eastAsia="ar-SA"/>
        </w:rPr>
      </w:pPr>
    </w:p>
    <w:p w14:paraId="346B9559" w14:textId="7DF6F6F9" w:rsidR="00CB001A" w:rsidRPr="002020EC" w:rsidRDefault="00CB001A" w:rsidP="00CB001A">
      <w:pPr>
        <w:autoSpaceDE w:val="0"/>
        <w:autoSpaceDN w:val="0"/>
        <w:adjustRightInd w:val="0"/>
        <w:spacing w:after="0" w:line="240" w:lineRule="auto"/>
        <w:jc w:val="both"/>
        <w:rPr>
          <w:rFonts w:eastAsia="Times New Roman" w:cs="Arial"/>
          <w:sz w:val="20"/>
          <w:szCs w:val="20"/>
          <w:lang w:val="sr-Cyrl-RS" w:eastAsia="en-GB"/>
        </w:rPr>
      </w:pPr>
      <w:r w:rsidRPr="002020EC">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020EC">
        <w:rPr>
          <w:rFonts w:eastAsia="Times New Roman" w:cs="Arial"/>
          <w:sz w:val="20"/>
          <w:szCs w:val="20"/>
          <w:lang w:eastAsia="en-GB"/>
        </w:rPr>
        <w:t>, број рачуна 840-30640-67 Управа за трезор</w:t>
      </w:r>
      <w:r w:rsidRPr="002020EC">
        <w:rPr>
          <w:rFonts w:eastAsia="Times New Roman" w:cs="Arial"/>
          <w:sz w:val="20"/>
          <w:szCs w:val="20"/>
          <w:lang w:val="sr-Cyrl-RS" w:eastAsia="en-GB"/>
        </w:rPr>
        <w:t xml:space="preserve"> и </w:t>
      </w:r>
      <w:r w:rsidRPr="002020EC">
        <w:rPr>
          <w:rFonts w:eastAsia="Times New Roman" w:cs="Arial"/>
          <w:sz w:val="20"/>
          <w:szCs w:val="20"/>
          <w:lang w:eastAsia="en-GB"/>
        </w:rPr>
        <w:t>мора да садржи позив на број</w:t>
      </w:r>
      <w:r w:rsidRPr="002020EC">
        <w:rPr>
          <w:rFonts w:eastAsia="Times New Roman" w:cs="Arial"/>
          <w:sz w:val="20"/>
          <w:szCs w:val="20"/>
          <w:lang w:val="sr-Cyrl-RS" w:eastAsia="en-GB"/>
        </w:rPr>
        <w:t xml:space="preserve"> </w:t>
      </w:r>
      <w:r w:rsidRPr="002020EC">
        <w:rPr>
          <w:rFonts w:eastAsia="Times New Roman" w:cs="Arial"/>
          <w:sz w:val="20"/>
          <w:szCs w:val="20"/>
          <w:lang w:eastAsia="en-GB"/>
        </w:rPr>
        <w:t>и датум уговора</w:t>
      </w:r>
      <w:r w:rsidRPr="002020EC">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E4D3D9E" w14:textId="77777777" w:rsidR="00CB001A" w:rsidRPr="002020EC" w:rsidRDefault="00CB001A" w:rsidP="00CB001A">
      <w:pPr>
        <w:suppressAutoHyphens/>
        <w:spacing w:after="0" w:line="240" w:lineRule="auto"/>
        <w:ind w:right="67"/>
        <w:jc w:val="both"/>
        <w:rPr>
          <w:spacing w:val="-4"/>
          <w:sz w:val="20"/>
          <w:szCs w:val="20"/>
          <w:lang w:val="sr-Cyrl-CS" w:eastAsia="ar-SA"/>
        </w:rPr>
      </w:pPr>
      <w:r w:rsidRPr="002020EC">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620EFDFF" w14:textId="77777777" w:rsidR="00CB001A" w:rsidRPr="002020EC" w:rsidRDefault="00CB001A" w:rsidP="00CB001A">
      <w:pPr>
        <w:suppressAutoHyphens/>
        <w:spacing w:after="0" w:line="240" w:lineRule="auto"/>
        <w:ind w:right="67"/>
        <w:jc w:val="both"/>
        <w:rPr>
          <w:rFonts w:eastAsia="Times New Roman" w:cs="Times New Roman"/>
          <w:spacing w:val="-4"/>
          <w:sz w:val="20"/>
          <w:szCs w:val="20"/>
          <w:lang w:val="sr-Cyrl-CS" w:eastAsia="ar-SA"/>
        </w:rPr>
      </w:pPr>
    </w:p>
    <w:p w14:paraId="1441986A" w14:textId="46DDD272" w:rsidR="00CB001A" w:rsidRPr="002020EC" w:rsidRDefault="00CB001A" w:rsidP="00CB001A">
      <w:pPr>
        <w:suppressAutoHyphens/>
        <w:spacing w:after="0" w:line="240" w:lineRule="auto"/>
        <w:ind w:right="67"/>
        <w:jc w:val="both"/>
        <w:rPr>
          <w:spacing w:val="-5"/>
          <w:sz w:val="20"/>
          <w:szCs w:val="20"/>
          <w:lang w:val="sr-Cyrl-CS" w:eastAsia="ar-SA"/>
        </w:rPr>
      </w:pPr>
      <w:r w:rsidRPr="002020EC">
        <w:rPr>
          <w:rFonts w:eastAsia="Times New Roman" w:cs="Times New Roman"/>
          <w:spacing w:val="-4"/>
          <w:sz w:val="20"/>
          <w:szCs w:val="20"/>
          <w:lang w:val="sr-Cyrl-CS" w:eastAsia="ar-SA"/>
        </w:rPr>
        <w:t>Сва плаћања ће се вршити на текући рачун понуђача достављен у понуди.</w:t>
      </w:r>
    </w:p>
    <w:p w14:paraId="572B0C59" w14:textId="77777777" w:rsidR="00CB001A" w:rsidRPr="002020EC" w:rsidRDefault="00CB001A" w:rsidP="00CB001A">
      <w:pPr>
        <w:suppressAutoHyphens/>
        <w:spacing w:after="0" w:line="240" w:lineRule="auto"/>
        <w:ind w:right="67"/>
        <w:jc w:val="both"/>
        <w:rPr>
          <w:spacing w:val="-1"/>
          <w:sz w:val="20"/>
          <w:szCs w:val="20"/>
          <w:lang w:val="sr-Cyrl-CS" w:eastAsia="ar-SA"/>
        </w:rPr>
      </w:pPr>
    </w:p>
    <w:p w14:paraId="3380CEF5" w14:textId="07DB36C0" w:rsidR="00CB001A" w:rsidRPr="002020EC" w:rsidRDefault="00CB001A" w:rsidP="00CB001A">
      <w:pPr>
        <w:suppressAutoHyphens/>
        <w:spacing w:after="0" w:line="240" w:lineRule="auto"/>
        <w:ind w:right="67"/>
        <w:jc w:val="both"/>
        <w:rPr>
          <w:spacing w:val="-4"/>
          <w:sz w:val="20"/>
          <w:szCs w:val="20"/>
          <w:lang w:val="sr-Cyrl-CS" w:eastAsia="ar-SA"/>
        </w:rPr>
      </w:pPr>
      <w:r w:rsidRPr="002020EC">
        <w:rPr>
          <w:spacing w:val="-1"/>
          <w:sz w:val="20"/>
          <w:szCs w:val="20"/>
          <w:lang w:val="sr-Cyrl-CS" w:eastAsia="ar-SA"/>
        </w:rPr>
        <w:t>Наручилац услуге је овлашћен да приговори фактури у року од</w:t>
      </w:r>
      <w:r w:rsidRPr="002020EC">
        <w:rPr>
          <w:sz w:val="20"/>
          <w:szCs w:val="20"/>
          <w:lang w:val="sr-Cyrl-CS" w:eastAsia="ar-SA"/>
        </w:rPr>
        <w:t xml:space="preserve"> три </w:t>
      </w:r>
      <w:r w:rsidRPr="002020EC">
        <w:rPr>
          <w:spacing w:val="-2"/>
          <w:sz w:val="20"/>
          <w:szCs w:val="20"/>
          <w:lang w:val="sr-Cyrl-CS" w:eastAsia="ar-SA"/>
        </w:rPr>
        <w:t xml:space="preserve">дана од </w:t>
      </w:r>
      <w:r w:rsidRPr="002020EC">
        <w:rPr>
          <w:spacing w:val="-4"/>
          <w:sz w:val="20"/>
          <w:szCs w:val="20"/>
          <w:lang w:val="sr-Cyrl-CS" w:eastAsia="ar-SA"/>
        </w:rPr>
        <w:t>пријема. У супротном ће се сматрати да је исту примио без примедби.</w:t>
      </w:r>
    </w:p>
    <w:p w14:paraId="041EB590" w14:textId="77777777" w:rsidR="004677B3" w:rsidRPr="002020EC" w:rsidRDefault="004677B3" w:rsidP="00CB001A">
      <w:pPr>
        <w:autoSpaceDE w:val="0"/>
        <w:autoSpaceDN w:val="0"/>
        <w:adjustRightInd w:val="0"/>
        <w:spacing w:after="0" w:line="240" w:lineRule="auto"/>
        <w:jc w:val="both"/>
        <w:rPr>
          <w:rFonts w:cs="Verdana"/>
          <w:sz w:val="20"/>
          <w:szCs w:val="20"/>
          <w:lang w:val="sr-Cyrl-RS"/>
        </w:rPr>
      </w:pPr>
    </w:p>
    <w:p w14:paraId="4182F3DF" w14:textId="580073FB" w:rsidR="00D52A16" w:rsidRPr="00B04AE8" w:rsidRDefault="009D713F" w:rsidP="00B04AE8">
      <w:pPr>
        <w:autoSpaceDE w:val="0"/>
        <w:autoSpaceDN w:val="0"/>
        <w:adjustRightInd w:val="0"/>
        <w:spacing w:after="0" w:line="240" w:lineRule="auto"/>
        <w:jc w:val="both"/>
        <w:rPr>
          <w:rFonts w:cs="Verdana"/>
          <w:sz w:val="20"/>
          <w:szCs w:val="20"/>
          <w:lang w:val="sr-Cyrl-RS"/>
        </w:rPr>
      </w:pPr>
      <w:r w:rsidRPr="002020EC">
        <w:rPr>
          <w:rFonts w:eastAsia="Times New Roman" w:cs="Times New Roman"/>
          <w:sz w:val="20"/>
          <w:szCs w:val="20"/>
          <w:lang w:val="sr-Cyrl-RS" w:eastAsia="ar-SA"/>
        </w:rPr>
        <w:t>П</w:t>
      </w:r>
      <w:r w:rsidR="00CB001A" w:rsidRPr="002020EC">
        <w:rPr>
          <w:rFonts w:eastAsia="Times New Roman" w:cs="Times New Roman"/>
          <w:sz w:val="20"/>
          <w:szCs w:val="20"/>
          <w:lang w:val="sr-Cyrl-RS" w:eastAsia="ar-SA"/>
        </w:rPr>
        <w:t>лаћање ће се вршити у складу са приливом средстава у буџету Аутономне покрајине Војводине, односно ликвидношћу буџета Аутономне покрајине Војводине</w:t>
      </w:r>
      <w:r w:rsidR="00B04AE8">
        <w:rPr>
          <w:rFonts w:cs="Verdana"/>
          <w:sz w:val="20"/>
          <w:szCs w:val="20"/>
          <w:lang w:val="sr-Cyrl-RS"/>
        </w:rPr>
        <w:t>.</w:t>
      </w:r>
    </w:p>
    <w:p w14:paraId="794E5210" w14:textId="2418FE6A" w:rsidR="00AA2B32" w:rsidRDefault="00AA2B32" w:rsidP="00AA2B32">
      <w:pPr>
        <w:spacing w:after="0" w:line="210" w:lineRule="atLeast"/>
        <w:jc w:val="both"/>
        <w:rPr>
          <w:rFonts w:eastAsia="Times New Roman" w:cs="Times New Roman"/>
          <w:b/>
          <w:sz w:val="20"/>
          <w:szCs w:val="20"/>
          <w:lang w:val="sr-Cyrl-RS" w:eastAsia="sr-Latn-RS"/>
        </w:rPr>
      </w:pPr>
    </w:p>
    <w:p w14:paraId="6DE4DD08" w14:textId="7A582119" w:rsidR="00AA2B32" w:rsidRPr="00342566" w:rsidRDefault="002F681C" w:rsidP="00AA2B32">
      <w:pPr>
        <w:spacing w:after="0" w:line="210" w:lineRule="atLeast"/>
        <w:jc w:val="both"/>
        <w:rPr>
          <w:rFonts w:eastAsia="Times New Roman" w:cs="Times New Roman"/>
          <w:b/>
          <w:sz w:val="20"/>
          <w:szCs w:val="20"/>
          <w:u w:val="single"/>
          <w:lang w:val="sr-Cyrl-RS" w:eastAsia="sr-Latn-RS"/>
        </w:rPr>
      </w:pPr>
      <w:r w:rsidRPr="00342566">
        <w:rPr>
          <w:rFonts w:eastAsia="Times New Roman" w:cs="Times New Roman"/>
          <w:b/>
          <w:sz w:val="20"/>
          <w:szCs w:val="20"/>
          <w:lang w:val="sr-Cyrl-RS" w:eastAsia="sr-Latn-RS"/>
        </w:rPr>
        <w:t>11</w:t>
      </w:r>
      <w:r w:rsidR="009D713F" w:rsidRPr="00342566">
        <w:rPr>
          <w:rFonts w:eastAsia="Times New Roman" w:cs="Times New Roman"/>
          <w:b/>
          <w:sz w:val="20"/>
          <w:szCs w:val="20"/>
          <w:lang w:val="sr-Cyrl-RS" w:eastAsia="sr-Latn-RS"/>
        </w:rPr>
        <w:t>.2</w:t>
      </w:r>
      <w:r w:rsidR="00297CCE" w:rsidRPr="00342566">
        <w:rPr>
          <w:rFonts w:eastAsia="Times New Roman" w:cs="Times New Roman"/>
          <w:b/>
          <w:sz w:val="20"/>
          <w:szCs w:val="20"/>
          <w:lang w:val="sr-Cyrl-RS" w:eastAsia="sr-Latn-RS"/>
        </w:rPr>
        <w:t xml:space="preserve">. </w:t>
      </w:r>
      <w:r w:rsidR="00AA2B32" w:rsidRPr="00342566">
        <w:rPr>
          <w:rFonts w:eastAsia="Times New Roman" w:cs="Times New Roman"/>
          <w:b/>
          <w:sz w:val="20"/>
          <w:szCs w:val="20"/>
          <w:u w:val="single"/>
          <w:lang w:val="sr-Cyrl-RS" w:eastAsia="sr-Latn-RS"/>
        </w:rPr>
        <w:t xml:space="preserve">Захтеви у погледу рока извођења услуге </w:t>
      </w:r>
    </w:p>
    <w:p w14:paraId="21FABB50" w14:textId="51AA49E9" w:rsidR="00342566" w:rsidRPr="00342566" w:rsidRDefault="00342566" w:rsidP="00AA2B32">
      <w:pPr>
        <w:spacing w:after="0" w:line="210" w:lineRule="atLeast"/>
        <w:jc w:val="both"/>
        <w:rPr>
          <w:rFonts w:eastAsia="Times New Roman" w:cs="Times New Roman"/>
          <w:b/>
          <w:sz w:val="20"/>
          <w:szCs w:val="20"/>
          <w:lang w:val="sr-Cyrl-RS" w:eastAsia="sr-Latn-RS"/>
        </w:rPr>
      </w:pPr>
      <w:r w:rsidRPr="00342566">
        <w:rPr>
          <w:rFonts w:eastAsia="Times New Roman" w:cs="Times New Roman"/>
          <w:b/>
          <w:sz w:val="20"/>
          <w:szCs w:val="20"/>
          <w:lang w:val="sr-Cyrl-RS" w:eastAsia="sr-Latn-RS"/>
        </w:rPr>
        <w:t>Период извршења услуге 15 месеци од дана закључења уговора</w:t>
      </w:r>
    </w:p>
    <w:p w14:paraId="6B266ACA" w14:textId="77777777" w:rsidR="00AD5487" w:rsidRPr="00342566" w:rsidRDefault="00AD5487" w:rsidP="00AA2B32">
      <w:pPr>
        <w:spacing w:after="0" w:line="210" w:lineRule="atLeast"/>
        <w:jc w:val="both"/>
        <w:rPr>
          <w:rFonts w:eastAsia="Times New Roman" w:cs="Times New Roman"/>
          <w:sz w:val="20"/>
          <w:szCs w:val="20"/>
          <w:lang w:val="sr-Cyrl-RS" w:eastAsia="sr-Latn-RS"/>
        </w:rPr>
      </w:pPr>
    </w:p>
    <w:p w14:paraId="4684AC9A" w14:textId="4E318011" w:rsidR="00570684" w:rsidRPr="00E67D93" w:rsidRDefault="002F681C" w:rsidP="00570684">
      <w:pPr>
        <w:autoSpaceDE w:val="0"/>
        <w:autoSpaceDN w:val="0"/>
        <w:adjustRightInd w:val="0"/>
        <w:spacing w:after="0" w:line="240" w:lineRule="auto"/>
        <w:ind w:firstLine="720"/>
        <w:jc w:val="both"/>
        <w:rPr>
          <w:rFonts w:eastAsia="Times New Roman" w:cs="Times New Roman"/>
          <w:sz w:val="20"/>
          <w:szCs w:val="20"/>
          <w:lang w:val="en-US"/>
        </w:rPr>
      </w:pPr>
      <w:r w:rsidRPr="000F4654">
        <w:rPr>
          <w:rFonts w:eastAsia="Times New Roman" w:cs="Times New Roman"/>
          <w:b/>
          <w:sz w:val="20"/>
          <w:szCs w:val="20"/>
          <w:lang w:val="sr-Cyrl-RS" w:eastAsia="sr-Latn-RS"/>
        </w:rPr>
        <w:lastRenderedPageBreak/>
        <w:t>11</w:t>
      </w:r>
      <w:r w:rsidR="009D713F" w:rsidRPr="000F4654">
        <w:rPr>
          <w:rFonts w:eastAsia="Times New Roman" w:cs="Times New Roman"/>
          <w:b/>
          <w:sz w:val="20"/>
          <w:szCs w:val="20"/>
          <w:lang w:val="sr-Cyrl-RS" w:eastAsia="sr-Latn-RS"/>
        </w:rPr>
        <w:t>.3</w:t>
      </w:r>
      <w:r w:rsidR="00297CCE" w:rsidRPr="000F4654">
        <w:rPr>
          <w:rFonts w:eastAsia="Times New Roman" w:cs="Times New Roman"/>
          <w:b/>
          <w:sz w:val="20"/>
          <w:szCs w:val="20"/>
          <w:lang w:val="sr-Cyrl-RS" w:eastAsia="sr-Latn-RS"/>
        </w:rPr>
        <w:t xml:space="preserve">. </w:t>
      </w:r>
      <w:r w:rsidR="00AA2B32" w:rsidRPr="000F4654">
        <w:rPr>
          <w:rFonts w:eastAsia="Times New Roman" w:cs="Times New Roman"/>
          <w:b/>
          <w:sz w:val="20"/>
          <w:szCs w:val="20"/>
          <w:u w:val="single"/>
          <w:lang w:val="sr-Cyrl-RS" w:eastAsia="sr-Latn-RS"/>
        </w:rPr>
        <w:t xml:space="preserve">Захтеви у погледу гарантног рока </w:t>
      </w:r>
      <w:r w:rsidR="000F4654" w:rsidRPr="000F4654">
        <w:rPr>
          <w:rFonts w:eastAsia="Times New Roman" w:cs="Times New Roman"/>
          <w:b/>
          <w:sz w:val="20"/>
          <w:szCs w:val="20"/>
          <w:u w:val="single"/>
          <w:lang w:val="sr-Cyrl-RS" w:eastAsia="sr-Latn-RS"/>
        </w:rPr>
        <w:t>–</w:t>
      </w:r>
      <w:r w:rsidR="00570684" w:rsidRPr="00570684">
        <w:rPr>
          <w:rFonts w:eastAsia="Times New Roman" w:cs="Times New Roman"/>
          <w:sz w:val="20"/>
          <w:szCs w:val="20"/>
          <w:lang w:val="en-US"/>
        </w:rPr>
        <w:t xml:space="preserve"> </w:t>
      </w:r>
      <w:r w:rsidR="00570684" w:rsidRPr="00E67D93">
        <w:rPr>
          <w:rFonts w:eastAsia="Times New Roman" w:cs="Times New Roman"/>
          <w:sz w:val="20"/>
          <w:szCs w:val="20"/>
          <w:lang w:val="en-US"/>
        </w:rPr>
        <w:t>За квалитет доб</w:t>
      </w:r>
      <w:r w:rsidR="00570684" w:rsidRPr="00E67D93">
        <w:rPr>
          <w:rFonts w:eastAsia="Times New Roman" w:cs="Times New Roman"/>
          <w:sz w:val="20"/>
          <w:szCs w:val="20"/>
          <w:lang w:val="sr-Cyrl-RS"/>
        </w:rPr>
        <w:t>а</w:t>
      </w:r>
      <w:r w:rsidR="00570684" w:rsidRPr="00E67D93">
        <w:rPr>
          <w:rFonts w:eastAsia="Times New Roman" w:cs="Times New Roman"/>
          <w:sz w:val="20"/>
          <w:szCs w:val="20"/>
          <w:lang w:val="en-US"/>
        </w:rPr>
        <w:t xml:space="preserve">ра гарантује и одговара </w:t>
      </w:r>
      <w:r w:rsidR="00570684" w:rsidRPr="00E67D93">
        <w:rPr>
          <w:rFonts w:eastAsia="Times New Roman" w:cs="Times New Roman"/>
          <w:sz w:val="20"/>
          <w:szCs w:val="20"/>
          <w:lang w:val="sr-Cyrl-RS"/>
        </w:rPr>
        <w:t>Добављач</w:t>
      </w:r>
      <w:r w:rsidR="00570684" w:rsidRPr="00E67D93">
        <w:rPr>
          <w:rFonts w:eastAsia="Times New Roman" w:cs="Times New Roman"/>
          <w:sz w:val="20"/>
          <w:szCs w:val="20"/>
          <w:lang w:val="en-US"/>
        </w:rPr>
        <w:t xml:space="preserve">. </w:t>
      </w:r>
    </w:p>
    <w:p w14:paraId="6ADE642A" w14:textId="77777777" w:rsidR="00570684" w:rsidRPr="00E67D93" w:rsidRDefault="00570684" w:rsidP="00570684">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Гаранција на уграђена добра не може бити краћа од 6 месеци од дана примопредаје, тј. потписивања пријема предметних добара. </w:t>
      </w:r>
    </w:p>
    <w:p w14:paraId="70B57F63" w14:textId="77777777" w:rsidR="00570684" w:rsidRPr="00E67D93" w:rsidRDefault="00570684" w:rsidP="00570684">
      <w:pPr>
        <w:autoSpaceDE w:val="0"/>
        <w:autoSpaceDN w:val="0"/>
        <w:adjustRightInd w:val="0"/>
        <w:spacing w:after="0" w:line="240" w:lineRule="auto"/>
        <w:ind w:firstLine="720"/>
        <w:jc w:val="both"/>
        <w:rPr>
          <w:rFonts w:eastAsia="Times New Roman" w:cs="Times New Roman"/>
          <w:sz w:val="20"/>
          <w:szCs w:val="20"/>
          <w:lang w:val="en-US"/>
        </w:rPr>
      </w:pPr>
      <w:r w:rsidRPr="00E67D93">
        <w:rPr>
          <w:rFonts w:eastAsia="Times New Roman" w:cs="Times New Roman"/>
          <w:sz w:val="20"/>
          <w:szCs w:val="20"/>
          <w:lang w:val="en-US"/>
        </w:rPr>
        <w:t xml:space="preserve">Гаранција на извршене услуге уградње, односно сервисирања и одржавања не може бити краћа од 6 месеци од дана извршене услуге. </w:t>
      </w:r>
    </w:p>
    <w:p w14:paraId="7DE4FAF6" w14:textId="77777777" w:rsidR="00570684" w:rsidRPr="00E67D93" w:rsidRDefault="00570684" w:rsidP="00570684">
      <w:pPr>
        <w:tabs>
          <w:tab w:val="left" w:pos="851"/>
        </w:tabs>
        <w:suppressAutoHyphens/>
        <w:spacing w:after="0" w:line="240" w:lineRule="auto"/>
        <w:ind w:firstLine="709"/>
        <w:jc w:val="both"/>
        <w:rPr>
          <w:sz w:val="20"/>
          <w:szCs w:val="20"/>
          <w:lang w:val="sr-Cyrl-RS"/>
        </w:rPr>
      </w:pPr>
      <w:r w:rsidRPr="00E67D93">
        <w:rPr>
          <w:sz w:val="20"/>
          <w:szCs w:val="20"/>
          <w:lang w:val="en-US"/>
        </w:rPr>
        <w:t>Гарантни период почиње да тече од дана примопредаје, тј. потписивања пријема предметних добара.</w:t>
      </w:r>
    </w:p>
    <w:p w14:paraId="547CB543" w14:textId="77777777" w:rsidR="00570684" w:rsidRPr="00A0650D" w:rsidRDefault="00570684" w:rsidP="00570684">
      <w:pPr>
        <w:tabs>
          <w:tab w:val="left" w:pos="851"/>
        </w:tabs>
        <w:suppressAutoHyphens/>
        <w:spacing w:after="0" w:line="240" w:lineRule="auto"/>
        <w:ind w:firstLine="709"/>
        <w:jc w:val="both"/>
        <w:rPr>
          <w:rFonts w:eastAsia="Times New Roman" w:cs="Times New Roman"/>
          <w:sz w:val="20"/>
          <w:szCs w:val="20"/>
          <w:lang w:val="sr-Cyrl-RS" w:eastAsia="ar-SA"/>
        </w:rPr>
      </w:pPr>
      <w:r w:rsidRPr="00A0650D">
        <w:rPr>
          <w:rFonts w:eastAsia="Times New Roman" w:cs="Times New Roman"/>
          <w:sz w:val="20"/>
          <w:szCs w:val="20"/>
          <w:lang w:val="sr-Cyrl-RS" w:eastAsia="ar-SA"/>
        </w:rPr>
        <w:t>Гаранција на електронску опрему и делове који садрже електронске компоненте не може бити краћа од 12 месеци.</w:t>
      </w:r>
    </w:p>
    <w:p w14:paraId="4F42BBF5" w14:textId="77777777" w:rsidR="00570684" w:rsidRPr="00E67D93" w:rsidRDefault="00570684" w:rsidP="00570684">
      <w:pPr>
        <w:tabs>
          <w:tab w:val="left" w:pos="851"/>
        </w:tabs>
        <w:suppressAutoHyphens/>
        <w:spacing w:after="0" w:line="240" w:lineRule="auto"/>
        <w:jc w:val="both"/>
        <w:rPr>
          <w:rFonts w:eastAsia="Times New Roman" w:cs="Times New Roman"/>
          <w:b/>
          <w:sz w:val="20"/>
          <w:szCs w:val="20"/>
          <w:lang w:val="sr-Cyrl-RS" w:eastAsia="ar-SA"/>
        </w:rPr>
      </w:pPr>
    </w:p>
    <w:p w14:paraId="33A53056" w14:textId="4B8BAEE5" w:rsidR="00AA2B32" w:rsidRPr="000F4654" w:rsidRDefault="00AA2B32" w:rsidP="00AA2B32">
      <w:pPr>
        <w:spacing w:after="0" w:line="210" w:lineRule="atLeast"/>
        <w:jc w:val="both"/>
        <w:rPr>
          <w:rFonts w:eastAsia="Times New Roman" w:cs="Times New Roman"/>
          <w:b/>
          <w:sz w:val="20"/>
          <w:szCs w:val="20"/>
          <w:lang w:val="sr-Cyrl-RS" w:eastAsia="sr-Latn-RS"/>
        </w:rPr>
      </w:pPr>
    </w:p>
    <w:p w14:paraId="4A0C3A01" w14:textId="003BB558" w:rsidR="00AA2B32" w:rsidRDefault="002F681C" w:rsidP="00AA2B32">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.4</w:t>
      </w:r>
      <w:r w:rsidR="00297CCE">
        <w:rPr>
          <w:rFonts w:eastAsia="Times New Roman" w:cs="Times New Roman"/>
          <w:b/>
          <w:sz w:val="20"/>
          <w:szCs w:val="20"/>
          <w:lang w:val="sr-Cyrl-RS" w:eastAsia="sr-Latn-RS"/>
        </w:rPr>
        <w:t xml:space="preserve">. </w:t>
      </w:r>
      <w:r w:rsidR="00AA2B32" w:rsidRPr="00AA2B32">
        <w:rPr>
          <w:rFonts w:eastAsia="Times New Roman" w:cs="Times New Roman"/>
          <w:b/>
          <w:sz w:val="20"/>
          <w:szCs w:val="20"/>
          <w:u w:val="single"/>
          <w:lang w:val="sr-Cyrl-RS" w:eastAsia="sr-Latn-RS"/>
        </w:rPr>
        <w:t>Захтеви у погледу рока важења понуде</w:t>
      </w:r>
    </w:p>
    <w:p w14:paraId="1A1811CF" w14:textId="696BF2FF" w:rsidR="00811ED7" w:rsidRDefault="00811ED7" w:rsidP="00AA2B32">
      <w:pPr>
        <w:spacing w:after="0" w:line="210" w:lineRule="atLeast"/>
        <w:jc w:val="both"/>
        <w:rPr>
          <w:rFonts w:eastAsia="Times New Roman" w:cs="Times New Roman"/>
          <w:b/>
          <w:sz w:val="20"/>
          <w:szCs w:val="20"/>
          <w:u w:val="single"/>
          <w:lang w:val="sr-Cyrl-RS" w:eastAsia="sr-Latn-RS"/>
        </w:rPr>
      </w:pPr>
    </w:p>
    <w:p w14:paraId="4E92860D" w14:textId="6F46F440" w:rsidR="00DC0B69" w:rsidRPr="00602AB5" w:rsidRDefault="00811ED7" w:rsidP="00AD5487">
      <w:pPr>
        <w:spacing w:after="0" w:line="210" w:lineRule="atLeast"/>
        <w:jc w:val="both"/>
        <w:rPr>
          <w:rFonts w:eastAsia="Times New Roman" w:cs="Times New Roman"/>
          <w:sz w:val="20"/>
          <w:szCs w:val="20"/>
          <w:lang w:val="sr-Cyrl-RS" w:eastAsia="sr-Latn-RS"/>
        </w:rPr>
      </w:pPr>
      <w:r w:rsidRPr="00811ED7">
        <w:rPr>
          <w:rFonts w:eastAsia="Times New Roman" w:cs="Times New Roman"/>
          <w:sz w:val="20"/>
          <w:szCs w:val="20"/>
          <w:lang w:val="sr-Cyrl-RS" w:eastAsia="sr-Latn-RS"/>
        </w:rPr>
        <w:t xml:space="preserve">Рок </w:t>
      </w:r>
      <w:r>
        <w:rPr>
          <w:rFonts w:eastAsia="Times New Roman" w:cs="Times New Roman"/>
          <w:sz w:val="20"/>
          <w:szCs w:val="20"/>
          <w:lang w:val="sr-Cyrl-RS" w:eastAsia="sr-Latn-RS"/>
        </w:rPr>
        <w:t xml:space="preserve">важења понуде </w:t>
      </w:r>
      <w:r w:rsidRPr="00811ED7">
        <w:rPr>
          <w:rFonts w:eastAsia="Times New Roman" w:cs="Times New Roman"/>
          <w:b/>
          <w:sz w:val="20"/>
          <w:szCs w:val="20"/>
          <w:lang w:val="sr-Cyrl-RS" w:eastAsia="sr-Latn-RS"/>
        </w:rPr>
        <w:t>не може бити краћи од 60 дана</w:t>
      </w:r>
      <w:r>
        <w:rPr>
          <w:rFonts w:eastAsia="Times New Roman" w:cs="Times New Roman"/>
          <w:sz w:val="20"/>
          <w:szCs w:val="20"/>
          <w:lang w:val="sr-Cyrl-RS" w:eastAsia="sr-Latn-RS"/>
        </w:rPr>
        <w:t xml:space="preserve"> од дана отварања понуда.</w:t>
      </w:r>
      <w:r w:rsidR="00297CCE">
        <w:rPr>
          <w:rFonts w:eastAsia="Times New Roman" w:cs="Times New Roman"/>
          <w:sz w:val="20"/>
          <w:szCs w:val="20"/>
          <w:lang w:val="sr-Cyrl-RS" w:eastAsia="sr-Latn-RS"/>
        </w:rPr>
        <w:t xml:space="preserve"> </w:t>
      </w:r>
      <w:r>
        <w:rPr>
          <w:rFonts w:eastAsia="Times New Roman" w:cs="Times New Roman"/>
          <w:sz w:val="20"/>
          <w:szCs w:val="20"/>
          <w:lang w:val="sr-Cyrl-RS" w:eastAsia="sr-Latn-RS"/>
        </w:rPr>
        <w:t>У случају истека рока важења понуде, наручилац је дужан да у писаном облику затражи од понуђач</w:t>
      </w:r>
      <w:r w:rsidR="00297CCE">
        <w:rPr>
          <w:rFonts w:eastAsia="Times New Roman" w:cs="Times New Roman"/>
          <w:sz w:val="20"/>
          <w:szCs w:val="20"/>
          <w:lang w:val="sr-Cyrl-RS" w:eastAsia="sr-Latn-RS"/>
        </w:rPr>
        <w:t xml:space="preserve">а продужење рока важења понуде. </w:t>
      </w:r>
      <w:r>
        <w:rPr>
          <w:rFonts w:eastAsia="Times New Roman" w:cs="Times New Roman"/>
          <w:sz w:val="20"/>
          <w:szCs w:val="20"/>
          <w:lang w:val="sr-Cyrl-RS" w:eastAsia="sr-Latn-RS"/>
        </w:rPr>
        <w:t>Понуђач који прихвати захтев за продужење рока важења понуде не може мењати понуду.</w:t>
      </w:r>
    </w:p>
    <w:p w14:paraId="5D4316AD" w14:textId="77777777" w:rsidR="00DC0B69" w:rsidRDefault="00DC0B69" w:rsidP="00AD5487">
      <w:pPr>
        <w:spacing w:after="0" w:line="210" w:lineRule="atLeast"/>
        <w:jc w:val="both"/>
        <w:rPr>
          <w:rFonts w:eastAsia="Times New Roman" w:cs="Times New Roman"/>
          <w:b/>
          <w:sz w:val="20"/>
          <w:szCs w:val="20"/>
          <w:lang w:val="sr-Cyrl-RS" w:eastAsia="sr-Latn-RS"/>
        </w:rPr>
      </w:pPr>
    </w:p>
    <w:p w14:paraId="66C6DE30" w14:textId="52531EB0" w:rsidR="00AA2B32" w:rsidRDefault="00AA2B32" w:rsidP="00A3142B">
      <w:pPr>
        <w:tabs>
          <w:tab w:val="left" w:pos="567"/>
        </w:tabs>
        <w:spacing w:after="0" w:line="240" w:lineRule="auto"/>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12. ВАЛУТА И ЦЕНА </w:t>
      </w:r>
    </w:p>
    <w:p w14:paraId="4A2A4873" w14:textId="77777777" w:rsidR="00AA2B32" w:rsidRDefault="00AA2B32" w:rsidP="00A3142B">
      <w:pPr>
        <w:tabs>
          <w:tab w:val="left" w:pos="567"/>
        </w:tabs>
        <w:spacing w:after="0" w:line="240" w:lineRule="auto"/>
        <w:jc w:val="both"/>
        <w:rPr>
          <w:rFonts w:eastAsia="Times New Roman" w:cs="Times New Roman"/>
          <w:b/>
          <w:sz w:val="20"/>
          <w:szCs w:val="20"/>
          <w:lang w:val="sr-Cyrl-RS" w:eastAsia="sr-Latn-RS"/>
        </w:rPr>
      </w:pPr>
    </w:p>
    <w:p w14:paraId="124C61FD" w14:textId="17B5CD2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2E148B">
        <w:rPr>
          <w:rFonts w:eastAsia="Times New Roman" w:cs="Times New Roman"/>
          <w:b/>
          <w:sz w:val="20"/>
          <w:szCs w:val="20"/>
          <w:u w:val="single"/>
          <w:lang w:val="ru-RU"/>
        </w:rPr>
        <w:t>Валута</w:t>
      </w:r>
      <w:r w:rsidRPr="002F681C">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631A946F" w14:textId="77777777" w:rsidR="00811ED7" w:rsidRDefault="00811ED7" w:rsidP="00A3142B">
      <w:pPr>
        <w:tabs>
          <w:tab w:val="left" w:pos="567"/>
        </w:tabs>
        <w:spacing w:after="0" w:line="240" w:lineRule="auto"/>
        <w:jc w:val="both"/>
        <w:rPr>
          <w:rFonts w:eastAsia="Times New Roman" w:cs="Times New Roman"/>
          <w:sz w:val="20"/>
          <w:szCs w:val="20"/>
          <w:u w:val="single"/>
          <w:lang w:val="ru-RU"/>
        </w:rPr>
      </w:pPr>
    </w:p>
    <w:p w14:paraId="1757D392" w14:textId="091CBB80"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DC0B69">
        <w:rPr>
          <w:rFonts w:eastAsia="Times New Roman" w:cs="Times New Roman"/>
          <w:b/>
          <w:sz w:val="20"/>
          <w:szCs w:val="20"/>
          <w:u w:val="single"/>
          <w:lang w:val="ru-RU"/>
        </w:rPr>
        <w:t>Процењен</w:t>
      </w:r>
      <w:r w:rsidR="00913912" w:rsidRPr="00DC0B69">
        <w:rPr>
          <w:rFonts w:eastAsia="Times New Roman" w:cs="Times New Roman"/>
          <w:b/>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C4244A" w:rsidRPr="00C4244A">
        <w:rPr>
          <w:rFonts w:eastAsia="Calibri" w:cs="Times New Roman"/>
          <w:color w:val="000000" w:themeColor="text1"/>
          <w:sz w:val="20"/>
          <w:szCs w:val="20"/>
          <w:lang w:val="sr-Cyrl-RS"/>
        </w:rPr>
        <w:t xml:space="preserve">15.000.000,00 </w:t>
      </w:r>
      <w:r w:rsidR="002E148B" w:rsidRPr="002E148B">
        <w:rPr>
          <w:rFonts w:eastAsia="Calibri" w:cs="Times New Roman"/>
          <w:sz w:val="20"/>
          <w:szCs w:val="20"/>
          <w:lang w:val="sr-Cyrl-RS"/>
        </w:rPr>
        <w:t>динара без ПДВ-а.</w:t>
      </w:r>
    </w:p>
    <w:p w14:paraId="6B6D2EB7" w14:textId="77777777" w:rsidR="00811ED7" w:rsidRDefault="00811ED7" w:rsidP="00347D4A">
      <w:pPr>
        <w:tabs>
          <w:tab w:val="left" w:pos="567"/>
        </w:tabs>
        <w:spacing w:after="0" w:line="240" w:lineRule="auto"/>
        <w:jc w:val="both"/>
        <w:rPr>
          <w:rFonts w:eastAsia="Times New Roman" w:cs="Times New Roman"/>
          <w:sz w:val="20"/>
          <w:szCs w:val="20"/>
          <w:lang w:val="ru-RU"/>
        </w:rPr>
      </w:pPr>
    </w:p>
    <w:p w14:paraId="54020E2C" w14:textId="343C4B8A" w:rsidR="00347D4A" w:rsidRPr="00DC0B69" w:rsidRDefault="00347D4A" w:rsidP="00DC0B69">
      <w:pPr>
        <w:tabs>
          <w:tab w:val="left" w:pos="567"/>
        </w:tabs>
        <w:spacing w:after="0" w:line="240" w:lineRule="auto"/>
        <w:jc w:val="both"/>
        <w:rPr>
          <w:rFonts w:eastAsia="Times New Roman" w:cs="Times New Roman"/>
          <w:b/>
          <w:sz w:val="20"/>
          <w:szCs w:val="20"/>
          <w:u w:val="single"/>
          <w:lang w:val="ru-RU" w:eastAsia="sr-Latn-RS"/>
        </w:rPr>
      </w:pPr>
      <w:r w:rsidRPr="00DC0B69">
        <w:rPr>
          <w:rFonts w:eastAsia="Times New Roman" w:cs="Times New Roman"/>
          <w:b/>
          <w:sz w:val="20"/>
          <w:szCs w:val="20"/>
          <w:u w:val="single"/>
          <w:lang w:val="ru-RU" w:eastAsia="sr-Latn-RS"/>
        </w:rPr>
        <w:t>Начин на који мора бити наве</w:t>
      </w:r>
      <w:r w:rsidR="00DC0B69">
        <w:rPr>
          <w:rFonts w:eastAsia="Times New Roman" w:cs="Times New Roman"/>
          <w:b/>
          <w:sz w:val="20"/>
          <w:szCs w:val="20"/>
          <w:u w:val="single"/>
          <w:lang w:val="ru-RU" w:eastAsia="sr-Latn-RS"/>
        </w:rPr>
        <w:t xml:space="preserve">дена и изражена цена у понуди: </w:t>
      </w: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3E08DF85" w:rsidR="00347D4A" w:rsidRPr="00875CB9" w:rsidRDefault="00A34A3A" w:rsidP="00A3142B">
      <w:pPr>
        <w:widowControl w:val="0"/>
        <w:tabs>
          <w:tab w:val="left" w:pos="1134"/>
        </w:tabs>
        <w:spacing w:after="0" w:line="242" w:lineRule="exact"/>
        <w:ind w:right="116"/>
        <w:jc w:val="both"/>
        <w:outlineLvl w:val="0"/>
        <w:rPr>
          <w:rFonts w:eastAsia="Verdana"/>
          <w:b/>
          <w:bCs/>
          <w:sz w:val="20"/>
          <w:szCs w:val="20"/>
          <w:lang w:val="sr-Cyrl-RS"/>
        </w:rPr>
      </w:pPr>
      <w:r w:rsidRPr="00875CB9">
        <w:rPr>
          <w:rFonts w:eastAsia="Times New Roman" w:cs="Times New Roman"/>
          <w:b/>
          <w:sz w:val="20"/>
          <w:szCs w:val="20"/>
          <w:lang w:val="sr-Latn-RS" w:eastAsia="sr-Latn-RS"/>
        </w:rPr>
        <w:t>13.</w:t>
      </w:r>
      <w:r w:rsidR="001412C1" w:rsidRPr="00875CB9">
        <w:rPr>
          <w:rFonts w:eastAsia="Times New Roman" w:cs="Times New Roman"/>
          <w:b/>
          <w:sz w:val="20"/>
          <w:szCs w:val="20"/>
          <w:lang w:val="sr-Latn-RS" w:eastAsia="sr-Latn-RS"/>
        </w:rPr>
        <w:t xml:space="preserve"> </w:t>
      </w:r>
      <w:r w:rsidRPr="00875CB9">
        <w:rPr>
          <w:rFonts w:eastAsia="Verdana"/>
          <w:b/>
          <w:bCs/>
          <w:sz w:val="20"/>
          <w:szCs w:val="20"/>
          <w:lang w:val="sr-Cyrl-RS"/>
        </w:rPr>
        <w:t>ПОДАЦИ О ВРСТИ, САДРЖИНИ</w:t>
      </w:r>
      <w:r w:rsidR="001412C1" w:rsidRPr="00875CB9">
        <w:rPr>
          <w:rFonts w:eastAsia="Verdana"/>
          <w:b/>
          <w:bCs/>
          <w:sz w:val="20"/>
          <w:szCs w:val="20"/>
          <w:lang w:val="sr-Cyrl-RS"/>
        </w:rPr>
        <w:t xml:space="preserve">, НАЧИНУ ПОДНОШЕЊА , ВИСИНИ И РОКОВИМА ОБЕЗБЕЂЕЊА ИСПУЊЕЊА ОБАВЕЗА ПОНУЂАЧА </w:t>
      </w:r>
    </w:p>
    <w:p w14:paraId="77F5A643" w14:textId="77777777" w:rsidR="00A1175C" w:rsidRDefault="00A1175C" w:rsidP="006454C7">
      <w:pPr>
        <w:spacing w:line="100" w:lineRule="atLeast"/>
        <w:jc w:val="both"/>
        <w:rPr>
          <w:rFonts w:eastAsia="TimesNewRomanPSMT"/>
          <w:b/>
          <w:bCs/>
          <w:iCs/>
          <w:sz w:val="20"/>
          <w:szCs w:val="20"/>
          <w:u w:val="single"/>
          <w:lang w:val="ru-RU"/>
        </w:rPr>
      </w:pPr>
    </w:p>
    <w:p w14:paraId="55CDB05D" w14:textId="56864443" w:rsidR="006454C7" w:rsidRPr="006454C7" w:rsidRDefault="006454C7" w:rsidP="006454C7">
      <w:pPr>
        <w:spacing w:line="100" w:lineRule="atLeast"/>
        <w:jc w:val="both"/>
        <w:rPr>
          <w:rFonts w:eastAsia="TimesNewRomanPSMT"/>
          <w:b/>
          <w:bCs/>
          <w:iCs/>
          <w:sz w:val="20"/>
          <w:szCs w:val="20"/>
          <w:u w:val="single"/>
        </w:rPr>
      </w:pPr>
      <w:r w:rsidRPr="006454C7">
        <w:rPr>
          <w:rFonts w:eastAsia="TimesNewRomanPSMT"/>
          <w:b/>
          <w:bCs/>
          <w:iCs/>
          <w:sz w:val="20"/>
          <w:szCs w:val="20"/>
          <w:u w:val="single"/>
          <w:lang w:val="ru-RU"/>
        </w:rPr>
        <w:t>Понуђач је дужан да у понуди достави Банкарску гаранцију за озбиљност понуде</w:t>
      </w:r>
      <w:r w:rsidRPr="006454C7">
        <w:rPr>
          <w:rFonts w:eastAsia="TimesNewRomanPSMT"/>
          <w:b/>
          <w:bCs/>
          <w:iCs/>
          <w:sz w:val="20"/>
          <w:szCs w:val="20"/>
          <w:u w:val="single"/>
        </w:rPr>
        <w:t>, обавезујуће писма о намерама банке за издавање гаранције за добро извршење посла и обавезујуће писма о намерама банке за издавање гаранције за отклањање грешака у гарантном року.</w:t>
      </w:r>
    </w:p>
    <w:p w14:paraId="4EF3B56D" w14:textId="77777777" w:rsidR="006454C7" w:rsidRPr="006454C7" w:rsidRDefault="006454C7" w:rsidP="006454C7">
      <w:pPr>
        <w:spacing w:line="100" w:lineRule="atLeast"/>
        <w:jc w:val="both"/>
        <w:rPr>
          <w:rFonts w:eastAsia="TimesNewRomanPSMT"/>
          <w:bCs/>
          <w:iCs/>
          <w:sz w:val="20"/>
          <w:szCs w:val="20"/>
        </w:rPr>
      </w:pPr>
      <w:r w:rsidRPr="006454C7">
        <w:rPr>
          <w:b/>
          <w:sz w:val="20"/>
          <w:szCs w:val="20"/>
          <w:u w:val="single"/>
        </w:rPr>
        <w:t>1</w:t>
      </w:r>
      <w:r w:rsidRPr="006454C7">
        <w:rPr>
          <w:b/>
          <w:sz w:val="20"/>
          <w:szCs w:val="20"/>
          <w:u w:val="single"/>
          <w:lang w:val="sr-Cyrl-RS"/>
        </w:rPr>
        <w:t>3</w:t>
      </w:r>
      <w:r w:rsidRPr="006454C7">
        <w:rPr>
          <w:b/>
          <w:sz w:val="20"/>
          <w:szCs w:val="20"/>
          <w:u w:val="single"/>
        </w:rPr>
        <w:t>.1. Б</w:t>
      </w:r>
      <w:r w:rsidRPr="006454C7">
        <w:rPr>
          <w:b/>
          <w:sz w:val="20"/>
          <w:szCs w:val="20"/>
          <w:u w:val="single"/>
          <w:lang w:val="ru-RU"/>
        </w:rPr>
        <w:t>анкарска гаранција за озбиљност понуде</w:t>
      </w:r>
      <w:r w:rsidRPr="006454C7">
        <w:rPr>
          <w:b/>
          <w:sz w:val="20"/>
          <w:szCs w:val="20"/>
          <w:lang w:val="ru-RU"/>
        </w:rPr>
        <w:t xml:space="preserve"> </w:t>
      </w:r>
      <w:r w:rsidRPr="006454C7">
        <w:rPr>
          <w:rFonts w:eastAsia="TimesNewRomanPSMT"/>
          <w:bCs/>
          <w:iCs/>
          <w:sz w:val="20"/>
          <w:szCs w:val="20"/>
        </w:rPr>
        <w:t>са назначеним износом од минимум</w:t>
      </w:r>
      <w:r w:rsidRPr="006454C7">
        <w:rPr>
          <w:rFonts w:eastAsia="TimesNewRomanPSMT"/>
          <w:bCs/>
          <w:iCs/>
          <w:color w:val="000000"/>
          <w:sz w:val="20"/>
          <w:szCs w:val="20"/>
        </w:rPr>
        <w:t xml:space="preserve"> 5%</w:t>
      </w:r>
      <w:r w:rsidRPr="006454C7">
        <w:rPr>
          <w:rFonts w:eastAsia="TimesNewRomanPSMT"/>
          <w:bCs/>
          <w:iCs/>
          <w:sz w:val="20"/>
          <w:szCs w:val="20"/>
        </w:rPr>
        <w:t xml:space="preserve"> од понуђене цене без ПДВ-а. Банкарска гаранција за озбиљност понуде</w:t>
      </w:r>
      <w:r w:rsidRPr="006454C7">
        <w:rPr>
          <w:rFonts w:eastAsia="Times New Roman"/>
          <w:sz w:val="20"/>
          <w:szCs w:val="20"/>
          <w:lang w:val="ru-RU"/>
        </w:rPr>
        <w:t xml:space="preserve"> мора бити безусловна и платива на први позив. Поднета Банкарска гаранција не може да садржи додатне услове за исплату, краће рокове, мање износе од оних који су одређене Конкурсном документацијом или промењену месну надлежност за решавање спорова.</w:t>
      </w:r>
      <w:r w:rsidRPr="006454C7">
        <w:rPr>
          <w:rFonts w:eastAsia="TimesNewRomanPSMT"/>
          <w:bCs/>
          <w:iCs/>
          <w:sz w:val="20"/>
          <w:szCs w:val="20"/>
        </w:rPr>
        <w:t xml:space="preserve"> Рок важења банкарске гаранције за озбиљност понуде </w:t>
      </w:r>
      <w:r w:rsidRPr="006454C7">
        <w:rPr>
          <w:rFonts w:eastAsia="TimesNewRomanPSMT"/>
          <w:bCs/>
          <w:iCs/>
          <w:color w:val="000000"/>
          <w:sz w:val="20"/>
          <w:szCs w:val="20"/>
        </w:rPr>
        <w:t xml:space="preserve">је </w:t>
      </w:r>
      <w:r w:rsidRPr="006454C7">
        <w:rPr>
          <w:rFonts w:eastAsia="TimesNewRomanPSMT"/>
          <w:b/>
          <w:bCs/>
          <w:iCs/>
          <w:color w:val="000000"/>
          <w:sz w:val="20"/>
          <w:szCs w:val="20"/>
        </w:rPr>
        <w:t>90 дана</w:t>
      </w:r>
      <w:r w:rsidRPr="006454C7">
        <w:rPr>
          <w:rFonts w:eastAsia="TimesNewRomanPSMT"/>
          <w:bCs/>
          <w:iCs/>
          <w:color w:val="000000"/>
          <w:sz w:val="20"/>
          <w:szCs w:val="20"/>
        </w:rPr>
        <w:t xml:space="preserve"> </w:t>
      </w:r>
      <w:r w:rsidRPr="006454C7">
        <w:rPr>
          <w:rFonts w:eastAsia="TimesNewRomanPSMT"/>
          <w:bCs/>
          <w:iCs/>
          <w:sz w:val="20"/>
          <w:szCs w:val="20"/>
        </w:rPr>
        <w:t>од дана отварања понуде</w:t>
      </w:r>
      <w:r w:rsidRPr="006454C7">
        <w:rPr>
          <w:rFonts w:eastAsia="TimesNewRomanPSMT"/>
          <w:bCs/>
          <w:iCs/>
          <w:sz w:val="20"/>
          <w:szCs w:val="20"/>
          <w:lang w:val="ru-RU"/>
        </w:rPr>
        <w:t xml:space="preserve">. </w:t>
      </w:r>
      <w:r w:rsidRPr="006454C7">
        <w:rPr>
          <w:rFonts w:eastAsia="TimesNewRomanPSMT"/>
          <w:bCs/>
          <w:iCs/>
          <w:sz w:val="20"/>
          <w:szCs w:val="20"/>
        </w:rPr>
        <w:t xml:space="preserve">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 </w:t>
      </w:r>
    </w:p>
    <w:p w14:paraId="76840809" w14:textId="77777777" w:rsidR="006454C7" w:rsidRPr="006454C7" w:rsidRDefault="006454C7" w:rsidP="006454C7">
      <w:pPr>
        <w:spacing w:line="100" w:lineRule="atLeast"/>
        <w:jc w:val="both"/>
        <w:rPr>
          <w:sz w:val="20"/>
          <w:szCs w:val="20"/>
          <w:lang w:val="ru-RU"/>
        </w:rPr>
      </w:pPr>
      <w:r w:rsidRPr="006454C7">
        <w:rPr>
          <w:sz w:val="20"/>
          <w:szCs w:val="20"/>
          <w:lang w:val="ru-RU"/>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6454C7">
        <w:rPr>
          <w:i/>
          <w:sz w:val="20"/>
          <w:szCs w:val="20"/>
        </w:rPr>
        <w:t>EuropeanSecuritiesandMarketsAuthorities</w:t>
      </w:r>
      <w:r w:rsidRPr="006454C7">
        <w:rPr>
          <w:sz w:val="20"/>
          <w:szCs w:val="20"/>
          <w:lang w:val="ru-RU"/>
        </w:rPr>
        <w:t xml:space="preserve"> - </w:t>
      </w:r>
      <w:r w:rsidRPr="006454C7">
        <w:rPr>
          <w:sz w:val="20"/>
          <w:szCs w:val="20"/>
        </w:rPr>
        <w:t>ESMA</w:t>
      </w:r>
      <w:r w:rsidRPr="006454C7">
        <w:rPr>
          <w:sz w:val="20"/>
          <w:szCs w:val="20"/>
          <w:lang w:val="ru-RU"/>
        </w:rPr>
        <w:t>).</w:t>
      </w:r>
    </w:p>
    <w:p w14:paraId="4235419F" w14:textId="77777777" w:rsidR="006454C7" w:rsidRPr="006454C7" w:rsidRDefault="006454C7" w:rsidP="006454C7">
      <w:pPr>
        <w:pStyle w:val="ListParagraph1"/>
        <w:ind w:left="0"/>
        <w:jc w:val="both"/>
        <w:rPr>
          <w:rFonts w:asciiTheme="minorHAnsi" w:eastAsia="TimesNewRomanPSMT" w:hAnsiTheme="minorHAnsi"/>
          <w:bCs/>
          <w:iCs/>
          <w:color w:val="00000A"/>
          <w:sz w:val="20"/>
          <w:szCs w:val="20"/>
          <w:lang w:val="ru-RU"/>
        </w:rPr>
      </w:pPr>
      <w:r w:rsidRPr="006454C7">
        <w:rPr>
          <w:rFonts w:asciiTheme="minorHAnsi" w:eastAsia="TimesNewRomanPSMT" w:hAnsiTheme="minorHAnsi"/>
          <w:bCs/>
          <w:iCs/>
          <w:color w:val="00000A"/>
          <w:sz w:val="20"/>
          <w:szCs w:val="20"/>
        </w:rPr>
        <w:t>Наручилац</w:t>
      </w:r>
      <w:r w:rsidRPr="006454C7">
        <w:rPr>
          <w:rFonts w:asciiTheme="minorHAnsi" w:eastAsia="TimesNewRomanPSMT" w:hAnsiTheme="minorHAnsi"/>
          <w:bCs/>
          <w:iCs/>
          <w:color w:val="00000A"/>
          <w:sz w:val="20"/>
          <w:szCs w:val="20"/>
          <w:lang w:val="ru-RU"/>
        </w:rPr>
        <w:t xml:space="preserve"> ће уновчити </w:t>
      </w:r>
      <w:r w:rsidRPr="006454C7">
        <w:rPr>
          <w:rFonts w:asciiTheme="minorHAnsi" w:eastAsia="TimesNewRomanPSMT" w:hAnsiTheme="minorHAnsi"/>
          <w:bCs/>
          <w:iCs/>
          <w:color w:val="00000A"/>
          <w:sz w:val="20"/>
          <w:szCs w:val="20"/>
        </w:rPr>
        <w:t>средство финансијског обезбеђења за озбиљност понуде</w:t>
      </w:r>
      <w:r w:rsidRPr="006454C7">
        <w:rPr>
          <w:rFonts w:asciiTheme="minorHAnsi" w:eastAsia="TimesNewRomanPSMT" w:hAnsiTheme="minorHAnsi"/>
          <w:bCs/>
          <w:iCs/>
          <w:color w:val="00000A"/>
          <w:sz w:val="20"/>
          <w:szCs w:val="20"/>
          <w:lang w:val="ru-RU"/>
        </w:rPr>
        <w:t xml:space="preserve"> дату уз понуду уколико: </w:t>
      </w:r>
    </w:p>
    <w:p w14:paraId="10235073" w14:textId="77777777" w:rsidR="006454C7" w:rsidRPr="006454C7" w:rsidRDefault="006454C7" w:rsidP="006454C7">
      <w:pPr>
        <w:pStyle w:val="ListParagraph1"/>
        <w:numPr>
          <w:ilvl w:val="0"/>
          <w:numId w:val="24"/>
        </w:numPr>
        <w:jc w:val="both"/>
        <w:rPr>
          <w:rFonts w:asciiTheme="minorHAnsi" w:eastAsia="TimesNewRomanPSMT" w:hAnsiTheme="minorHAnsi"/>
          <w:bCs/>
          <w:iCs/>
          <w:color w:val="00000A"/>
          <w:sz w:val="20"/>
          <w:szCs w:val="20"/>
          <w:lang w:val="ru-RU"/>
        </w:rPr>
      </w:pPr>
      <w:r w:rsidRPr="006454C7">
        <w:rPr>
          <w:rFonts w:asciiTheme="minorHAnsi" w:eastAsia="TimesNewRomanPSMT" w:hAnsiTheme="minorHAnsi"/>
          <w:bCs/>
          <w:iCs/>
          <w:color w:val="00000A"/>
          <w:sz w:val="20"/>
          <w:szCs w:val="20"/>
          <w:lang w:val="ru-RU"/>
        </w:rPr>
        <w:t xml:space="preserve">понуђач након истека рока за подношење понуда повуче, опозове или измени своју понуду; </w:t>
      </w:r>
    </w:p>
    <w:p w14:paraId="35D1FD88" w14:textId="77777777" w:rsidR="006454C7" w:rsidRPr="006454C7" w:rsidRDefault="006454C7" w:rsidP="006454C7">
      <w:pPr>
        <w:pStyle w:val="ListParagraph1"/>
        <w:numPr>
          <w:ilvl w:val="0"/>
          <w:numId w:val="24"/>
        </w:numPr>
        <w:jc w:val="both"/>
        <w:rPr>
          <w:rFonts w:asciiTheme="minorHAnsi" w:eastAsia="TimesNewRomanPSMT" w:hAnsiTheme="minorHAnsi"/>
          <w:bCs/>
          <w:iCs/>
          <w:color w:val="00000A"/>
          <w:sz w:val="20"/>
          <w:szCs w:val="20"/>
          <w:lang w:val="ru-RU"/>
        </w:rPr>
      </w:pPr>
      <w:r w:rsidRPr="006454C7">
        <w:rPr>
          <w:rFonts w:asciiTheme="minorHAnsi" w:eastAsia="TimesNewRomanPSMT" w:hAnsiTheme="minorHAnsi"/>
          <w:bCs/>
          <w:iCs/>
          <w:color w:val="00000A"/>
          <w:sz w:val="20"/>
          <w:szCs w:val="20"/>
          <w:lang w:val="ru-RU"/>
        </w:rPr>
        <w:t xml:space="preserve">понуђач коме је додељен уговор благовремено не потпише уговор о јавној набавци; </w:t>
      </w:r>
    </w:p>
    <w:p w14:paraId="53F81542" w14:textId="77777777" w:rsidR="006454C7" w:rsidRPr="006454C7" w:rsidRDefault="006454C7" w:rsidP="006454C7">
      <w:pPr>
        <w:pStyle w:val="ListParagraph1"/>
        <w:numPr>
          <w:ilvl w:val="0"/>
          <w:numId w:val="24"/>
        </w:numPr>
        <w:jc w:val="both"/>
        <w:rPr>
          <w:rFonts w:asciiTheme="minorHAnsi" w:hAnsiTheme="minorHAnsi"/>
          <w:iCs/>
          <w:color w:val="00000A"/>
          <w:sz w:val="20"/>
          <w:szCs w:val="20"/>
          <w:lang w:val="ru-RU"/>
        </w:rPr>
      </w:pPr>
      <w:r w:rsidRPr="006454C7">
        <w:rPr>
          <w:rFonts w:asciiTheme="minorHAnsi" w:eastAsia="TimesNewRomanPSMT" w:hAnsiTheme="minorHAnsi"/>
          <w:bCs/>
          <w:iCs/>
          <w:color w:val="00000A"/>
          <w:sz w:val="20"/>
          <w:szCs w:val="20"/>
          <w:lang w:val="ru-RU"/>
        </w:rPr>
        <w:lastRenderedPageBreak/>
        <w:t>понуђач коме је додељен уговор благовремено не</w:t>
      </w:r>
      <w:r w:rsidRPr="006454C7">
        <w:rPr>
          <w:rFonts w:asciiTheme="minorHAnsi" w:hAnsiTheme="minorHAnsi"/>
          <w:iCs/>
          <w:color w:val="00000A"/>
          <w:sz w:val="20"/>
          <w:szCs w:val="20"/>
          <w:lang w:val="ru-RU"/>
        </w:rPr>
        <w:t xml:space="preserve"> поднесе уговорена </w:t>
      </w:r>
      <w:r w:rsidRPr="006454C7">
        <w:rPr>
          <w:rFonts w:asciiTheme="minorHAnsi" w:hAnsiTheme="minorHAnsi"/>
          <w:iCs/>
          <w:color w:val="00000A"/>
          <w:sz w:val="20"/>
          <w:szCs w:val="20"/>
        </w:rPr>
        <w:t>средства финансијског обезбеђења</w:t>
      </w:r>
      <w:r w:rsidRPr="006454C7">
        <w:rPr>
          <w:rFonts w:asciiTheme="minorHAnsi" w:hAnsiTheme="minorHAnsi"/>
          <w:iCs/>
          <w:color w:val="00000A"/>
          <w:sz w:val="20"/>
          <w:szCs w:val="20"/>
          <w:lang w:val="ru-RU"/>
        </w:rPr>
        <w:t xml:space="preserve"> за повраћај аванса и за добро извршење посла у складу са одредбама Уговора.</w:t>
      </w:r>
    </w:p>
    <w:p w14:paraId="6F54706C" w14:textId="77777777" w:rsidR="006454C7" w:rsidRPr="006454C7" w:rsidRDefault="006454C7" w:rsidP="006454C7">
      <w:pPr>
        <w:pStyle w:val="ListParagraph1"/>
        <w:jc w:val="both"/>
        <w:rPr>
          <w:rFonts w:asciiTheme="minorHAnsi" w:eastAsia="TimesNewRomanPSMT" w:hAnsiTheme="minorHAnsi"/>
          <w:bCs/>
          <w:iCs/>
          <w:color w:val="00000A"/>
          <w:sz w:val="20"/>
          <w:szCs w:val="20"/>
          <w:lang w:val="ru-RU"/>
        </w:rPr>
      </w:pPr>
    </w:p>
    <w:p w14:paraId="1569CB35" w14:textId="09ECF527" w:rsidR="006454C7" w:rsidRPr="006454C7" w:rsidRDefault="006454C7" w:rsidP="006454C7">
      <w:pPr>
        <w:shd w:val="clear" w:color="auto" w:fill="FFFFFF"/>
        <w:rPr>
          <w:bCs/>
          <w:sz w:val="20"/>
          <w:szCs w:val="20"/>
        </w:rPr>
      </w:pPr>
      <w:r w:rsidRPr="006454C7">
        <w:rPr>
          <w:rFonts w:eastAsia="TimesNewRomanPSMT"/>
          <w:b/>
          <w:color w:val="00000A"/>
          <w:sz w:val="20"/>
          <w:szCs w:val="20"/>
        </w:rPr>
        <w:t>1</w:t>
      </w:r>
      <w:r w:rsidRPr="006454C7">
        <w:rPr>
          <w:rFonts w:eastAsia="TimesNewRomanPSMT"/>
          <w:b/>
          <w:color w:val="00000A"/>
          <w:sz w:val="20"/>
          <w:szCs w:val="20"/>
          <w:lang w:val="sr-Cyrl-RS"/>
        </w:rPr>
        <w:t>3</w:t>
      </w:r>
      <w:r w:rsidRPr="006454C7">
        <w:rPr>
          <w:rFonts w:eastAsia="TimesNewRomanPSMT"/>
          <w:b/>
          <w:color w:val="00000A"/>
          <w:sz w:val="20"/>
          <w:szCs w:val="20"/>
        </w:rPr>
        <w:t>.2.</w:t>
      </w:r>
      <w:r w:rsidRPr="006454C7">
        <w:rPr>
          <w:rFonts w:eastAsia="TimesNewRoman"/>
          <w:color w:val="00000A"/>
          <w:sz w:val="20"/>
          <w:szCs w:val="20"/>
        </w:rPr>
        <w:t xml:space="preserve"> </w:t>
      </w:r>
      <w:r w:rsidRPr="006454C7">
        <w:rPr>
          <w:rFonts w:eastAsia="TimesNewRoman"/>
          <w:b/>
          <w:color w:val="00000A"/>
          <w:sz w:val="20"/>
          <w:szCs w:val="20"/>
        </w:rPr>
        <w:t>Оригинал обавезујуће писмо банке</w:t>
      </w:r>
      <w:r w:rsidRPr="006454C7">
        <w:rPr>
          <w:rFonts w:eastAsia="TimesNewRoman"/>
          <w:color w:val="00000A"/>
          <w:sz w:val="20"/>
          <w:szCs w:val="20"/>
        </w:rPr>
        <w:t xml:space="preserve"> о намерама за издавање гаранције за повраћај аванса у укупној висини утврђеног </w:t>
      </w:r>
      <w:r w:rsidRPr="006454C7">
        <w:rPr>
          <w:rFonts w:eastAsia="TimesNewRoman"/>
          <w:b/>
          <w:color w:val="00000A"/>
          <w:sz w:val="20"/>
          <w:szCs w:val="20"/>
        </w:rPr>
        <w:t xml:space="preserve">аванса од </w:t>
      </w:r>
      <w:r w:rsidRPr="006454C7">
        <w:rPr>
          <w:rFonts w:eastAsia="TimesNewRoman"/>
          <w:b/>
          <w:color w:val="FF0000"/>
          <w:sz w:val="20"/>
          <w:szCs w:val="20"/>
        </w:rPr>
        <w:t xml:space="preserve"> </w:t>
      </w:r>
      <w:r w:rsidR="00582A0F">
        <w:rPr>
          <w:rFonts w:eastAsia="TimesNewRoman"/>
          <w:b/>
          <w:color w:val="000000"/>
          <w:sz w:val="20"/>
          <w:szCs w:val="20"/>
          <w:lang w:val="sr-Cyrl-RS"/>
        </w:rPr>
        <w:t>9</w:t>
      </w:r>
      <w:r w:rsidRPr="006454C7">
        <w:rPr>
          <w:rFonts w:eastAsia="TimesNewRoman"/>
          <w:b/>
          <w:color w:val="000000"/>
          <w:sz w:val="20"/>
          <w:szCs w:val="20"/>
          <w:lang w:val="sr-Cyrl-RS"/>
        </w:rPr>
        <w:t>0</w:t>
      </w:r>
      <w:r w:rsidRPr="006454C7">
        <w:rPr>
          <w:rFonts w:eastAsia="TimesNewRoman"/>
          <w:b/>
          <w:color w:val="000000"/>
          <w:sz w:val="20"/>
          <w:szCs w:val="20"/>
        </w:rPr>
        <w:t>%</w:t>
      </w:r>
      <w:r w:rsidRPr="006454C7">
        <w:rPr>
          <w:rFonts w:eastAsia="TimesNewRoman"/>
          <w:color w:val="000000"/>
          <w:sz w:val="20"/>
          <w:szCs w:val="20"/>
        </w:rPr>
        <w:t xml:space="preserve"> од понуђене цене </w:t>
      </w:r>
      <w:r w:rsidRPr="006454C7">
        <w:rPr>
          <w:rFonts w:eastAsia="TimesNewRoman"/>
          <w:color w:val="000000"/>
          <w:sz w:val="20"/>
          <w:szCs w:val="20"/>
          <w:lang w:val="sr-Cyrl-RS"/>
        </w:rPr>
        <w:t>са</w:t>
      </w:r>
      <w:r w:rsidRPr="006454C7">
        <w:rPr>
          <w:rFonts w:eastAsia="TimesNewRoman"/>
          <w:color w:val="000000"/>
          <w:sz w:val="20"/>
          <w:szCs w:val="20"/>
        </w:rPr>
        <w:t xml:space="preserve"> ПДВ-а,</w:t>
      </w:r>
      <w:r w:rsidRPr="006454C7">
        <w:rPr>
          <w:rFonts w:eastAsia="TimesNewRoman"/>
          <w:color w:val="FF0000"/>
          <w:sz w:val="20"/>
          <w:szCs w:val="20"/>
        </w:rPr>
        <w:t xml:space="preserve"> </w:t>
      </w:r>
      <w:r w:rsidRPr="006454C7">
        <w:rPr>
          <w:rFonts w:eastAsia="TimesNewRoman"/>
          <w:color w:val="00000A"/>
          <w:sz w:val="20"/>
          <w:szCs w:val="20"/>
        </w:rPr>
        <w:t xml:space="preserve">насловљено на Наручиоца, са клаузулама: </w:t>
      </w:r>
      <w:r w:rsidRPr="006454C7">
        <w:rPr>
          <w:sz w:val="20"/>
          <w:szCs w:val="20"/>
        </w:rPr>
        <w:t xml:space="preserve">безусловна, неопозива, без права на приговор и платива на први позив и </w:t>
      </w:r>
      <w:r w:rsidRPr="006454C7">
        <w:rPr>
          <w:bCs/>
          <w:color w:val="00000A"/>
          <w:sz w:val="20"/>
          <w:szCs w:val="20"/>
        </w:rPr>
        <w:t>са</w:t>
      </w:r>
      <w:r w:rsidRPr="006454C7">
        <w:rPr>
          <w:bCs/>
          <w:sz w:val="20"/>
          <w:szCs w:val="20"/>
        </w:rPr>
        <w:t xml:space="preserve"> роком важности најмање</w:t>
      </w:r>
      <w:r w:rsidRPr="006454C7">
        <w:rPr>
          <w:bCs/>
          <w:color w:val="000000"/>
          <w:sz w:val="20"/>
          <w:szCs w:val="20"/>
        </w:rPr>
        <w:t xml:space="preserve"> 30 (тридесет) дана</w:t>
      </w:r>
      <w:r w:rsidRPr="006454C7">
        <w:rPr>
          <w:bCs/>
          <w:sz w:val="20"/>
          <w:szCs w:val="20"/>
        </w:rPr>
        <w:t xml:space="preserve"> дужим од уговореног рока за завршетак</w:t>
      </w:r>
      <w:r w:rsidR="00270D95">
        <w:rPr>
          <w:bCs/>
          <w:sz w:val="20"/>
          <w:szCs w:val="20"/>
          <w:lang w:val="sr-Cyrl-RS"/>
        </w:rPr>
        <w:t xml:space="preserve"> уговора </w:t>
      </w:r>
      <w:r w:rsidRPr="006454C7">
        <w:rPr>
          <w:bCs/>
          <w:sz w:val="20"/>
          <w:szCs w:val="20"/>
        </w:rPr>
        <w:t>.</w:t>
      </w:r>
    </w:p>
    <w:p w14:paraId="6639DD33" w14:textId="6AF99EE5" w:rsidR="006454C7" w:rsidRPr="00582A0F" w:rsidRDefault="006454C7" w:rsidP="006454C7">
      <w:pPr>
        <w:shd w:val="clear" w:color="auto" w:fill="FFFFFF"/>
        <w:rPr>
          <w:rFonts w:eastAsia="TimesNewRoman"/>
          <w:sz w:val="20"/>
          <w:szCs w:val="20"/>
        </w:rPr>
      </w:pPr>
      <w:r w:rsidRPr="006454C7">
        <w:rPr>
          <w:rFonts w:eastAsia="TimesNewRoman"/>
          <w:sz w:val="20"/>
          <w:szCs w:val="20"/>
        </w:rPr>
        <w:t>Рок важења писма о намерама банке, мора бити</w:t>
      </w:r>
      <w:r w:rsidR="00582A0F">
        <w:rPr>
          <w:rFonts w:eastAsia="TimesNewRoman"/>
          <w:sz w:val="20"/>
          <w:szCs w:val="20"/>
        </w:rPr>
        <w:t xml:space="preserve"> исти као и рок важења понуде. </w:t>
      </w:r>
    </w:p>
    <w:p w14:paraId="54E7EBEE" w14:textId="5AEDCD59" w:rsidR="006454C7" w:rsidRPr="006454C7" w:rsidRDefault="006454C7" w:rsidP="006454C7">
      <w:pPr>
        <w:shd w:val="clear" w:color="auto" w:fill="FFFFFF"/>
        <w:rPr>
          <w:bCs/>
          <w:sz w:val="20"/>
          <w:szCs w:val="20"/>
        </w:rPr>
      </w:pPr>
      <w:r w:rsidRPr="006454C7">
        <w:rPr>
          <w:rFonts w:eastAsia="TimesNewRoman"/>
          <w:b/>
          <w:sz w:val="20"/>
          <w:szCs w:val="20"/>
        </w:rPr>
        <w:t>1</w:t>
      </w:r>
      <w:r w:rsidRPr="006454C7">
        <w:rPr>
          <w:rFonts w:eastAsia="TimesNewRoman"/>
          <w:b/>
          <w:sz w:val="20"/>
          <w:szCs w:val="20"/>
          <w:lang w:val="sr-Cyrl-RS"/>
        </w:rPr>
        <w:t>3</w:t>
      </w:r>
      <w:r w:rsidRPr="006454C7">
        <w:rPr>
          <w:rFonts w:eastAsia="TimesNewRoman"/>
          <w:b/>
          <w:sz w:val="20"/>
          <w:szCs w:val="20"/>
        </w:rPr>
        <w:t>.3. Оригинал обавезујуће писмо банке</w:t>
      </w:r>
      <w:r w:rsidRPr="006454C7">
        <w:rPr>
          <w:rFonts w:eastAsia="TimesNewRoman"/>
          <w:sz w:val="20"/>
          <w:szCs w:val="20"/>
        </w:rPr>
        <w:t xml:space="preserve"> о намерама за издавање гаранције за добро извршење посла у висини од </w:t>
      </w:r>
      <w:r w:rsidRPr="006454C7">
        <w:rPr>
          <w:rFonts w:eastAsia="TimesNewRoman"/>
          <w:color w:val="000000"/>
          <w:sz w:val="20"/>
          <w:szCs w:val="20"/>
        </w:rPr>
        <w:t xml:space="preserve"> </w:t>
      </w:r>
      <w:r w:rsidRPr="006454C7">
        <w:rPr>
          <w:rFonts w:eastAsia="TimesNewRoman"/>
          <w:b/>
          <w:color w:val="000000"/>
          <w:sz w:val="20"/>
          <w:szCs w:val="20"/>
        </w:rPr>
        <w:t>10%</w:t>
      </w:r>
      <w:r w:rsidRPr="006454C7">
        <w:rPr>
          <w:rFonts w:eastAsia="TimesNewRoman"/>
          <w:color w:val="000000"/>
          <w:sz w:val="20"/>
          <w:szCs w:val="20"/>
        </w:rPr>
        <w:t xml:space="preserve"> од понуђене цене без ПДВ-а, </w:t>
      </w:r>
      <w:r w:rsidRPr="006454C7">
        <w:rPr>
          <w:rFonts w:eastAsia="TimesNewRoman"/>
          <w:sz w:val="20"/>
          <w:szCs w:val="20"/>
        </w:rPr>
        <w:t xml:space="preserve">насловљено на Наручиоца, </w:t>
      </w:r>
      <w:r w:rsidRPr="006454C7">
        <w:rPr>
          <w:rFonts w:eastAsia="TimesNewRoman"/>
          <w:color w:val="00000A"/>
          <w:sz w:val="20"/>
          <w:szCs w:val="20"/>
        </w:rPr>
        <w:t xml:space="preserve">са клаузулама: </w:t>
      </w:r>
      <w:r w:rsidRPr="006454C7">
        <w:rPr>
          <w:sz w:val="20"/>
          <w:szCs w:val="20"/>
        </w:rPr>
        <w:t xml:space="preserve">безусловна, неопозива, без права на приговор и платива на први позив и </w:t>
      </w:r>
      <w:r w:rsidRPr="006454C7">
        <w:rPr>
          <w:bCs/>
          <w:color w:val="00000A"/>
          <w:sz w:val="20"/>
          <w:szCs w:val="20"/>
        </w:rPr>
        <w:t>са</w:t>
      </w:r>
      <w:r w:rsidRPr="006454C7">
        <w:rPr>
          <w:bCs/>
          <w:sz w:val="20"/>
          <w:szCs w:val="20"/>
        </w:rPr>
        <w:t xml:space="preserve"> роком важности најмање </w:t>
      </w:r>
      <w:r w:rsidRPr="006454C7">
        <w:rPr>
          <w:bCs/>
          <w:color w:val="000000"/>
          <w:sz w:val="20"/>
          <w:szCs w:val="20"/>
        </w:rPr>
        <w:t>30 (т</w:t>
      </w:r>
      <w:r w:rsidRPr="006454C7">
        <w:rPr>
          <w:bCs/>
          <w:sz w:val="20"/>
          <w:szCs w:val="20"/>
        </w:rPr>
        <w:t>ридесет) дана дужим од уговореног рока за завршетак</w:t>
      </w:r>
      <w:r w:rsidR="00270D95">
        <w:rPr>
          <w:bCs/>
          <w:sz w:val="20"/>
          <w:szCs w:val="20"/>
          <w:lang w:val="sr-Cyrl-RS"/>
        </w:rPr>
        <w:t xml:space="preserve"> уговора</w:t>
      </w:r>
      <w:r w:rsidRPr="006454C7">
        <w:rPr>
          <w:bCs/>
          <w:sz w:val="20"/>
          <w:szCs w:val="20"/>
        </w:rPr>
        <w:t>.</w:t>
      </w:r>
    </w:p>
    <w:p w14:paraId="6052F3B5" w14:textId="77777777" w:rsidR="006454C7" w:rsidRPr="006454C7" w:rsidRDefault="006454C7" w:rsidP="006454C7">
      <w:pPr>
        <w:shd w:val="clear" w:color="auto" w:fill="FFFFFF"/>
        <w:rPr>
          <w:rFonts w:eastAsia="TimesNewRoman"/>
          <w:sz w:val="20"/>
          <w:szCs w:val="20"/>
        </w:rPr>
      </w:pPr>
      <w:r w:rsidRPr="006454C7">
        <w:rPr>
          <w:rFonts w:eastAsia="TimesNewRoman"/>
          <w:sz w:val="20"/>
          <w:szCs w:val="20"/>
        </w:rPr>
        <w:t xml:space="preserve">Рок важења писма о намерама банке, мора бити исти као и рок важења понуде. </w:t>
      </w:r>
    </w:p>
    <w:p w14:paraId="16687364" w14:textId="77777777" w:rsidR="006454C7" w:rsidRPr="006454C7" w:rsidRDefault="006454C7" w:rsidP="006454C7">
      <w:pPr>
        <w:shd w:val="clear" w:color="auto" w:fill="FFFFFF"/>
        <w:rPr>
          <w:bCs/>
          <w:sz w:val="20"/>
          <w:szCs w:val="20"/>
        </w:rPr>
      </w:pPr>
      <w:r w:rsidRPr="006454C7">
        <w:rPr>
          <w:rFonts w:eastAsia="TimesNewRoman"/>
          <w:b/>
          <w:sz w:val="20"/>
          <w:szCs w:val="20"/>
        </w:rPr>
        <w:t>1</w:t>
      </w:r>
      <w:r w:rsidRPr="006454C7">
        <w:rPr>
          <w:rFonts w:eastAsia="TimesNewRoman"/>
          <w:b/>
          <w:sz w:val="20"/>
          <w:szCs w:val="20"/>
          <w:lang w:val="sr-Cyrl-RS"/>
        </w:rPr>
        <w:t>3</w:t>
      </w:r>
      <w:r w:rsidRPr="006454C7">
        <w:rPr>
          <w:rFonts w:eastAsia="TimesNewRoman"/>
          <w:b/>
          <w:sz w:val="20"/>
          <w:szCs w:val="20"/>
        </w:rPr>
        <w:t>.4. Оригинал обавезујуће писмо банке</w:t>
      </w:r>
      <w:r w:rsidRPr="006454C7">
        <w:rPr>
          <w:rFonts w:eastAsia="TimesNewRoman"/>
          <w:sz w:val="20"/>
          <w:szCs w:val="20"/>
        </w:rPr>
        <w:t xml:space="preserve"> о намерама за издавање гаранције за отклањање грешака у гарантном року у висини од  </w:t>
      </w:r>
      <w:r w:rsidRPr="006454C7">
        <w:rPr>
          <w:rFonts w:eastAsia="TimesNewRoman"/>
          <w:b/>
          <w:color w:val="000000"/>
          <w:sz w:val="20"/>
          <w:szCs w:val="20"/>
        </w:rPr>
        <w:t>10%</w:t>
      </w:r>
      <w:r w:rsidRPr="006454C7">
        <w:rPr>
          <w:rFonts w:eastAsia="TimesNewRoman"/>
          <w:color w:val="000000"/>
          <w:sz w:val="20"/>
          <w:szCs w:val="20"/>
        </w:rPr>
        <w:t xml:space="preserve"> од понуђене цене без ПДВ-а,</w:t>
      </w:r>
      <w:r w:rsidRPr="006454C7">
        <w:rPr>
          <w:rFonts w:eastAsia="TimesNewRoman"/>
          <w:sz w:val="20"/>
          <w:szCs w:val="20"/>
        </w:rPr>
        <w:t xml:space="preserve"> насловљено на Наручиоца, </w:t>
      </w:r>
      <w:r w:rsidRPr="006454C7">
        <w:rPr>
          <w:rFonts w:eastAsia="TimesNewRoman"/>
          <w:color w:val="00000A"/>
          <w:sz w:val="20"/>
          <w:szCs w:val="20"/>
        </w:rPr>
        <w:t xml:space="preserve">са клаузулама: </w:t>
      </w:r>
      <w:r w:rsidRPr="006454C7">
        <w:rPr>
          <w:sz w:val="20"/>
          <w:szCs w:val="20"/>
        </w:rPr>
        <w:t xml:space="preserve">безусловна, неопозива, без права на приговор и платива на први позив и </w:t>
      </w:r>
      <w:r w:rsidRPr="006454C7">
        <w:rPr>
          <w:bCs/>
          <w:color w:val="00000A"/>
          <w:sz w:val="20"/>
          <w:szCs w:val="20"/>
        </w:rPr>
        <w:t>са</w:t>
      </w:r>
      <w:r w:rsidRPr="006454C7">
        <w:rPr>
          <w:bCs/>
          <w:sz w:val="20"/>
          <w:szCs w:val="20"/>
        </w:rPr>
        <w:t xml:space="preserve"> роком важности најмање </w:t>
      </w:r>
      <w:r w:rsidRPr="006454C7">
        <w:rPr>
          <w:bCs/>
          <w:color w:val="000000"/>
          <w:sz w:val="20"/>
          <w:szCs w:val="20"/>
        </w:rPr>
        <w:t>30 (т</w:t>
      </w:r>
      <w:r w:rsidRPr="006454C7">
        <w:rPr>
          <w:bCs/>
          <w:sz w:val="20"/>
          <w:szCs w:val="20"/>
        </w:rPr>
        <w:t>ридесет) дана дужим од уговореног гарантног рока.</w:t>
      </w:r>
    </w:p>
    <w:p w14:paraId="112C1960" w14:textId="14283023" w:rsidR="006454C7" w:rsidRPr="00582A0F" w:rsidRDefault="006454C7" w:rsidP="00582A0F">
      <w:pPr>
        <w:shd w:val="clear" w:color="auto" w:fill="FFFFFF"/>
        <w:rPr>
          <w:rFonts w:eastAsia="TimesNewRoman"/>
          <w:sz w:val="20"/>
          <w:szCs w:val="20"/>
        </w:rPr>
      </w:pPr>
      <w:r w:rsidRPr="006454C7">
        <w:rPr>
          <w:rFonts w:eastAsia="TimesNewRoman"/>
          <w:sz w:val="20"/>
          <w:szCs w:val="20"/>
        </w:rPr>
        <w:t>Рок важења писма о намерама банке, мора бити</w:t>
      </w:r>
      <w:r w:rsidR="00582A0F">
        <w:rPr>
          <w:rFonts w:eastAsia="TimesNewRoman"/>
          <w:sz w:val="20"/>
          <w:szCs w:val="20"/>
        </w:rPr>
        <w:t xml:space="preserve"> исти као и рок важења понуде. </w:t>
      </w:r>
    </w:p>
    <w:p w14:paraId="63D62BCC" w14:textId="77777777" w:rsidR="006454C7" w:rsidRPr="006454C7" w:rsidRDefault="006454C7" w:rsidP="006454C7">
      <w:pPr>
        <w:pStyle w:val="ListParagraph1"/>
        <w:ind w:left="0"/>
        <w:jc w:val="both"/>
        <w:rPr>
          <w:rFonts w:asciiTheme="minorHAnsi" w:eastAsia="TimesNewRomanPSMT" w:hAnsiTheme="minorHAnsi"/>
          <w:bCs/>
          <w:iCs/>
          <w:color w:val="00000A"/>
          <w:sz w:val="20"/>
          <w:szCs w:val="20"/>
          <w:lang w:val="ru-RU"/>
        </w:rPr>
      </w:pPr>
      <w:r w:rsidRPr="006454C7">
        <w:rPr>
          <w:rFonts w:asciiTheme="minorHAnsi" w:eastAsia="TimesNewRomanPSMT" w:hAnsiTheme="minorHAnsi"/>
          <w:bCs/>
          <w:iCs/>
          <w:color w:val="00000A"/>
          <w:sz w:val="20"/>
          <w:szCs w:val="20"/>
          <w:lang w:val="ru-RU"/>
        </w:rPr>
        <w:t xml:space="preserve">Наручилац ће вратити </w:t>
      </w:r>
      <w:r w:rsidRPr="006454C7">
        <w:rPr>
          <w:rFonts w:asciiTheme="minorHAnsi" w:eastAsia="TimesNewRomanPSMT" w:hAnsiTheme="minorHAnsi"/>
          <w:bCs/>
          <w:iCs/>
          <w:color w:val="00000A"/>
          <w:sz w:val="20"/>
          <w:szCs w:val="20"/>
        </w:rPr>
        <w:t>средство финансијског обезбеђења за озбиљност понуде</w:t>
      </w:r>
      <w:r w:rsidRPr="006454C7">
        <w:rPr>
          <w:rFonts w:asciiTheme="minorHAnsi" w:eastAsia="TimesNewRomanPSMT" w:hAnsiTheme="minorHAnsi"/>
          <w:bCs/>
          <w:iCs/>
          <w:color w:val="00000A"/>
          <w:sz w:val="20"/>
          <w:szCs w:val="20"/>
          <w:lang w:val="ru-RU"/>
        </w:rPr>
        <w:t xml:space="preserve"> </w:t>
      </w:r>
      <w:r w:rsidRPr="006454C7">
        <w:rPr>
          <w:rFonts w:asciiTheme="minorHAnsi" w:eastAsia="TimesNewRomanPSMT" w:hAnsiTheme="minorHAnsi"/>
          <w:bCs/>
          <w:iCs/>
          <w:color w:val="00000A"/>
          <w:sz w:val="20"/>
          <w:szCs w:val="20"/>
        </w:rPr>
        <w:t xml:space="preserve">и писма о намерама банке </w:t>
      </w:r>
      <w:r w:rsidRPr="006454C7">
        <w:rPr>
          <w:rFonts w:asciiTheme="minorHAnsi" w:eastAsia="TimesNewRomanPSMT" w:hAnsiTheme="minorHAnsi"/>
          <w:bCs/>
          <w:iCs/>
          <w:color w:val="00000A"/>
          <w:sz w:val="20"/>
          <w:szCs w:val="20"/>
          <w:lang w:val="ru-RU"/>
        </w:rPr>
        <w:t>понуђачима којима није доделио уговор, одмах по закључењу уговора са изабраним понуђачем.</w:t>
      </w:r>
    </w:p>
    <w:p w14:paraId="2A5B2C98" w14:textId="77777777" w:rsidR="006454C7" w:rsidRPr="006454C7" w:rsidRDefault="006454C7" w:rsidP="006454C7">
      <w:pPr>
        <w:pStyle w:val="ListParagraph1"/>
        <w:ind w:left="0"/>
        <w:jc w:val="both"/>
        <w:rPr>
          <w:rFonts w:asciiTheme="minorHAnsi" w:eastAsia="TimesNewRomanPSMT" w:hAnsiTheme="minorHAnsi"/>
          <w:b/>
          <w:bCs/>
          <w:iCs/>
          <w:color w:val="00000A"/>
          <w:sz w:val="20"/>
          <w:szCs w:val="20"/>
          <w:lang w:val="ru-RU"/>
        </w:rPr>
      </w:pPr>
    </w:p>
    <w:p w14:paraId="06CA83E3" w14:textId="77777777" w:rsidR="006454C7" w:rsidRPr="006454C7" w:rsidRDefault="006454C7" w:rsidP="006454C7">
      <w:pPr>
        <w:pStyle w:val="ListParagraph1"/>
        <w:ind w:left="0"/>
        <w:jc w:val="both"/>
        <w:rPr>
          <w:rFonts w:asciiTheme="minorHAnsi" w:eastAsia="TimesNewRomanPSMT" w:hAnsiTheme="minorHAnsi"/>
          <w:b/>
          <w:bCs/>
          <w:iCs/>
          <w:color w:val="00000A"/>
          <w:sz w:val="20"/>
          <w:szCs w:val="20"/>
        </w:rPr>
      </w:pPr>
      <w:r w:rsidRPr="006454C7">
        <w:rPr>
          <w:rFonts w:asciiTheme="minorHAnsi" w:eastAsia="TimesNewRomanPSMT" w:hAnsiTheme="minorHAnsi"/>
          <w:b/>
          <w:bCs/>
          <w:iCs/>
          <w:color w:val="00000A"/>
          <w:sz w:val="20"/>
          <w:szCs w:val="20"/>
          <w:lang w:val="ru-RU"/>
        </w:rPr>
        <w:t xml:space="preserve">Уколико понуђач не достави </w:t>
      </w:r>
      <w:r w:rsidRPr="006454C7">
        <w:rPr>
          <w:rFonts w:asciiTheme="minorHAnsi" w:eastAsia="TimesNewRomanPSMT" w:hAnsiTheme="minorHAnsi"/>
          <w:b/>
          <w:bCs/>
          <w:iCs/>
          <w:color w:val="00000A"/>
          <w:sz w:val="20"/>
          <w:szCs w:val="20"/>
        </w:rPr>
        <w:t>средство финансијског обезбеђења за</w:t>
      </w:r>
      <w:r w:rsidRPr="006454C7">
        <w:rPr>
          <w:rFonts w:asciiTheme="minorHAnsi" w:eastAsia="TimesNewRomanPSMT" w:hAnsiTheme="minorHAnsi"/>
          <w:b/>
          <w:color w:val="00B0F0"/>
          <w:sz w:val="20"/>
          <w:szCs w:val="20"/>
        </w:rPr>
        <w:t xml:space="preserve"> </w:t>
      </w:r>
      <w:r w:rsidRPr="006454C7">
        <w:rPr>
          <w:rFonts w:asciiTheme="minorHAnsi" w:eastAsia="TimesNewRomanPSMT" w:hAnsiTheme="minorHAnsi"/>
          <w:b/>
          <w:bCs/>
          <w:iCs/>
          <w:color w:val="00000A"/>
          <w:sz w:val="20"/>
          <w:szCs w:val="20"/>
        </w:rPr>
        <w:t>озбиљност понуде</w:t>
      </w:r>
      <w:r w:rsidRPr="006454C7">
        <w:rPr>
          <w:rFonts w:asciiTheme="minorHAnsi" w:eastAsia="TimesNewRomanPSMT" w:hAnsiTheme="minorHAnsi"/>
          <w:b/>
          <w:bCs/>
          <w:iCs/>
          <w:color w:val="00000A"/>
          <w:sz w:val="20"/>
          <w:szCs w:val="20"/>
          <w:lang w:val="ru-RU"/>
        </w:rPr>
        <w:t xml:space="preserve"> </w:t>
      </w:r>
      <w:r w:rsidRPr="006454C7">
        <w:rPr>
          <w:rFonts w:asciiTheme="minorHAnsi" w:eastAsia="TimesNewRomanPSMT" w:hAnsiTheme="minorHAnsi"/>
          <w:b/>
          <w:bCs/>
          <w:iCs/>
          <w:color w:val="00000A"/>
          <w:sz w:val="20"/>
          <w:szCs w:val="20"/>
        </w:rPr>
        <w:t>и писма о намерама банке за издавање гаранција за повраћај примљеног аванса, добро извршење посла и отклањање грешака у гарантном року, понуда</w:t>
      </w:r>
      <w:r w:rsidRPr="006454C7">
        <w:rPr>
          <w:rFonts w:asciiTheme="minorHAnsi" w:eastAsia="TimesNewRomanPSMT" w:hAnsiTheme="minorHAnsi"/>
          <w:b/>
          <w:bCs/>
          <w:iCs/>
          <w:color w:val="00000A"/>
          <w:sz w:val="20"/>
          <w:szCs w:val="20"/>
          <w:lang w:val="ru-RU"/>
        </w:rPr>
        <w:t xml:space="preserve"> ће бити одбијена као неприхватљива</w:t>
      </w:r>
      <w:r w:rsidRPr="006454C7">
        <w:rPr>
          <w:rFonts w:asciiTheme="minorHAnsi" w:eastAsia="TimesNewRomanPSMT" w:hAnsiTheme="minorHAnsi"/>
          <w:b/>
          <w:bCs/>
          <w:iCs/>
          <w:color w:val="00000A"/>
          <w:sz w:val="20"/>
          <w:szCs w:val="20"/>
        </w:rPr>
        <w:t>.</w:t>
      </w:r>
    </w:p>
    <w:p w14:paraId="22324594" w14:textId="77777777" w:rsidR="006454C7" w:rsidRPr="006454C7" w:rsidRDefault="006454C7" w:rsidP="006454C7">
      <w:pPr>
        <w:pStyle w:val="ListParagraph1"/>
        <w:ind w:left="0"/>
        <w:jc w:val="both"/>
        <w:rPr>
          <w:rFonts w:asciiTheme="minorHAnsi" w:eastAsia="TimesNewRomanPSMT" w:hAnsiTheme="minorHAnsi"/>
          <w:b/>
          <w:bCs/>
          <w:iCs/>
          <w:color w:val="00000A"/>
          <w:sz w:val="20"/>
          <w:szCs w:val="20"/>
          <w:u w:val="single"/>
        </w:rPr>
      </w:pPr>
    </w:p>
    <w:p w14:paraId="7DA3F563" w14:textId="77777777" w:rsidR="006454C7" w:rsidRPr="006454C7" w:rsidRDefault="006454C7" w:rsidP="006454C7">
      <w:pPr>
        <w:jc w:val="both"/>
        <w:rPr>
          <w:rFonts w:eastAsia="TimesNewRomanPSMT"/>
          <w:b/>
          <w:bCs/>
          <w:iCs/>
          <w:sz w:val="20"/>
          <w:szCs w:val="20"/>
          <w:u w:val="single"/>
          <w:lang w:val="ru-RU"/>
        </w:rPr>
      </w:pPr>
      <w:r w:rsidRPr="006454C7">
        <w:rPr>
          <w:rFonts w:eastAsia="TimesNewRomanPSMT"/>
          <w:b/>
          <w:bCs/>
          <w:iCs/>
          <w:sz w:val="20"/>
          <w:szCs w:val="20"/>
          <w:u w:val="single"/>
          <w:lang w:val="ru-RU"/>
        </w:rPr>
        <w:t xml:space="preserve">Изабрани понуђач је дужан да достави Наручиоцу у року од </w:t>
      </w:r>
      <w:r w:rsidRPr="006454C7">
        <w:rPr>
          <w:rFonts w:eastAsia="TimesNewRomanPSMT"/>
          <w:b/>
          <w:bCs/>
          <w:iCs/>
          <w:sz w:val="20"/>
          <w:szCs w:val="20"/>
          <w:u w:val="single"/>
        </w:rPr>
        <w:t>7</w:t>
      </w:r>
      <w:r w:rsidRPr="006454C7">
        <w:rPr>
          <w:rFonts w:eastAsia="TimesNewRomanPSMT"/>
          <w:b/>
          <w:bCs/>
          <w:iCs/>
          <w:sz w:val="20"/>
          <w:szCs w:val="20"/>
          <w:u w:val="single"/>
          <w:lang w:val="ru-RU"/>
        </w:rPr>
        <w:t xml:space="preserve"> дана од </w:t>
      </w:r>
      <w:r w:rsidRPr="006454C7">
        <w:rPr>
          <w:rFonts w:eastAsia="TimesNewRomanPSMT"/>
          <w:b/>
          <w:bCs/>
          <w:iCs/>
          <w:sz w:val="20"/>
          <w:szCs w:val="20"/>
          <w:u w:val="single"/>
        </w:rPr>
        <w:t>дана закључења уговора</w:t>
      </w:r>
      <w:r w:rsidRPr="006454C7">
        <w:rPr>
          <w:rFonts w:eastAsia="TimesNewRomanPSMT"/>
          <w:b/>
          <w:bCs/>
          <w:iCs/>
          <w:sz w:val="20"/>
          <w:szCs w:val="20"/>
          <w:lang w:val="ru-RU"/>
        </w:rPr>
        <w:t xml:space="preserve"> </w:t>
      </w:r>
      <w:r w:rsidRPr="006454C7">
        <w:rPr>
          <w:rFonts w:eastAsia="TimesNewRomanPSMT"/>
          <w:b/>
          <w:bCs/>
          <w:iCs/>
          <w:sz w:val="20"/>
          <w:szCs w:val="20"/>
          <w:u w:val="single"/>
          <w:lang w:val="ru-RU"/>
        </w:rPr>
        <w:t>следећа средства финансијског обезбеђења:</w:t>
      </w:r>
    </w:p>
    <w:p w14:paraId="1609C0C4" w14:textId="138ADEBE" w:rsidR="006454C7" w:rsidRPr="006454C7" w:rsidRDefault="006454C7" w:rsidP="006454C7">
      <w:pPr>
        <w:spacing w:line="100" w:lineRule="atLeast"/>
        <w:jc w:val="both"/>
        <w:rPr>
          <w:rFonts w:eastAsia="TimesNewRomanPSMT"/>
          <w:bCs/>
          <w:iCs/>
          <w:sz w:val="20"/>
          <w:szCs w:val="20"/>
        </w:rPr>
      </w:pPr>
      <w:r w:rsidRPr="006454C7">
        <w:rPr>
          <w:rFonts w:eastAsia="TimesNewRomanPSMT"/>
          <w:b/>
          <w:bCs/>
          <w:iCs/>
          <w:sz w:val="20"/>
          <w:szCs w:val="20"/>
          <w:u w:val="single"/>
          <w:lang w:val="ru-RU"/>
        </w:rPr>
        <w:t xml:space="preserve">- Банкарску гаранцију за повраћај авансног </w:t>
      </w:r>
      <w:r w:rsidRPr="006454C7">
        <w:rPr>
          <w:rFonts w:eastAsia="TimesNewRomanPSMT"/>
          <w:b/>
          <w:sz w:val="20"/>
          <w:szCs w:val="20"/>
          <w:u w:val="single"/>
        </w:rPr>
        <w:t xml:space="preserve"> плаћања</w:t>
      </w:r>
      <w:r w:rsidRPr="006454C7">
        <w:rPr>
          <w:rFonts w:eastAsia="TimesNewRomanPSMT"/>
          <w:sz w:val="20"/>
          <w:szCs w:val="20"/>
        </w:rPr>
        <w:t xml:space="preserve">, која мора бити са клаузулама: </w:t>
      </w:r>
      <w:r w:rsidRPr="006454C7">
        <w:rPr>
          <w:sz w:val="20"/>
          <w:szCs w:val="20"/>
        </w:rPr>
        <w:t>безусловна, неопозива, без права на приговор и платива на први позив и сви елементи гaрaнције морaју бити у потпуности усaглaшени сa уговором и одредбама из ове конкурсне документaције (рокови, износ),</w:t>
      </w:r>
      <w:r w:rsidRPr="006454C7">
        <w:rPr>
          <w:rFonts w:eastAsia="TimesNewRomanPSMT"/>
          <w:bCs/>
          <w:iCs/>
          <w:sz w:val="20"/>
          <w:szCs w:val="20"/>
        </w:rPr>
        <w:t xml:space="preserve"> у висини уговореног аванса од </w:t>
      </w:r>
      <w:r w:rsidR="00582A0F">
        <w:rPr>
          <w:rFonts w:eastAsia="TimesNewRomanPSMT"/>
          <w:bCs/>
          <w:iCs/>
          <w:color w:val="000000"/>
          <w:sz w:val="20"/>
          <w:szCs w:val="20"/>
          <w:lang w:val="sr-Cyrl-RS"/>
        </w:rPr>
        <w:t>9</w:t>
      </w:r>
      <w:r w:rsidRPr="006454C7">
        <w:rPr>
          <w:rFonts w:eastAsia="TimesNewRomanPSMT"/>
          <w:bCs/>
          <w:iCs/>
          <w:color w:val="000000"/>
          <w:sz w:val="20"/>
          <w:szCs w:val="20"/>
        </w:rPr>
        <w:t xml:space="preserve">0% </w:t>
      </w:r>
      <w:r w:rsidRPr="006454C7">
        <w:rPr>
          <w:rFonts w:eastAsia="TimesNewRomanPSMT"/>
          <w:bCs/>
          <w:iCs/>
          <w:sz w:val="20"/>
          <w:szCs w:val="20"/>
        </w:rPr>
        <w:t>од укупне уговорене цене</w:t>
      </w:r>
      <w:r w:rsidRPr="006454C7">
        <w:rPr>
          <w:rFonts w:eastAsia="TimesNewRomanPSMT"/>
          <w:color w:val="000000"/>
          <w:sz w:val="20"/>
          <w:szCs w:val="20"/>
        </w:rPr>
        <w:t xml:space="preserve"> </w:t>
      </w:r>
      <w:r w:rsidRPr="006454C7">
        <w:rPr>
          <w:rFonts w:eastAsia="TimesNewRomanPSMT"/>
          <w:color w:val="000000"/>
          <w:sz w:val="20"/>
          <w:szCs w:val="20"/>
          <w:lang w:val="sr-Cyrl-RS"/>
        </w:rPr>
        <w:t>са</w:t>
      </w:r>
      <w:r w:rsidRPr="006454C7">
        <w:rPr>
          <w:rFonts w:eastAsia="TimesNewRomanPSMT"/>
          <w:color w:val="000000"/>
          <w:sz w:val="20"/>
          <w:szCs w:val="20"/>
        </w:rPr>
        <w:t xml:space="preserve"> ПДВ-ом,</w:t>
      </w:r>
      <w:r w:rsidRPr="006454C7">
        <w:rPr>
          <w:rFonts w:eastAsia="Times New Roman"/>
          <w:bCs/>
          <w:sz w:val="20"/>
          <w:szCs w:val="20"/>
          <w:lang w:val="ru-RU"/>
        </w:rPr>
        <w:t xml:space="preserve"> са роком важности најмање </w:t>
      </w:r>
      <w:r w:rsidRPr="006454C7">
        <w:rPr>
          <w:rFonts w:eastAsia="Times New Roman"/>
          <w:bCs/>
          <w:color w:val="000000"/>
          <w:sz w:val="20"/>
          <w:szCs w:val="20"/>
          <w:lang w:val="ru-RU"/>
        </w:rPr>
        <w:t xml:space="preserve">30 </w:t>
      </w:r>
      <w:r w:rsidRPr="006454C7">
        <w:rPr>
          <w:rFonts w:eastAsia="TimesNewRomanPSMT"/>
          <w:bCs/>
          <w:iCs/>
          <w:color w:val="000000"/>
          <w:sz w:val="20"/>
          <w:szCs w:val="20"/>
          <w:lang w:val="ru-RU"/>
        </w:rPr>
        <w:t>(тридесет)</w:t>
      </w:r>
      <w:r w:rsidRPr="006454C7">
        <w:rPr>
          <w:rFonts w:eastAsia="Times New Roman"/>
          <w:bCs/>
          <w:color w:val="000000"/>
          <w:sz w:val="20"/>
          <w:szCs w:val="20"/>
          <w:lang w:val="ru-RU"/>
        </w:rPr>
        <w:t xml:space="preserve"> дана</w:t>
      </w:r>
      <w:r w:rsidRPr="006454C7">
        <w:rPr>
          <w:rFonts w:eastAsia="Times New Roman"/>
          <w:bCs/>
          <w:color w:val="FF0000"/>
          <w:sz w:val="20"/>
          <w:szCs w:val="20"/>
          <w:lang w:val="ru-RU"/>
        </w:rPr>
        <w:t xml:space="preserve"> </w:t>
      </w:r>
      <w:r w:rsidRPr="006454C7">
        <w:rPr>
          <w:rFonts w:eastAsia="Times New Roman"/>
          <w:bCs/>
          <w:sz w:val="20"/>
          <w:szCs w:val="20"/>
          <w:lang w:val="ru-RU"/>
        </w:rPr>
        <w:t>дуже од уговорено</w:t>
      </w:r>
      <w:r w:rsidR="00270D95">
        <w:rPr>
          <w:rFonts w:eastAsia="Times New Roman"/>
          <w:bCs/>
          <w:sz w:val="20"/>
          <w:szCs w:val="20"/>
          <w:lang w:val="ru-RU"/>
        </w:rPr>
        <w:t>г рока за коначно извршење услуга</w:t>
      </w:r>
      <w:r w:rsidRPr="006454C7">
        <w:rPr>
          <w:sz w:val="20"/>
          <w:szCs w:val="20"/>
        </w:rPr>
        <w:t xml:space="preserve">. </w:t>
      </w:r>
      <w:r w:rsidRPr="006454C7">
        <w:rPr>
          <w:rFonts w:eastAsia="TimesNewRomanPSMT"/>
          <w:bCs/>
          <w:iCs/>
          <w:sz w:val="20"/>
          <w:szCs w:val="20"/>
          <w:lang w:val="ru-RU"/>
        </w:rPr>
        <w:t xml:space="preserve">Ако се за време трајања уговора промене рокови за извршење уговорне обавезе, важност банкарске гаранције за повраћај аванса мора да се продужи. </w:t>
      </w:r>
      <w:r w:rsidRPr="006454C7">
        <w:rPr>
          <w:rFonts w:eastAsia="TimesNewRomanPSMT"/>
          <w:bCs/>
          <w:iCs/>
          <w:sz w:val="20"/>
          <w:szCs w:val="20"/>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r w:rsidRPr="006454C7">
        <w:rPr>
          <w:sz w:val="20"/>
          <w:szCs w:val="20"/>
        </w:rPr>
        <w:t xml:space="preserve">   Понуђач</w:t>
      </w:r>
      <w:r w:rsidRPr="006454C7">
        <w:rPr>
          <w:rFonts w:eastAsia="TimesNewRomanPSMT"/>
          <w:bCs/>
          <w:iCs/>
          <w:sz w:val="20"/>
          <w:szCs w:val="20"/>
        </w:rPr>
        <w:t xml:space="preserve"> може поднети гaрaнције стрaне бaнке сaмо aко је тој бaнци додељен кредитни рејтинг коме одговaрa нaјмaње ниво кредитног квaлитетa 3 (инвестициони рaнг).</w:t>
      </w:r>
    </w:p>
    <w:p w14:paraId="0F34E4F7" w14:textId="77777777" w:rsidR="006454C7" w:rsidRPr="006454C7" w:rsidRDefault="006454C7" w:rsidP="006454C7">
      <w:pPr>
        <w:spacing w:line="100" w:lineRule="atLeast"/>
        <w:jc w:val="both"/>
        <w:rPr>
          <w:sz w:val="20"/>
          <w:szCs w:val="20"/>
          <w:lang w:val="ru-RU"/>
        </w:rPr>
      </w:pPr>
      <w:r w:rsidRPr="006454C7">
        <w:rPr>
          <w:sz w:val="20"/>
          <w:szCs w:val="20"/>
          <w:lang w:val="ru-RU"/>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6454C7">
        <w:rPr>
          <w:i/>
          <w:sz w:val="20"/>
          <w:szCs w:val="20"/>
        </w:rPr>
        <w:t>EuropeanSecuritiesandMarketsAuthorities</w:t>
      </w:r>
      <w:r w:rsidRPr="006454C7">
        <w:rPr>
          <w:sz w:val="20"/>
          <w:szCs w:val="20"/>
          <w:lang w:val="ru-RU"/>
        </w:rPr>
        <w:t xml:space="preserve"> - </w:t>
      </w:r>
      <w:r w:rsidRPr="006454C7">
        <w:rPr>
          <w:sz w:val="20"/>
          <w:szCs w:val="20"/>
        </w:rPr>
        <w:t>ESMA</w:t>
      </w:r>
      <w:r w:rsidRPr="006454C7">
        <w:rPr>
          <w:sz w:val="20"/>
          <w:szCs w:val="20"/>
          <w:lang w:val="ru-RU"/>
        </w:rPr>
        <w:t>).</w:t>
      </w:r>
    </w:p>
    <w:p w14:paraId="76C75ACF" w14:textId="77777777" w:rsidR="006454C7" w:rsidRPr="006454C7" w:rsidRDefault="006454C7" w:rsidP="006454C7">
      <w:pPr>
        <w:pStyle w:val="ListParagraph1"/>
        <w:tabs>
          <w:tab w:val="left" w:pos="0"/>
        </w:tabs>
        <w:ind w:left="0"/>
        <w:jc w:val="both"/>
        <w:rPr>
          <w:rFonts w:asciiTheme="minorHAnsi" w:hAnsiTheme="minorHAnsi"/>
          <w:color w:val="00000A"/>
          <w:sz w:val="20"/>
          <w:szCs w:val="20"/>
          <w:lang w:val="ru-RU"/>
        </w:rPr>
      </w:pPr>
      <w:r w:rsidRPr="006454C7">
        <w:rPr>
          <w:rFonts w:asciiTheme="minorHAnsi" w:eastAsia="TimesNewRomanPSMT" w:hAnsiTheme="minorHAnsi"/>
          <w:bCs/>
          <w:iCs/>
          <w:sz w:val="20"/>
          <w:szCs w:val="20"/>
        </w:rPr>
        <w:t xml:space="preserve">- </w:t>
      </w:r>
      <w:r w:rsidRPr="006454C7">
        <w:rPr>
          <w:rFonts w:asciiTheme="minorHAnsi" w:eastAsia="TimesNewRomanPSMT" w:hAnsiTheme="minorHAnsi"/>
          <w:b/>
          <w:bCs/>
          <w:iCs/>
          <w:color w:val="00000A"/>
          <w:sz w:val="20"/>
          <w:szCs w:val="20"/>
          <w:u w:val="single"/>
          <w:lang w:val="ru-RU"/>
        </w:rPr>
        <w:t>Банкарску гаранцију за добро извршење посла</w:t>
      </w:r>
      <w:r w:rsidRPr="006454C7">
        <w:rPr>
          <w:rFonts w:asciiTheme="minorHAnsi" w:eastAsia="TimesNewRomanPSMT" w:hAnsiTheme="minorHAnsi"/>
          <w:bCs/>
          <w:iCs/>
          <w:color w:val="00000A"/>
          <w:sz w:val="20"/>
          <w:szCs w:val="20"/>
          <w:lang w:val="ru-RU"/>
        </w:rPr>
        <w:t xml:space="preserve">, </w:t>
      </w:r>
      <w:r w:rsidRPr="006454C7">
        <w:rPr>
          <w:rFonts w:asciiTheme="minorHAnsi" w:eastAsia="TimesNewRomanPSMT" w:hAnsiTheme="minorHAnsi"/>
          <w:sz w:val="20"/>
          <w:szCs w:val="20"/>
        </w:rPr>
        <w:t xml:space="preserve">која мора бити са клаузулама: </w:t>
      </w:r>
      <w:r w:rsidRPr="006454C7">
        <w:rPr>
          <w:rFonts w:asciiTheme="minorHAnsi" w:hAnsiTheme="minorHAnsi"/>
          <w:sz w:val="20"/>
          <w:szCs w:val="20"/>
        </w:rPr>
        <w:t>безусловна, неопозива, без права на приговор и платива на први позив и сви елементи гaрaнције морaју бити у потпуности усaглaшени сa уговором и одредбама из ове конкурсне документaције (рокови, износ),</w:t>
      </w:r>
      <w:r w:rsidRPr="006454C7">
        <w:rPr>
          <w:rFonts w:asciiTheme="minorHAnsi" w:eastAsia="TimesNewRomanPSMT" w:hAnsiTheme="minorHAnsi"/>
          <w:bCs/>
          <w:iCs/>
          <w:sz w:val="20"/>
          <w:szCs w:val="20"/>
        </w:rPr>
        <w:t xml:space="preserve"> у висини </w:t>
      </w:r>
      <w:r w:rsidRPr="006454C7">
        <w:rPr>
          <w:rFonts w:asciiTheme="minorHAnsi" w:eastAsia="TimesNewRomanPSMT" w:hAnsiTheme="minorHAnsi"/>
          <w:bCs/>
          <w:iCs/>
          <w:color w:val="00000A"/>
          <w:sz w:val="20"/>
          <w:szCs w:val="20"/>
          <w:lang w:val="ru-RU"/>
        </w:rPr>
        <w:t xml:space="preserve">од </w:t>
      </w:r>
      <w:r w:rsidRPr="006454C7">
        <w:rPr>
          <w:rFonts w:asciiTheme="minorHAnsi" w:eastAsia="TimesNewRomanPSMT" w:hAnsiTheme="minorHAnsi"/>
          <w:bCs/>
          <w:iCs/>
          <w:sz w:val="20"/>
          <w:szCs w:val="20"/>
          <w:lang w:val="ru-RU"/>
        </w:rPr>
        <w:t xml:space="preserve">10% </w:t>
      </w:r>
      <w:r w:rsidRPr="006454C7">
        <w:rPr>
          <w:rFonts w:asciiTheme="minorHAnsi" w:eastAsia="TimesNewRomanPSMT" w:hAnsiTheme="minorHAnsi"/>
          <w:bCs/>
          <w:iCs/>
          <w:sz w:val="20"/>
          <w:szCs w:val="20"/>
        </w:rPr>
        <w:t>од укупне уговорене цене</w:t>
      </w:r>
      <w:r w:rsidRPr="006454C7">
        <w:rPr>
          <w:rFonts w:asciiTheme="minorHAnsi" w:eastAsia="TimesNewRomanPSMT" w:hAnsiTheme="minorHAnsi"/>
          <w:sz w:val="20"/>
          <w:szCs w:val="20"/>
        </w:rPr>
        <w:t xml:space="preserve"> без  ПДВ-ом</w:t>
      </w:r>
      <w:r w:rsidRPr="006454C7">
        <w:rPr>
          <w:rFonts w:asciiTheme="minorHAnsi" w:eastAsia="TimesNewRomanPSMT" w:hAnsiTheme="minorHAnsi"/>
          <w:bCs/>
          <w:iCs/>
          <w:sz w:val="20"/>
          <w:szCs w:val="20"/>
          <w:lang w:val="ru-RU"/>
        </w:rPr>
        <w:t>, са роком важности који је 30 (тридесет) дана дужи од уговореног рока за коначно извршење посла. Ако се за време тра</w:t>
      </w:r>
      <w:r w:rsidRPr="006454C7">
        <w:rPr>
          <w:rFonts w:asciiTheme="minorHAnsi" w:eastAsia="TimesNewRomanPSMT" w:hAnsiTheme="minorHAnsi"/>
          <w:bCs/>
          <w:iCs/>
          <w:color w:val="00000A"/>
          <w:sz w:val="20"/>
          <w:szCs w:val="20"/>
          <w:lang w:val="ru-RU"/>
        </w:rPr>
        <w:t xml:space="preserve">јања уговора промене рокови за извршење уговорне обавезе, важност банкарске </w:t>
      </w:r>
      <w:r w:rsidRPr="006454C7">
        <w:rPr>
          <w:rFonts w:asciiTheme="minorHAnsi" w:eastAsia="TimesNewRomanPSMT" w:hAnsiTheme="minorHAnsi"/>
          <w:bCs/>
          <w:iCs/>
          <w:color w:val="00000A"/>
          <w:sz w:val="20"/>
          <w:szCs w:val="20"/>
          <w:lang w:val="ru-RU"/>
        </w:rPr>
        <w:lastRenderedPageBreak/>
        <w:t xml:space="preserve">гаранције за добро извршење посла мора да се продужи.  </w:t>
      </w:r>
      <w:r w:rsidRPr="006454C7">
        <w:rPr>
          <w:rFonts w:asciiTheme="minorHAnsi" w:eastAsia="TimesNewRomanPSMT" w:hAnsiTheme="minorHAnsi"/>
          <w:bCs/>
          <w:iCs/>
          <w:color w:val="00000A"/>
          <w:sz w:val="20"/>
          <w:szCs w:val="20"/>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r w:rsidRPr="006454C7">
        <w:rPr>
          <w:rFonts w:asciiTheme="minorHAnsi" w:hAnsiTheme="minorHAnsi"/>
          <w:color w:val="00000A"/>
          <w:sz w:val="20"/>
          <w:szCs w:val="20"/>
          <w:lang w:val="ru-RU"/>
        </w:rPr>
        <w:t xml:space="preserve">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58F3BA8C" w14:textId="77777777" w:rsidR="006454C7" w:rsidRPr="006454C7" w:rsidRDefault="006454C7" w:rsidP="006454C7">
      <w:pPr>
        <w:pStyle w:val="ListParagraph1"/>
        <w:tabs>
          <w:tab w:val="left" w:pos="0"/>
        </w:tabs>
        <w:ind w:left="0"/>
        <w:jc w:val="both"/>
        <w:rPr>
          <w:rFonts w:asciiTheme="minorHAnsi" w:hAnsiTheme="minorHAnsi"/>
          <w:color w:val="00000A"/>
          <w:sz w:val="20"/>
          <w:szCs w:val="20"/>
          <w:lang w:val="ru-RU"/>
        </w:rPr>
      </w:pPr>
    </w:p>
    <w:p w14:paraId="194876BC" w14:textId="77777777" w:rsidR="006454C7" w:rsidRPr="006454C7" w:rsidRDefault="006454C7" w:rsidP="006454C7">
      <w:pPr>
        <w:spacing w:line="100" w:lineRule="atLeast"/>
        <w:jc w:val="both"/>
        <w:rPr>
          <w:sz w:val="20"/>
          <w:szCs w:val="20"/>
          <w:lang w:val="ru-RU"/>
        </w:rPr>
      </w:pPr>
      <w:r w:rsidRPr="006454C7">
        <w:rPr>
          <w:sz w:val="20"/>
          <w:szCs w:val="20"/>
          <w:lang w:val="ru-RU"/>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6454C7">
        <w:rPr>
          <w:i/>
          <w:sz w:val="20"/>
          <w:szCs w:val="20"/>
        </w:rPr>
        <w:t>EuropeanSecuritiesandMarketsAuthorities</w:t>
      </w:r>
      <w:r w:rsidRPr="006454C7">
        <w:rPr>
          <w:sz w:val="20"/>
          <w:szCs w:val="20"/>
          <w:lang w:val="ru-RU"/>
        </w:rPr>
        <w:t xml:space="preserve"> - </w:t>
      </w:r>
      <w:r w:rsidRPr="006454C7">
        <w:rPr>
          <w:sz w:val="20"/>
          <w:szCs w:val="20"/>
        </w:rPr>
        <w:t>ESMA</w:t>
      </w:r>
      <w:r w:rsidRPr="006454C7">
        <w:rPr>
          <w:sz w:val="20"/>
          <w:szCs w:val="20"/>
          <w:lang w:val="ru-RU"/>
        </w:rPr>
        <w:t>).</w:t>
      </w:r>
    </w:p>
    <w:p w14:paraId="0BFFD707" w14:textId="77777777" w:rsidR="006454C7" w:rsidRPr="006454C7" w:rsidRDefault="006454C7" w:rsidP="006454C7">
      <w:pPr>
        <w:pStyle w:val="ListParagraph1"/>
        <w:ind w:left="0"/>
        <w:jc w:val="both"/>
        <w:rPr>
          <w:rFonts w:asciiTheme="minorHAnsi" w:eastAsia="TimesNewRomanPSMT" w:hAnsiTheme="minorHAnsi"/>
          <w:bCs/>
          <w:iCs/>
          <w:sz w:val="20"/>
          <w:szCs w:val="20"/>
        </w:rPr>
      </w:pPr>
    </w:p>
    <w:p w14:paraId="70E8DB04" w14:textId="77777777" w:rsidR="006454C7" w:rsidRPr="006454C7" w:rsidRDefault="006454C7" w:rsidP="006454C7">
      <w:pPr>
        <w:pStyle w:val="ListParagraph1"/>
        <w:tabs>
          <w:tab w:val="left" w:pos="0"/>
        </w:tabs>
        <w:ind w:left="0"/>
        <w:jc w:val="both"/>
        <w:rPr>
          <w:rFonts w:asciiTheme="minorHAnsi" w:eastAsia="TimesNewRomanPSMT" w:hAnsiTheme="minorHAnsi"/>
          <w:b/>
          <w:bCs/>
          <w:iCs/>
          <w:color w:val="00000A"/>
          <w:sz w:val="20"/>
          <w:szCs w:val="20"/>
          <w:lang w:val="ru-RU"/>
        </w:rPr>
      </w:pPr>
      <w:r w:rsidRPr="006454C7">
        <w:rPr>
          <w:rFonts w:asciiTheme="minorHAnsi" w:eastAsia="TimesNewRomanPSMT" w:hAnsiTheme="minorHAnsi"/>
          <w:b/>
          <w:bCs/>
          <w:iCs/>
          <w:color w:val="00000A"/>
          <w:sz w:val="20"/>
          <w:szCs w:val="20"/>
          <w:lang w:val="ru-RU"/>
        </w:rPr>
        <w:t xml:space="preserve">Наручилац ће уновчити банкарску гаранцију повраћај авансног </w:t>
      </w:r>
      <w:r w:rsidRPr="006454C7">
        <w:rPr>
          <w:rFonts w:asciiTheme="minorHAnsi" w:eastAsia="TimesNewRomanPSMT" w:hAnsiTheme="minorHAnsi"/>
          <w:b/>
          <w:sz w:val="20"/>
          <w:szCs w:val="20"/>
        </w:rPr>
        <w:t>плаћања и</w:t>
      </w:r>
      <w:r w:rsidRPr="006454C7">
        <w:rPr>
          <w:rFonts w:asciiTheme="minorHAnsi" w:eastAsia="TimesNewRomanPSMT" w:hAnsiTheme="minorHAnsi"/>
          <w:b/>
          <w:bCs/>
          <w:iCs/>
          <w:color w:val="00000A"/>
          <w:sz w:val="20"/>
          <w:szCs w:val="20"/>
          <w:lang w:val="ru-RU"/>
        </w:rPr>
        <w:t xml:space="preserve"> за добро извршење посла у случају да понуђач не буде извршавао своје уговорне обавезе у роковима и на начин предвиђен уговором.</w:t>
      </w:r>
    </w:p>
    <w:p w14:paraId="3027207D" w14:textId="77777777" w:rsidR="006454C7" w:rsidRPr="006454C7" w:rsidRDefault="006454C7" w:rsidP="006454C7">
      <w:pPr>
        <w:pStyle w:val="ListParagraph1"/>
        <w:tabs>
          <w:tab w:val="left" w:pos="0"/>
        </w:tabs>
        <w:ind w:left="0"/>
        <w:jc w:val="both"/>
        <w:rPr>
          <w:rFonts w:asciiTheme="minorHAnsi" w:eastAsia="TimesNewRomanPSMT" w:hAnsiTheme="minorHAnsi"/>
          <w:b/>
          <w:bCs/>
          <w:iCs/>
          <w:color w:val="00000A"/>
          <w:sz w:val="20"/>
          <w:szCs w:val="20"/>
          <w:u w:val="single"/>
          <w:lang w:val="ru-RU"/>
        </w:rPr>
      </w:pPr>
    </w:p>
    <w:p w14:paraId="681634F3" w14:textId="77777777" w:rsidR="006454C7" w:rsidRPr="006454C7" w:rsidRDefault="006454C7" w:rsidP="006454C7">
      <w:pPr>
        <w:jc w:val="both"/>
        <w:rPr>
          <w:rFonts w:eastAsia="TimesNewRomanPSMT"/>
          <w:b/>
          <w:bCs/>
          <w:iCs/>
          <w:sz w:val="20"/>
          <w:szCs w:val="20"/>
          <w:lang w:val="ru-RU"/>
        </w:rPr>
      </w:pPr>
      <w:r w:rsidRPr="006454C7">
        <w:rPr>
          <w:rFonts w:eastAsia="TimesNewRomanPSMT"/>
          <w:b/>
          <w:bCs/>
          <w:iCs/>
          <w:sz w:val="20"/>
          <w:szCs w:val="20"/>
          <w:u w:val="single"/>
          <w:lang w:val="ru-RU"/>
        </w:rPr>
        <w:t xml:space="preserve">Изабрани понуђач је дужан да достави, као средства финансијског обезбеђења, за отклањање грешака у гарантном року </w:t>
      </w:r>
      <w:r w:rsidRPr="006454C7">
        <w:rPr>
          <w:rFonts w:eastAsia="TimesNewRomanPSMT"/>
          <w:b/>
          <w:bCs/>
          <w:iCs/>
          <w:sz w:val="20"/>
          <w:szCs w:val="20"/>
          <w:lang w:val="ru-RU"/>
        </w:rPr>
        <w:t>и то:</w:t>
      </w:r>
    </w:p>
    <w:p w14:paraId="36FA2A71" w14:textId="77777777" w:rsidR="006454C7" w:rsidRPr="006454C7" w:rsidRDefault="006454C7" w:rsidP="006454C7">
      <w:pPr>
        <w:pStyle w:val="ListParagraph1"/>
        <w:tabs>
          <w:tab w:val="left" w:pos="0"/>
        </w:tabs>
        <w:ind w:left="0"/>
        <w:jc w:val="both"/>
        <w:rPr>
          <w:rFonts w:asciiTheme="minorHAnsi" w:hAnsiTheme="minorHAnsi"/>
          <w:color w:val="00000A"/>
          <w:sz w:val="20"/>
          <w:szCs w:val="20"/>
          <w:lang w:val="ru-RU"/>
        </w:rPr>
      </w:pPr>
      <w:r w:rsidRPr="006454C7">
        <w:rPr>
          <w:rFonts w:asciiTheme="minorHAnsi" w:hAnsiTheme="minorHAnsi"/>
          <w:b/>
          <w:sz w:val="20"/>
          <w:szCs w:val="20"/>
          <w:u w:val="single"/>
        </w:rPr>
        <w:t>- Б</w:t>
      </w:r>
      <w:r w:rsidRPr="006454C7">
        <w:rPr>
          <w:rFonts w:asciiTheme="minorHAnsi" w:hAnsiTheme="minorHAnsi"/>
          <w:b/>
          <w:sz w:val="20"/>
          <w:szCs w:val="20"/>
          <w:u w:val="single"/>
          <w:lang w:val="ru-RU"/>
        </w:rPr>
        <w:t>анкарску гаранцију за отклањање грешака у гарантном року</w:t>
      </w:r>
      <w:r w:rsidRPr="006454C7">
        <w:rPr>
          <w:rFonts w:asciiTheme="minorHAnsi" w:hAnsiTheme="minorHAnsi"/>
          <w:sz w:val="20"/>
          <w:szCs w:val="20"/>
          <w:lang w:val="ru-RU"/>
        </w:rPr>
        <w:t xml:space="preserve">, </w:t>
      </w:r>
      <w:r w:rsidRPr="006454C7">
        <w:rPr>
          <w:rFonts w:asciiTheme="minorHAnsi" w:eastAsia="TimesNewRomanPSMT" w:hAnsiTheme="minorHAnsi"/>
          <w:sz w:val="20"/>
          <w:szCs w:val="20"/>
        </w:rPr>
        <w:t xml:space="preserve">која мора бити са клаузулама: </w:t>
      </w:r>
      <w:r w:rsidRPr="006454C7">
        <w:rPr>
          <w:rFonts w:asciiTheme="minorHAnsi" w:hAnsiTheme="minorHAnsi"/>
          <w:sz w:val="20"/>
          <w:szCs w:val="20"/>
        </w:rPr>
        <w:t>безусловна, неопозива, без права на приговор и платива на први позив и сви елементи гaрaнције морaју бити у потпуности усaглaшени сa уговором и одредбама из ове конкурсне документaције (рокови, износ),</w:t>
      </w:r>
      <w:r w:rsidRPr="006454C7">
        <w:rPr>
          <w:rFonts w:asciiTheme="minorHAnsi" w:eastAsia="TimesNewRomanPSMT" w:hAnsiTheme="minorHAnsi"/>
          <w:bCs/>
          <w:iCs/>
          <w:sz w:val="20"/>
          <w:szCs w:val="20"/>
        </w:rPr>
        <w:t xml:space="preserve"> у висини </w:t>
      </w:r>
      <w:r w:rsidRPr="006454C7">
        <w:rPr>
          <w:rFonts w:asciiTheme="minorHAnsi" w:eastAsia="TimesNewRomanPSMT" w:hAnsiTheme="minorHAnsi"/>
          <w:bCs/>
          <w:iCs/>
          <w:color w:val="00000A"/>
          <w:sz w:val="20"/>
          <w:szCs w:val="20"/>
          <w:lang w:val="ru-RU"/>
        </w:rPr>
        <w:t xml:space="preserve">од </w:t>
      </w:r>
      <w:r w:rsidRPr="006454C7">
        <w:rPr>
          <w:rFonts w:asciiTheme="minorHAnsi" w:eastAsia="TimesNewRomanPSMT" w:hAnsiTheme="minorHAnsi"/>
          <w:bCs/>
          <w:iCs/>
          <w:sz w:val="20"/>
          <w:szCs w:val="20"/>
          <w:lang w:val="ru-RU"/>
        </w:rPr>
        <w:t xml:space="preserve">10% </w:t>
      </w:r>
      <w:r w:rsidRPr="006454C7">
        <w:rPr>
          <w:rFonts w:asciiTheme="minorHAnsi" w:eastAsia="TimesNewRomanPSMT" w:hAnsiTheme="minorHAnsi"/>
          <w:bCs/>
          <w:iCs/>
          <w:sz w:val="20"/>
          <w:szCs w:val="20"/>
        </w:rPr>
        <w:t>од укупне уговорене цене</w:t>
      </w:r>
      <w:r w:rsidRPr="006454C7">
        <w:rPr>
          <w:rFonts w:asciiTheme="minorHAnsi" w:eastAsia="TimesNewRomanPSMT" w:hAnsiTheme="minorHAnsi"/>
          <w:sz w:val="20"/>
          <w:szCs w:val="20"/>
        </w:rPr>
        <w:t xml:space="preserve"> без  ПДВ-ом</w:t>
      </w:r>
      <w:r w:rsidRPr="006454C7">
        <w:rPr>
          <w:rFonts w:asciiTheme="minorHAnsi" w:eastAsia="TimesNewRomanPSMT" w:hAnsiTheme="minorHAnsi"/>
          <w:bCs/>
          <w:iCs/>
          <w:sz w:val="20"/>
          <w:szCs w:val="20"/>
          <w:lang w:val="ru-RU"/>
        </w:rPr>
        <w:t xml:space="preserve">, са роком важности који је 30 (тридесет) дана дужи од уговореног гарантног рока. </w:t>
      </w:r>
      <w:r w:rsidRPr="006454C7">
        <w:rPr>
          <w:rFonts w:asciiTheme="minorHAnsi" w:eastAsia="TimesNewRomanPSMT" w:hAnsiTheme="minorHAnsi"/>
          <w:bCs/>
          <w:iCs/>
          <w:sz w:val="20"/>
          <w:szCs w:val="20"/>
        </w:rPr>
        <w:t>Поднета банкарска гаранција не може да садржи додатне услове за исплат</w:t>
      </w:r>
      <w:r w:rsidRPr="006454C7">
        <w:rPr>
          <w:rFonts w:asciiTheme="minorHAnsi" w:eastAsia="TimesNewRomanPSMT" w:hAnsiTheme="minorHAnsi"/>
          <w:bCs/>
          <w:iCs/>
          <w:color w:val="00000A"/>
          <w:sz w:val="20"/>
          <w:szCs w:val="20"/>
        </w:rPr>
        <w:t>у, краће рокове, мањи износ или промењену месну надлежност за решавање спорова.</w:t>
      </w:r>
      <w:r w:rsidRPr="006454C7">
        <w:rPr>
          <w:rFonts w:asciiTheme="minorHAnsi" w:hAnsiTheme="minorHAnsi"/>
          <w:color w:val="00000A"/>
          <w:sz w:val="20"/>
          <w:szCs w:val="20"/>
          <w:lang w:val="ru-RU"/>
        </w:rPr>
        <w:t xml:space="preserve">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363AF490" w14:textId="77777777" w:rsidR="006454C7" w:rsidRPr="006454C7" w:rsidRDefault="006454C7" w:rsidP="006454C7">
      <w:pPr>
        <w:spacing w:line="100" w:lineRule="atLeast"/>
        <w:jc w:val="both"/>
        <w:rPr>
          <w:sz w:val="20"/>
          <w:szCs w:val="20"/>
          <w:lang w:val="ru-RU"/>
        </w:rPr>
      </w:pPr>
      <w:r w:rsidRPr="006454C7">
        <w:rPr>
          <w:sz w:val="20"/>
          <w:szCs w:val="20"/>
          <w:lang w:val="ru-RU"/>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6454C7">
        <w:rPr>
          <w:i/>
          <w:sz w:val="20"/>
          <w:szCs w:val="20"/>
        </w:rPr>
        <w:t>EuropeanSecuritiesandMarketsAuthorities</w:t>
      </w:r>
      <w:r w:rsidRPr="006454C7">
        <w:rPr>
          <w:sz w:val="20"/>
          <w:szCs w:val="20"/>
          <w:lang w:val="ru-RU"/>
        </w:rPr>
        <w:t xml:space="preserve"> - </w:t>
      </w:r>
      <w:r w:rsidRPr="006454C7">
        <w:rPr>
          <w:sz w:val="20"/>
          <w:szCs w:val="20"/>
        </w:rPr>
        <w:t>ESMA</w:t>
      </w:r>
      <w:r w:rsidRPr="006454C7">
        <w:rPr>
          <w:sz w:val="20"/>
          <w:szCs w:val="20"/>
          <w:lang w:val="ru-RU"/>
        </w:rPr>
        <w:t>).</w:t>
      </w:r>
    </w:p>
    <w:p w14:paraId="0EC5050B" w14:textId="42960E8E" w:rsidR="006454C7" w:rsidRPr="006454C7" w:rsidRDefault="00270D95" w:rsidP="006454C7">
      <w:pPr>
        <w:spacing w:line="100" w:lineRule="atLeast"/>
        <w:jc w:val="both"/>
        <w:rPr>
          <w:b/>
          <w:sz w:val="20"/>
          <w:szCs w:val="20"/>
          <w:lang w:val="ru-RU"/>
        </w:rPr>
      </w:pPr>
      <w:r w:rsidRPr="006454C7">
        <w:rPr>
          <w:rFonts w:eastAsia="TimesNewRomanPSMT"/>
          <w:b/>
          <w:bCs/>
          <w:iCs/>
          <w:sz w:val="20"/>
          <w:szCs w:val="20"/>
          <w:u w:val="single"/>
          <w:lang w:val="ru-RU"/>
        </w:rPr>
        <w:t xml:space="preserve">Изабрани понуђач је дужан да достави Наручиоцу </w:t>
      </w:r>
      <w:r w:rsidR="003B3FBE">
        <w:rPr>
          <w:rFonts w:eastAsia="TimesNewRomanPSMT"/>
          <w:b/>
          <w:bCs/>
          <w:iCs/>
          <w:sz w:val="20"/>
          <w:szCs w:val="20"/>
          <w:u w:val="single"/>
          <w:lang w:val="ru-RU"/>
        </w:rPr>
        <w:t xml:space="preserve">тренутку </w:t>
      </w:r>
      <w:r w:rsidRPr="006454C7">
        <w:rPr>
          <w:rFonts w:eastAsia="TimesNewRomanPSMT"/>
          <w:b/>
          <w:bCs/>
          <w:iCs/>
          <w:sz w:val="20"/>
          <w:szCs w:val="20"/>
          <w:u w:val="single"/>
        </w:rPr>
        <w:t>закључења уговора</w:t>
      </w:r>
      <w:r w:rsidRPr="006454C7">
        <w:rPr>
          <w:rFonts w:eastAsia="TimesNewRomanPSMT"/>
          <w:b/>
          <w:bCs/>
          <w:iCs/>
          <w:sz w:val="20"/>
          <w:szCs w:val="20"/>
          <w:lang w:val="ru-RU"/>
        </w:rPr>
        <w:t xml:space="preserve"> </w:t>
      </w:r>
      <w:r w:rsidRPr="006454C7">
        <w:rPr>
          <w:b/>
          <w:bCs/>
          <w:iCs/>
          <w:sz w:val="20"/>
          <w:szCs w:val="20"/>
          <w:lang w:val="ru-RU"/>
        </w:rPr>
        <w:t>средство финансијског обезбеђења за отклањање грешака у гарантном року</w:t>
      </w:r>
    </w:p>
    <w:p w14:paraId="58ED35A1" w14:textId="77777777" w:rsidR="006454C7" w:rsidRPr="006454C7" w:rsidRDefault="006454C7" w:rsidP="006454C7">
      <w:pPr>
        <w:pStyle w:val="ListParagraph1"/>
        <w:ind w:left="0"/>
        <w:jc w:val="both"/>
        <w:rPr>
          <w:rFonts w:asciiTheme="minorHAnsi" w:hAnsiTheme="minorHAnsi"/>
          <w:b/>
          <w:bCs/>
          <w:iCs/>
          <w:color w:val="00000A"/>
          <w:sz w:val="20"/>
          <w:szCs w:val="20"/>
          <w:lang w:val="ru-RU"/>
        </w:rPr>
      </w:pPr>
    </w:p>
    <w:p w14:paraId="1F2F3AE1" w14:textId="77777777" w:rsidR="006454C7" w:rsidRPr="006454C7" w:rsidRDefault="006454C7" w:rsidP="006454C7">
      <w:pPr>
        <w:pStyle w:val="ListParagraph1"/>
        <w:ind w:left="0"/>
        <w:jc w:val="both"/>
        <w:rPr>
          <w:rFonts w:asciiTheme="minorHAnsi" w:hAnsiTheme="minorHAnsi"/>
          <w:b/>
          <w:color w:val="00000A"/>
          <w:sz w:val="20"/>
          <w:szCs w:val="20"/>
          <w:lang w:val="ru-RU"/>
        </w:rPr>
      </w:pPr>
      <w:r w:rsidRPr="006454C7">
        <w:rPr>
          <w:rFonts w:asciiTheme="minorHAnsi" w:hAnsiTheme="minorHAnsi"/>
          <w:b/>
          <w:color w:val="00000A"/>
          <w:sz w:val="20"/>
          <w:szCs w:val="20"/>
          <w:lang w:val="ru-RU"/>
        </w:rPr>
        <w:t>Наручилац ће уновчити банкарску гаранцију за отклањање грешака у гарантном року у случају да изабрани понуђач не изврши обавезу отклањања квара који би могао да умањи могућност коришћења предмета уговора у уговореном гарантном року.</w:t>
      </w:r>
    </w:p>
    <w:p w14:paraId="75D27F54" w14:textId="7B91758B" w:rsidR="001412C1" w:rsidRDefault="001412C1" w:rsidP="00A3142B">
      <w:pPr>
        <w:widowControl w:val="0"/>
        <w:tabs>
          <w:tab w:val="left" w:pos="1134"/>
        </w:tabs>
        <w:spacing w:after="0" w:line="242" w:lineRule="exact"/>
        <w:ind w:right="116"/>
        <w:jc w:val="both"/>
        <w:outlineLvl w:val="0"/>
        <w:rPr>
          <w:rFonts w:eastAsia="Verdana"/>
          <w:b/>
          <w:bCs/>
          <w:sz w:val="20"/>
          <w:szCs w:val="20"/>
          <w:lang w:val="sr-Cyrl-RS"/>
        </w:rPr>
      </w:pPr>
    </w:p>
    <w:p w14:paraId="75F9C29D" w14:textId="732E2AA2" w:rsidR="00875CB9" w:rsidRPr="00875CB9" w:rsidRDefault="00875CB9"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14. ЗАШТИТА ПОВЕРЉИВОСТИ ПОДАТАКА КОЈЕ НАРУЧИЛАЦ СТАВЉА ПОНУЂАЧИМА НА РАСПОЛАГАЊЕ , УКЉУЧУЈУЋИ И ЊИХОВЕ ПОДИЗВОЂАЧЕ</w:t>
      </w:r>
    </w:p>
    <w:p w14:paraId="074B2310" w14:textId="77777777" w:rsidR="00B40ABE" w:rsidRDefault="00B40ABE" w:rsidP="00A3142B">
      <w:pPr>
        <w:spacing w:after="0" w:line="210" w:lineRule="atLeast"/>
        <w:jc w:val="both"/>
        <w:rPr>
          <w:rFonts w:eastAsia="Times New Roman" w:cs="Times New Roman"/>
          <w:b/>
          <w:sz w:val="20"/>
          <w:szCs w:val="20"/>
          <w:lang w:val="sr-Cyrl-RS" w:eastAsia="sr-Latn-RS"/>
        </w:rPr>
      </w:pPr>
    </w:p>
    <w:p w14:paraId="757C0373" w14:textId="02BBB311" w:rsidR="00875CB9" w:rsidRDefault="00875CB9" w:rsidP="00A3142B">
      <w:pPr>
        <w:spacing w:after="0" w:line="210" w:lineRule="atLeast"/>
        <w:jc w:val="both"/>
        <w:rPr>
          <w:rFonts w:eastAsia="Times New Roman" w:cs="Times New Roman"/>
          <w:sz w:val="20"/>
          <w:szCs w:val="20"/>
          <w:lang w:val="sr-Cyrl-RS" w:eastAsia="sr-Latn-RS"/>
        </w:rPr>
      </w:pPr>
      <w:r w:rsidRPr="00B40ABE">
        <w:rPr>
          <w:rFonts w:eastAsia="Times New Roman" w:cs="Times New Roman"/>
          <w:sz w:val="20"/>
          <w:szCs w:val="20"/>
          <w:lang w:val="sr-Cyrl-RS" w:eastAsia="sr-Latn-RS"/>
        </w:rPr>
        <w:t xml:space="preserve">Наручилац ће чувати као поверљиве све податке </w:t>
      </w:r>
      <w:r w:rsidR="00B40ABE">
        <w:rPr>
          <w:rFonts w:eastAsia="Times New Roman" w:cs="Times New Roman"/>
          <w:sz w:val="20"/>
          <w:szCs w:val="20"/>
          <w:lang w:val="sr-Cyrl-RS" w:eastAsia="sr-Latn-RS"/>
        </w:rPr>
        <w:t>о понуђачима садржане</w:t>
      </w:r>
      <w:r w:rsidRPr="00B40ABE">
        <w:rPr>
          <w:rFonts w:eastAsia="Times New Roman" w:cs="Times New Roman"/>
          <w:sz w:val="20"/>
          <w:szCs w:val="20"/>
          <w:lang w:val="sr-Cyrl-RS" w:eastAsia="sr-Latn-RS"/>
        </w:rPr>
        <w:t xml:space="preserve"> у понуди које је као такве , у складу са законом, понуђач означио </w:t>
      </w:r>
      <w:r w:rsidR="00B40ABE" w:rsidRPr="00B40ABE">
        <w:rPr>
          <w:rFonts w:eastAsia="Times New Roman" w:cs="Times New Roman"/>
          <w:sz w:val="20"/>
          <w:szCs w:val="20"/>
          <w:lang w:val="sr-Cyrl-RS" w:eastAsia="sr-Latn-RS"/>
        </w:rPr>
        <w:t>у понуди.</w:t>
      </w:r>
      <w:r w:rsidR="00B40ABE">
        <w:rPr>
          <w:rFonts w:eastAsia="Times New Roman" w:cs="Times New Roman"/>
          <w:sz w:val="20"/>
          <w:szCs w:val="20"/>
          <w:lang w:val="sr-Cyrl-RS" w:eastAsia="sr-Latn-RS"/>
        </w:rPr>
        <w:t xml:space="preserve"> Наручилац ће одбити давање информација која би значила повреду поверљивости података добијених у понуди.</w:t>
      </w:r>
    </w:p>
    <w:p w14:paraId="75D14EBE" w14:textId="76878C60" w:rsidR="00B40ABE" w:rsidRDefault="00B40ABE" w:rsidP="00A3142B">
      <w:pPr>
        <w:spacing w:after="0" w:line="210" w:lineRule="atLeast"/>
        <w:jc w:val="both"/>
        <w:rPr>
          <w:rFonts w:eastAsia="Times New Roman" w:cs="Times New Roman"/>
          <w:sz w:val="20"/>
          <w:szCs w:val="20"/>
          <w:lang w:val="sr-Cyrl-RS" w:eastAsia="sr-Latn-RS"/>
        </w:rPr>
      </w:pPr>
    </w:p>
    <w:p w14:paraId="492146C2" w14:textId="6F9EE26F"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3D61BBED" w14:textId="5C388DE3"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Поверљивим ће бити третирани документи који у горњем десном углу носе назнаку </w:t>
      </w:r>
      <w:r w:rsidRPr="00B40ABE">
        <w:rPr>
          <w:rFonts w:eastAsia="Times New Roman" w:cs="Times New Roman"/>
          <w:i/>
          <w:sz w:val="20"/>
          <w:szCs w:val="20"/>
          <w:lang w:val="en-US" w:eastAsia="sr-Latn-RS"/>
        </w:rPr>
        <w:t xml:space="preserve">“ </w:t>
      </w:r>
      <w:r w:rsidRPr="00B40ABE">
        <w:rPr>
          <w:rFonts w:eastAsia="Times New Roman" w:cs="Times New Roman"/>
          <w:i/>
          <w:sz w:val="20"/>
          <w:szCs w:val="20"/>
          <w:lang w:val="sr-Cyrl-RS" w:eastAsia="sr-Latn-RS"/>
        </w:rPr>
        <w:t>поверљиво</w:t>
      </w:r>
      <w:r w:rsidRPr="00B40ABE">
        <w:rPr>
          <w:rFonts w:eastAsia="Times New Roman" w:cs="Times New Roman"/>
          <w:i/>
          <w:sz w:val="20"/>
          <w:szCs w:val="20"/>
          <w:lang w:val="en-US" w:eastAsia="sr-Latn-RS"/>
        </w:rPr>
        <w:t>“</w:t>
      </w:r>
      <w:r>
        <w:rPr>
          <w:rFonts w:eastAsia="Times New Roman" w:cs="Times New Roman"/>
          <w:sz w:val="20"/>
          <w:szCs w:val="20"/>
          <w:lang w:val="sr-Cyrl-RS" w:eastAsia="sr-Latn-RS"/>
        </w:rPr>
        <w:t xml:space="preserve"> и потпис овлашћеног лица.</w:t>
      </w:r>
    </w:p>
    <w:p w14:paraId="515BB487" w14:textId="5B986097" w:rsidR="00B40ABE" w:rsidRPr="00B40ABE" w:rsidRDefault="00B40ABE" w:rsidP="00A3142B">
      <w:pPr>
        <w:spacing w:after="0" w:line="210" w:lineRule="atLeast"/>
        <w:jc w:val="both"/>
        <w:rPr>
          <w:rFonts w:eastAsia="Times New Roman" w:cs="Times New Roman"/>
          <w:b/>
          <w:sz w:val="20"/>
          <w:szCs w:val="20"/>
          <w:lang w:val="sr-Cyrl-RS" w:eastAsia="sr-Latn-RS"/>
        </w:rPr>
      </w:pPr>
    </w:p>
    <w:p w14:paraId="444158E1" w14:textId="37CAC80D" w:rsidR="00B40ABE" w:rsidRDefault="00347E11" w:rsidP="00A3142B">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sr-Cyrl-RS" w:eastAsia="sr-Latn-RS"/>
        </w:rPr>
        <w:t>15. ОБАВЕШТЕЊЕ О НАНАЧИНУ ПРЕУЗИМАЊА ТЕХНИЧКЕ ДОКУМЕНТАЦИЈЕ И ПЛАНОВА, ОДНОСНО ПОЈЕДИНИХ ЊЕНИХ ДЕЛОВА, АКО ЗБОГ ОБИМА И ТЕХНИЧКИХ РАЗЛОГА ИСТУ НИЈЕ МОГУЋЕ ОБЈАВИТИ</w:t>
      </w:r>
      <w:r>
        <w:rPr>
          <w:rFonts w:eastAsia="Times New Roman" w:cs="Times New Roman"/>
          <w:b/>
          <w:sz w:val="20"/>
          <w:szCs w:val="20"/>
          <w:lang w:val="en-US" w:eastAsia="sr-Latn-RS"/>
        </w:rPr>
        <w:t>:</w:t>
      </w:r>
    </w:p>
    <w:p w14:paraId="485358DE" w14:textId="77777777" w:rsidR="00347E11" w:rsidRPr="00D6044D" w:rsidRDefault="00347E11" w:rsidP="00347E11">
      <w:pPr>
        <w:spacing w:after="0" w:line="210" w:lineRule="atLeast"/>
        <w:jc w:val="both"/>
        <w:rPr>
          <w:rFonts w:eastAsia="Times New Roman" w:cs="Times New Roman"/>
          <w:sz w:val="20"/>
          <w:szCs w:val="20"/>
          <w:lang w:val="en-US" w:eastAsia="sr-Latn-RS"/>
        </w:rPr>
      </w:pPr>
      <w:r w:rsidRPr="002A2953">
        <w:rPr>
          <w:rFonts w:eastAsia="Times New Roman" w:cs="Times New Roman"/>
          <w:sz w:val="20"/>
          <w:szCs w:val="20"/>
          <w:lang w:val="sr-Cyrl-RS" w:eastAsia="sr-Latn-RS"/>
        </w:rPr>
        <w:t xml:space="preserve">Предметна набавка не садржи техничке документације и планове односно поједине њихове делове, те </w:t>
      </w:r>
      <w:r>
        <w:rPr>
          <w:rFonts w:eastAsia="Times New Roman" w:cs="Times New Roman"/>
          <w:sz w:val="20"/>
          <w:szCs w:val="20"/>
          <w:lang w:val="sr-Cyrl-RS" w:eastAsia="sr-Latn-RS"/>
        </w:rPr>
        <w:t>се не</w:t>
      </w:r>
      <w:r w:rsidRPr="002A2953">
        <w:rPr>
          <w:rFonts w:eastAsia="Times New Roman" w:cs="Times New Roman"/>
          <w:sz w:val="20"/>
          <w:szCs w:val="20"/>
          <w:lang w:val="sr-Cyrl-RS" w:eastAsia="sr-Latn-RS"/>
        </w:rPr>
        <w:t xml:space="preserve"> даје обавештење о начину њиховог преузимања.</w:t>
      </w:r>
    </w:p>
    <w:p w14:paraId="79697AB4" w14:textId="778E733F" w:rsidR="00347E11" w:rsidRDefault="00347E11" w:rsidP="00A3142B">
      <w:pPr>
        <w:spacing w:after="0" w:line="210" w:lineRule="atLeast"/>
        <w:jc w:val="both"/>
        <w:rPr>
          <w:rFonts w:eastAsia="Times New Roman" w:cs="Times New Roman"/>
          <w:b/>
          <w:sz w:val="20"/>
          <w:szCs w:val="20"/>
          <w:lang w:val="en-US" w:eastAsia="sr-Latn-RS"/>
        </w:rPr>
      </w:pPr>
    </w:p>
    <w:p w14:paraId="2EE8322C" w14:textId="2F188DD5" w:rsidR="00347E11" w:rsidRPr="00347E11" w:rsidRDefault="00347E11"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en-US" w:eastAsia="sr-Latn-RS"/>
        </w:rPr>
        <w:lastRenderedPageBreak/>
        <w:t xml:space="preserve">16. </w:t>
      </w:r>
      <w:r>
        <w:rPr>
          <w:rFonts w:eastAsia="Times New Roman" w:cs="Times New Roman"/>
          <w:b/>
          <w:sz w:val="20"/>
          <w:szCs w:val="20"/>
          <w:lang w:val="sr-Cyrl-RS" w:eastAsia="sr-Latn-RS"/>
        </w:rPr>
        <w:t>ДОДАТНЕ ИНФОРМАЦИЈЕ ИЛИ ПОЈАШЊЕЊА У ВЕЗИ СА ПРИПРЕМАЊЕМ ПОНУДЕ</w:t>
      </w:r>
    </w:p>
    <w:p w14:paraId="243B0DFE" w14:textId="29C821AD" w:rsidR="00347E11" w:rsidRDefault="00347E11" w:rsidP="00A3142B">
      <w:pPr>
        <w:spacing w:after="0" w:line="210" w:lineRule="atLeast"/>
        <w:jc w:val="both"/>
        <w:rPr>
          <w:rFonts w:eastAsia="Times New Roman" w:cs="Times New Roman"/>
          <w:b/>
          <w:sz w:val="20"/>
          <w:szCs w:val="20"/>
          <w:lang w:val="sr-Latn-RS" w:eastAsia="sr-Latn-RS"/>
        </w:rPr>
      </w:pPr>
    </w:p>
    <w:p w14:paraId="548457DA" w14:textId="134549D9"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 xml:space="preserve">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w:t>
      </w:r>
      <w:r w:rsidRPr="000B06BE">
        <w:rPr>
          <w:rFonts w:eastAsia="Times New Roman" w:cs="Times New Roman"/>
          <w:sz w:val="20"/>
          <w:szCs w:val="20"/>
          <w:lang w:val="ru-RU"/>
        </w:rPr>
        <w:t>најкасније</w:t>
      </w:r>
      <w:r w:rsidR="000B06BE" w:rsidRPr="000B06BE">
        <w:rPr>
          <w:rFonts w:eastAsia="Times New Roman" w:cs="Times New Roman"/>
          <w:sz w:val="20"/>
          <w:szCs w:val="20"/>
          <w:lang w:val="ru-RU"/>
        </w:rPr>
        <w:t xml:space="preserve"> 5</w:t>
      </w:r>
      <w:r w:rsidRPr="000B06BE">
        <w:rPr>
          <w:rFonts w:eastAsia="Times New Roman" w:cs="Times New Roman"/>
          <w:sz w:val="20"/>
          <w:szCs w:val="20"/>
          <w:lang w:val="ru-RU"/>
        </w:rPr>
        <w:t xml:space="preserve"> </w:t>
      </w:r>
      <w:r w:rsidR="000B06BE" w:rsidRPr="000B06BE">
        <w:rPr>
          <w:rFonts w:eastAsia="Times New Roman" w:cs="Times New Roman"/>
          <w:sz w:val="20"/>
          <w:szCs w:val="20"/>
          <w:lang w:val="ru-RU"/>
        </w:rPr>
        <w:t>(</w:t>
      </w:r>
      <w:r w:rsidRPr="000B06BE">
        <w:rPr>
          <w:rFonts w:eastAsia="Times New Roman" w:cs="Times New Roman"/>
          <w:sz w:val="20"/>
          <w:szCs w:val="20"/>
          <w:lang w:val="ru-RU"/>
        </w:rPr>
        <w:t>пет</w:t>
      </w:r>
      <w:r w:rsidR="000B06BE" w:rsidRPr="000B06BE">
        <w:rPr>
          <w:rFonts w:eastAsia="Times New Roman" w:cs="Times New Roman"/>
          <w:sz w:val="20"/>
          <w:szCs w:val="20"/>
          <w:lang w:val="ru-RU"/>
        </w:rPr>
        <w:t>)</w:t>
      </w:r>
      <w:r w:rsidRPr="000B06BE">
        <w:rPr>
          <w:rFonts w:eastAsia="Times New Roman" w:cs="Times New Roman"/>
          <w:sz w:val="20"/>
          <w:szCs w:val="20"/>
          <w:lang w:val="ru-RU"/>
        </w:rPr>
        <w:t xml:space="preserve"> дана</w:t>
      </w:r>
      <w:r w:rsidRPr="00D6044D">
        <w:rPr>
          <w:rFonts w:eastAsia="Times New Roman" w:cs="Times New Roman"/>
          <w:sz w:val="20"/>
          <w:szCs w:val="20"/>
          <w:lang w:val="ru-RU"/>
        </w:rPr>
        <w:t xml:space="preserve"> пре истека рока за подношење понуде.</w:t>
      </w:r>
    </w:p>
    <w:p w14:paraId="54B62343" w14:textId="77777777" w:rsidR="000B06BE" w:rsidRDefault="00347D4A" w:rsidP="00913912">
      <w:pPr>
        <w:spacing w:after="0" w:line="240" w:lineRule="auto"/>
        <w:rPr>
          <w:rFonts w:eastAsia="Times New Roman" w:cs="Times New Roman"/>
          <w:sz w:val="20"/>
          <w:szCs w:val="20"/>
          <w:u w:val="single"/>
          <w:lang w:val="ru-RU"/>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p>
    <w:p w14:paraId="742B3250" w14:textId="7A92E12A" w:rsidR="00913912" w:rsidRPr="00347E11" w:rsidRDefault="00347D4A" w:rsidP="0024766E">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0024766E">
        <w:rPr>
          <w:rFonts w:eastAsia="Times New Roman" w:cs="Times New Roman"/>
          <w:sz w:val="20"/>
          <w:szCs w:val="20"/>
          <w:lang w:val="ru-RU"/>
        </w:rPr>
        <w:t xml:space="preserve">за </w:t>
      </w:r>
      <w:r w:rsidR="0024766E">
        <w:rPr>
          <w:rFonts w:eastAsia="Times New Roman" w:cs="Times New Roman"/>
          <w:b/>
          <w:sz w:val="20"/>
          <w:szCs w:val="20"/>
          <w:lang w:val="ru-RU"/>
        </w:rPr>
        <w:t>ЈН ОП 25</w:t>
      </w:r>
      <w:r w:rsidR="0024766E" w:rsidRPr="00AB3DF9">
        <w:rPr>
          <w:rFonts w:eastAsia="Times New Roman" w:cs="Times New Roman"/>
          <w:b/>
          <w:sz w:val="20"/>
          <w:szCs w:val="20"/>
          <w:lang w:val="ru-RU"/>
        </w:rPr>
        <w:t>/201</w:t>
      </w:r>
      <w:r w:rsidR="0024766E">
        <w:rPr>
          <w:rFonts w:eastAsia="Times New Roman" w:cs="Times New Roman"/>
          <w:b/>
          <w:sz w:val="20"/>
          <w:szCs w:val="20"/>
          <w:lang w:val="ru-RU"/>
        </w:rPr>
        <w:t>9</w:t>
      </w:r>
      <w:r w:rsidR="0024766E" w:rsidRPr="00AB3DF9">
        <w:rPr>
          <w:rFonts w:eastAsia="Times New Roman" w:cs="Times New Roman"/>
          <w:b/>
          <w:sz w:val="20"/>
          <w:szCs w:val="20"/>
          <w:lang w:val="ru-RU"/>
        </w:rPr>
        <w:t xml:space="preserve"> -</w:t>
      </w:r>
      <w:r w:rsidR="0024766E" w:rsidRPr="00AB3DF9">
        <w:rPr>
          <w:rFonts w:eastAsia="Times New Roman" w:cs="Times New Roman"/>
          <w:sz w:val="20"/>
          <w:szCs w:val="20"/>
          <w:lang w:val="ru-RU"/>
        </w:rPr>
        <w:t xml:space="preserve"> </w:t>
      </w:r>
      <w:r w:rsidR="0024766E" w:rsidRPr="00D6044D">
        <w:rPr>
          <w:b/>
          <w:sz w:val="20"/>
          <w:szCs w:val="20"/>
          <w:lang w:val="sr-Cyrl-CS"/>
        </w:rPr>
        <w:t>ЗА ЈАВНУ НАБАВКУ</w:t>
      </w:r>
      <w:r w:rsidR="0024766E">
        <w:rPr>
          <w:b/>
          <w:sz w:val="20"/>
          <w:szCs w:val="20"/>
          <w:lang w:val="sr-Cyrl-CS"/>
        </w:rPr>
        <w:t>-</w:t>
      </w:r>
      <w:r w:rsidR="0024766E" w:rsidRPr="00AD1564">
        <w:rPr>
          <w:rFonts w:eastAsia="PMingLiU" w:cs="Times New Roman"/>
          <w:b/>
          <w:color w:val="000000" w:themeColor="text1"/>
          <w:sz w:val="20"/>
          <w:szCs w:val="20"/>
          <w:lang w:val="sr-Cyrl-RS"/>
        </w:rPr>
        <w:t xml:space="preserve"> </w:t>
      </w:r>
      <w:r w:rsidR="0024766E">
        <w:rPr>
          <w:rFonts w:eastAsia="PMingLiU" w:cs="Times New Roman"/>
          <w:b/>
          <w:color w:val="000000" w:themeColor="text1"/>
          <w:sz w:val="20"/>
          <w:szCs w:val="20"/>
          <w:lang w:val="sr-Cyrl-RS"/>
        </w:rPr>
        <w:t>УСЛУГА ПЕТНАЕСТОМЕСЕЧНОГ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B176B3A" w14:textId="77777777" w:rsidR="000B06BE" w:rsidRDefault="000B06BE" w:rsidP="00913912">
      <w:pPr>
        <w:spacing w:after="0" w:line="240" w:lineRule="auto"/>
        <w:rPr>
          <w:rFonts w:eastAsia="Times New Roman" w:cs="Times New Roman"/>
          <w:sz w:val="20"/>
          <w:szCs w:val="20"/>
          <w:lang w:val="ru-RU"/>
        </w:rPr>
      </w:pPr>
    </w:p>
    <w:p w14:paraId="38362B63" w14:textId="27BDE56E"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48953EF" w14:textId="77777777" w:rsidR="00347E11" w:rsidRDefault="00347E11" w:rsidP="00913912">
      <w:pPr>
        <w:spacing w:after="0" w:line="240" w:lineRule="auto"/>
        <w:jc w:val="both"/>
        <w:rPr>
          <w:rFonts w:eastAsia="Times New Roman" w:cs="Times New Roman"/>
          <w:sz w:val="20"/>
          <w:szCs w:val="20"/>
          <w:lang w:val="ru-RU"/>
        </w:rPr>
      </w:pPr>
    </w:p>
    <w:p w14:paraId="11033984" w14:textId="0E59AAE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Наручилац ће у року од</w:t>
      </w:r>
      <w:r w:rsidR="000B06BE">
        <w:rPr>
          <w:rFonts w:eastAsia="Times New Roman" w:cs="Times New Roman"/>
          <w:sz w:val="20"/>
          <w:szCs w:val="20"/>
          <w:lang w:val="ru-RU"/>
        </w:rPr>
        <w:t xml:space="preserve"> 3 (</w:t>
      </w:r>
      <w:r w:rsidRPr="00D6044D">
        <w:rPr>
          <w:rFonts w:eastAsia="Times New Roman" w:cs="Times New Roman"/>
          <w:sz w:val="20"/>
          <w:szCs w:val="20"/>
          <w:lang w:val="ru-RU"/>
        </w:rPr>
        <w:t xml:space="preserve"> </w:t>
      </w:r>
      <w:r w:rsidRPr="00D6044D">
        <w:rPr>
          <w:rFonts w:eastAsia="Times New Roman" w:cs="Times New Roman"/>
          <w:sz w:val="20"/>
          <w:szCs w:val="20"/>
          <w:lang w:val="sr-Cyrl-RS"/>
        </w:rPr>
        <w:t>три</w:t>
      </w:r>
      <w:r w:rsidR="000B06BE">
        <w:rPr>
          <w:rFonts w:eastAsia="Times New Roman" w:cs="Times New Roman"/>
          <w:sz w:val="20"/>
          <w:szCs w:val="20"/>
          <w:lang w:val="sr-Cyrl-RS"/>
        </w:rPr>
        <w:t xml:space="preserve">) </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0D11B484" w14:textId="77777777" w:rsidR="00347E11" w:rsidRDefault="00347E11" w:rsidP="00913912">
      <w:pPr>
        <w:spacing w:after="0" w:line="240" w:lineRule="auto"/>
        <w:jc w:val="both"/>
        <w:rPr>
          <w:rFonts w:eastAsia="Times New Roman" w:cs="Times New Roman"/>
          <w:sz w:val="20"/>
          <w:szCs w:val="20"/>
          <w:lang w:val="ru-RU"/>
        </w:rPr>
      </w:pPr>
    </w:p>
    <w:p w14:paraId="5CE72EDC" w14:textId="1FB565DE" w:rsidR="00347D4A" w:rsidRPr="000B06BE" w:rsidRDefault="00347D4A" w:rsidP="00913912">
      <w:pPr>
        <w:spacing w:after="0" w:line="240" w:lineRule="auto"/>
        <w:jc w:val="both"/>
        <w:rPr>
          <w:rFonts w:eastAsia="Times New Roman" w:cs="Times New Roman"/>
          <w:b/>
          <w:sz w:val="20"/>
          <w:szCs w:val="20"/>
          <w:lang w:val="sr-Cyrl-RS"/>
        </w:rPr>
      </w:pPr>
      <w:r w:rsidRPr="000B06BE">
        <w:rPr>
          <w:rFonts w:eastAsia="Times New Roman" w:cs="Times New Roman"/>
          <w:b/>
          <w:sz w:val="20"/>
          <w:szCs w:val="20"/>
          <w:lang w:val="ru-RU"/>
        </w:rPr>
        <w:t>Тражење додатних информација или појашњења у вези са припремањем понуде телефоном није дозвољено.</w:t>
      </w:r>
    </w:p>
    <w:p w14:paraId="6C249C57" w14:textId="77777777" w:rsidR="00347E11" w:rsidRDefault="00347E11" w:rsidP="00913912">
      <w:pPr>
        <w:spacing w:after="0" w:line="240" w:lineRule="auto"/>
        <w:jc w:val="both"/>
        <w:rPr>
          <w:rFonts w:eastAsia="Times New Roman" w:cs="Times New Roman"/>
          <w:sz w:val="20"/>
          <w:szCs w:val="20"/>
          <w:lang w:val="sr-Cyrl-RS"/>
        </w:rPr>
      </w:pPr>
    </w:p>
    <w:p w14:paraId="2BFD9EEA" w14:textId="4E9CB04F"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1DD93839" w14:textId="77777777" w:rsidR="003A564C" w:rsidRDefault="003A564C" w:rsidP="00C40D91">
      <w:pPr>
        <w:spacing w:after="0" w:line="240" w:lineRule="auto"/>
        <w:jc w:val="both"/>
        <w:rPr>
          <w:rFonts w:eastAsia="Times New Roman" w:cs="Times New Roman"/>
          <w:sz w:val="20"/>
          <w:szCs w:val="20"/>
          <w:lang w:val="ru-RU"/>
        </w:rPr>
      </w:pPr>
    </w:p>
    <w:p w14:paraId="73BE9A9F" w14:textId="04070F0E"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7C7BF43" w14:textId="77777777" w:rsidR="003A564C" w:rsidRDefault="003A564C" w:rsidP="00C40D91">
      <w:pPr>
        <w:spacing w:after="0" w:line="240" w:lineRule="auto"/>
        <w:jc w:val="both"/>
        <w:rPr>
          <w:rFonts w:eastAsia="Times New Roman" w:cs="Times New Roman"/>
          <w:sz w:val="20"/>
          <w:szCs w:val="20"/>
          <w:lang w:val="ru-RU"/>
        </w:rPr>
      </w:pPr>
    </w:p>
    <w:p w14:paraId="723EAA03" w14:textId="2C392832"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21EB7690"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наручилац измени или допуни конкурсну документацију </w:t>
      </w:r>
      <w:r w:rsidR="000B06BE">
        <w:rPr>
          <w:rFonts w:eastAsia="Times New Roman" w:cs="Times New Roman"/>
          <w:sz w:val="20"/>
          <w:szCs w:val="20"/>
          <w:lang w:val="ru-RU"/>
        </w:rPr>
        <w:t>8 (</w:t>
      </w:r>
      <w:r w:rsidRPr="00D6044D">
        <w:rPr>
          <w:rFonts w:eastAsia="Times New Roman" w:cs="Times New Roman"/>
          <w:sz w:val="20"/>
          <w:szCs w:val="20"/>
          <w:lang w:val="ru-RU"/>
        </w:rPr>
        <w:t>осам</w:t>
      </w:r>
      <w:r w:rsidR="000B06BE">
        <w:rPr>
          <w:rFonts w:eastAsia="Times New Roman" w:cs="Times New Roman"/>
          <w:sz w:val="20"/>
          <w:szCs w:val="20"/>
          <w:lang w:val="ru-RU"/>
        </w:rPr>
        <w:t>)</w:t>
      </w:r>
      <w:r w:rsidRPr="00D6044D">
        <w:rPr>
          <w:rFonts w:eastAsia="Times New Roman" w:cs="Times New Roman"/>
          <w:sz w:val="20"/>
          <w:szCs w:val="20"/>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5302CF35" w:rsidR="00347D4A"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2DD3F33B" w14:textId="1C5FA79B" w:rsidR="00347E11" w:rsidRDefault="00347E11" w:rsidP="00C40D91">
      <w:pPr>
        <w:spacing w:after="0" w:line="240" w:lineRule="auto"/>
        <w:jc w:val="both"/>
        <w:rPr>
          <w:rFonts w:eastAsia="Times New Roman" w:cs="Times New Roman"/>
          <w:sz w:val="20"/>
          <w:szCs w:val="20"/>
          <w:lang w:val="ru-RU"/>
        </w:rPr>
      </w:pPr>
    </w:p>
    <w:p w14:paraId="1C4C1329" w14:textId="3C4A8FF8" w:rsidR="00347E11" w:rsidRPr="00B76F2F" w:rsidRDefault="000B06BE" w:rsidP="00C40D91">
      <w:pPr>
        <w:spacing w:after="0" w:line="240" w:lineRule="auto"/>
        <w:jc w:val="both"/>
        <w:rPr>
          <w:rFonts w:eastAsia="Times New Roman" w:cs="Times New Roman"/>
          <w:b/>
          <w:sz w:val="20"/>
          <w:szCs w:val="20"/>
          <w:lang w:val="ru-RU"/>
        </w:rPr>
      </w:pPr>
      <w:r w:rsidRPr="00B76F2F">
        <w:rPr>
          <w:rFonts w:eastAsia="Times New Roman" w:cs="Times New Roman"/>
          <w:b/>
          <w:sz w:val="20"/>
          <w:szCs w:val="20"/>
          <w:lang w:val="ru-RU"/>
        </w:rPr>
        <w:t xml:space="preserve">17.ОБАВЕШТЕЊЕ О НАЧИНУ НА КОЈИ СЕ МОГУ ЗАХТЕВАТИ ДОДАТНА ОБЈАШЊЕЊА ОД ПОНУЂАЧА </w:t>
      </w:r>
      <w:r w:rsidR="00A5193C">
        <w:rPr>
          <w:rFonts w:eastAsia="Times New Roman" w:cs="Times New Roman"/>
          <w:b/>
          <w:sz w:val="20"/>
          <w:szCs w:val="20"/>
          <w:lang w:val="ru-RU"/>
        </w:rPr>
        <w:t xml:space="preserve">ПОСЛЕ ОТВАРАЊА ПОНУДА </w:t>
      </w:r>
      <w:r w:rsidR="00B76F2F" w:rsidRPr="00B76F2F">
        <w:rPr>
          <w:rFonts w:eastAsia="Times New Roman" w:cs="Times New Roman"/>
          <w:b/>
          <w:sz w:val="20"/>
          <w:szCs w:val="20"/>
          <w:lang w:val="ru-RU"/>
        </w:rPr>
        <w:t xml:space="preserve">И ВРШИТИ КОНТРОЛА КОД ПОНУЂАЧА ОДНОСНО ЊЕГОВОГ ПОДИЗВОЂАЧА </w:t>
      </w:r>
    </w:p>
    <w:p w14:paraId="7ABF320E" w14:textId="77777777" w:rsidR="00347E11" w:rsidRPr="00D6044D" w:rsidRDefault="00347E11" w:rsidP="00C40D91">
      <w:pPr>
        <w:spacing w:after="0" w:line="240" w:lineRule="auto"/>
        <w:jc w:val="both"/>
        <w:rPr>
          <w:rFonts w:eastAsia="Times New Roman" w:cs="Times New Roman"/>
          <w:sz w:val="20"/>
          <w:szCs w:val="20"/>
          <w:lang w:val="en-US"/>
        </w:rPr>
      </w:pP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265FDA9" w14:textId="77777777" w:rsidR="003A564C" w:rsidRDefault="003A564C" w:rsidP="00C40D91">
      <w:pPr>
        <w:spacing w:after="0" w:line="240" w:lineRule="auto"/>
        <w:jc w:val="both"/>
        <w:rPr>
          <w:rFonts w:eastAsia="Times New Roman" w:cs="Times New Roman"/>
          <w:sz w:val="20"/>
          <w:szCs w:val="20"/>
          <w:lang w:val="ru-RU"/>
        </w:rPr>
      </w:pPr>
    </w:p>
    <w:p w14:paraId="134B2184" w14:textId="17D5713D"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26E76AD6" w14:textId="77777777" w:rsidR="003A564C" w:rsidRDefault="003A564C" w:rsidP="00C40D91">
      <w:pPr>
        <w:spacing w:after="0" w:line="240" w:lineRule="auto"/>
        <w:jc w:val="both"/>
        <w:rPr>
          <w:rFonts w:eastAsia="Times New Roman" w:cs="Times New Roman"/>
          <w:sz w:val="20"/>
          <w:szCs w:val="20"/>
          <w:lang w:val="ru-RU"/>
        </w:rPr>
      </w:pPr>
    </w:p>
    <w:p w14:paraId="445170F0" w14:textId="1C3E8E5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3F8E15B3" w14:textId="77777777" w:rsidR="003A564C" w:rsidRDefault="003A564C" w:rsidP="00C40D91">
      <w:pPr>
        <w:spacing w:after="0" w:line="240" w:lineRule="auto"/>
        <w:jc w:val="both"/>
        <w:rPr>
          <w:rFonts w:eastAsia="Times New Roman" w:cs="Times New Roman"/>
          <w:sz w:val="20"/>
          <w:szCs w:val="20"/>
          <w:lang w:val="ru-RU"/>
        </w:rPr>
      </w:pPr>
    </w:p>
    <w:p w14:paraId="03667292" w14:textId="4964EABC"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B9A91A5" w14:textId="77777777" w:rsidR="003A564C" w:rsidRDefault="003A564C" w:rsidP="00C40D91">
      <w:pPr>
        <w:spacing w:after="0" w:line="240" w:lineRule="auto"/>
        <w:jc w:val="both"/>
        <w:rPr>
          <w:rFonts w:eastAsia="Times New Roman" w:cs="Times New Roman"/>
          <w:sz w:val="20"/>
          <w:szCs w:val="20"/>
          <w:lang w:val="ru-RU"/>
        </w:rPr>
      </w:pPr>
    </w:p>
    <w:p w14:paraId="0C45F42E" w14:textId="32BB6EE8"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753DF821" w14:textId="77777777" w:rsidR="003A564C" w:rsidRDefault="003A564C" w:rsidP="00C40D91">
      <w:pPr>
        <w:spacing w:after="0" w:line="210" w:lineRule="atLeast"/>
        <w:jc w:val="both"/>
        <w:rPr>
          <w:rFonts w:eastAsia="Times New Roman" w:cs="Times New Roman"/>
          <w:b/>
          <w:sz w:val="20"/>
          <w:szCs w:val="20"/>
          <w:lang w:val="sr-Cyrl-RS" w:eastAsia="sr-Latn-RS"/>
        </w:rPr>
      </w:pPr>
    </w:p>
    <w:p w14:paraId="38FA5E99" w14:textId="35DC7A43" w:rsidR="00B76F2F" w:rsidRPr="003A564C" w:rsidRDefault="00A5193C" w:rsidP="00C40D91">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18. ОБАВЕШТЕЊЕ ДА НАК</w:t>
      </w:r>
      <w:r w:rsidR="003A564C">
        <w:rPr>
          <w:rFonts w:eastAsia="Times New Roman" w:cs="Times New Roman"/>
          <w:b/>
          <w:sz w:val="20"/>
          <w:szCs w:val="20"/>
          <w:lang w:val="sr-Cyrl-RS" w:eastAsia="sr-Latn-RS"/>
        </w:rPr>
        <w:t>НАДУ ЗА КОРИШЋЕЊЕ ПАТЕНТА, КАО И ОДГОВОРНОСТИ ЗА ПОВРЕДУ ЗАШТИЋЕНИХ ПРАВА ИНТЕЛЕ</w:t>
      </w:r>
      <w:r>
        <w:rPr>
          <w:rFonts w:eastAsia="Times New Roman" w:cs="Times New Roman"/>
          <w:b/>
          <w:sz w:val="20"/>
          <w:szCs w:val="20"/>
          <w:lang w:val="sr-Cyrl-RS" w:eastAsia="sr-Latn-RS"/>
        </w:rPr>
        <w:t>К</w:t>
      </w:r>
      <w:r w:rsidR="003A564C">
        <w:rPr>
          <w:rFonts w:eastAsia="Times New Roman" w:cs="Times New Roman"/>
          <w:b/>
          <w:sz w:val="20"/>
          <w:szCs w:val="20"/>
          <w:lang w:val="sr-Cyrl-RS" w:eastAsia="sr-Latn-RS"/>
        </w:rPr>
        <w:t xml:space="preserve">ТУАЛНЕ СВОЈИНЕ ТРЕЋИХ ЛИЦА </w:t>
      </w:r>
    </w:p>
    <w:p w14:paraId="10995119" w14:textId="17C3C3D3" w:rsidR="003A564C" w:rsidRDefault="003A564C" w:rsidP="003A564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1C755D30" w14:textId="77777777" w:rsidR="005535A9" w:rsidRDefault="005535A9" w:rsidP="003A564C">
      <w:pPr>
        <w:spacing w:after="0" w:line="240" w:lineRule="auto"/>
        <w:jc w:val="both"/>
        <w:rPr>
          <w:rFonts w:eastAsia="Times New Roman" w:cs="Times New Roman"/>
          <w:b/>
          <w:sz w:val="20"/>
          <w:szCs w:val="20"/>
          <w:lang w:val="ru-RU"/>
        </w:rPr>
      </w:pPr>
    </w:p>
    <w:p w14:paraId="6C27795D" w14:textId="0FE69882" w:rsidR="003A564C" w:rsidRPr="00065233" w:rsidRDefault="003A564C" w:rsidP="003A564C">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19. ПОШТОВАЊЕ ОБАВЕЗА КОЈЕ ПРОИЗИЛАЗЕ ИЗ ВАЖЕЋИХ ПРОПИСА</w:t>
      </w:r>
    </w:p>
    <w:p w14:paraId="7E2F76AF" w14:textId="77777777" w:rsidR="003A564C" w:rsidRPr="00065233" w:rsidRDefault="003A564C" w:rsidP="003A564C">
      <w:pPr>
        <w:spacing w:after="0" w:line="240" w:lineRule="auto"/>
        <w:jc w:val="both"/>
        <w:rPr>
          <w:rFonts w:eastAsia="Times New Roman" w:cs="Times New Roman"/>
          <w:sz w:val="20"/>
          <w:szCs w:val="20"/>
          <w:lang w:val="ru-RU"/>
        </w:rPr>
      </w:pPr>
    </w:p>
    <w:p w14:paraId="289B1296" w14:textId="430E6316" w:rsidR="00B92F68" w:rsidRPr="009D713F" w:rsidRDefault="003A564C" w:rsidP="003A564C">
      <w:pPr>
        <w:spacing w:after="0" w:line="240" w:lineRule="auto"/>
        <w:jc w:val="both"/>
        <w:rPr>
          <w:rFonts w:eastAsia="Times New Roman" w:cs="Times New Roman"/>
          <w:sz w:val="20"/>
          <w:szCs w:val="20"/>
          <w:lang w:val="ru-RU"/>
        </w:rPr>
      </w:pPr>
      <w:r w:rsidRPr="00065233">
        <w:rPr>
          <w:rFonts w:eastAsia="Times New Roman" w:cs="Times New Roman"/>
          <w:sz w:val="20"/>
          <w:szCs w:val="20"/>
          <w:lang w:val="ru-RU"/>
        </w:rPr>
        <w:t>Понуђач је дужан да у оквиру своје понуде достави изјаву дату под  кривичном и материјалном одговорношћу да је поштовао обавезе које произилазе из ва</w:t>
      </w:r>
      <w:r w:rsidR="00A5193C">
        <w:rPr>
          <w:rFonts w:eastAsia="Times New Roman" w:cs="Times New Roman"/>
          <w:sz w:val="20"/>
          <w:szCs w:val="20"/>
          <w:lang w:val="ru-RU"/>
        </w:rPr>
        <w:t>жећих прописа о заштити на раду</w:t>
      </w:r>
      <w:r w:rsidRPr="00065233">
        <w:rPr>
          <w:rFonts w:eastAsia="Times New Roman" w:cs="Times New Roman"/>
          <w:sz w:val="20"/>
          <w:szCs w:val="20"/>
          <w:lang w:val="ru-RU"/>
        </w:rPr>
        <w:t>, запошљавању и условима рад</w:t>
      </w:r>
      <w:r w:rsidR="00A5193C">
        <w:rPr>
          <w:rFonts w:eastAsia="Times New Roman" w:cs="Times New Roman"/>
          <w:sz w:val="20"/>
          <w:szCs w:val="20"/>
          <w:lang w:val="ru-RU"/>
        </w:rPr>
        <w:t>а</w:t>
      </w:r>
      <w:r w:rsidR="00B92F68" w:rsidRPr="00065233">
        <w:rPr>
          <w:rFonts w:eastAsia="Times New Roman" w:cs="Times New Roman"/>
          <w:sz w:val="20"/>
          <w:szCs w:val="20"/>
          <w:lang w:val="ru-RU"/>
        </w:rPr>
        <w:t>, заштити животен средине, као и да гарантује да је ималац права интелектуалне својине.</w:t>
      </w:r>
    </w:p>
    <w:p w14:paraId="30AB73F1" w14:textId="726DCC7E" w:rsidR="00B92F68" w:rsidRDefault="00B92F68" w:rsidP="003A564C">
      <w:pPr>
        <w:spacing w:after="0" w:line="240" w:lineRule="auto"/>
        <w:jc w:val="both"/>
        <w:rPr>
          <w:rFonts w:eastAsia="Times New Roman" w:cs="Times New Roman"/>
          <w:color w:val="FF0000"/>
          <w:sz w:val="20"/>
          <w:szCs w:val="20"/>
          <w:lang w:val="ru-RU"/>
        </w:rPr>
      </w:pPr>
    </w:p>
    <w:p w14:paraId="794B004C" w14:textId="3029314F" w:rsidR="00B92F68" w:rsidRPr="00323D48" w:rsidRDefault="00B92F68" w:rsidP="003A564C">
      <w:pPr>
        <w:spacing w:after="0" w:line="240" w:lineRule="auto"/>
        <w:jc w:val="both"/>
        <w:rPr>
          <w:rFonts w:eastAsia="Times New Roman" w:cs="Times New Roman"/>
          <w:b/>
          <w:sz w:val="20"/>
          <w:szCs w:val="20"/>
          <w:lang w:val="ru-RU" w:eastAsia="sr-Latn-RS"/>
        </w:rPr>
      </w:pPr>
      <w:r w:rsidRPr="00323D48">
        <w:rPr>
          <w:rFonts w:eastAsia="Times New Roman" w:cs="Times New Roman"/>
          <w:b/>
          <w:sz w:val="20"/>
          <w:szCs w:val="20"/>
          <w:lang w:val="ru-RU"/>
        </w:rPr>
        <w:t>20. ВРСТА КРИТЕРИЈУМА ЗА ДОДЕЛУ УГОВОРА , ЕЛЕМЕНТИ КРИТЕРИЈУМА НА ОСНОВУ КОЈИХ СЕ ДОДЕЉУЈЕ УГОВОР И МЕТОДОЛОГИЈА ЗА ДОДЕЛУ ПОНДЕРА ЗА СВАКИ ЕЛЕМЕНТ КРИТЕРИЈУМА</w:t>
      </w:r>
    </w:p>
    <w:p w14:paraId="3969E9C2" w14:textId="77777777" w:rsidR="00B92F68" w:rsidRDefault="00B92F68" w:rsidP="00C40D91">
      <w:pPr>
        <w:spacing w:after="0" w:line="210" w:lineRule="atLeast"/>
        <w:jc w:val="both"/>
        <w:rPr>
          <w:rFonts w:eastAsia="Times New Roman" w:cs="Times New Roman"/>
          <w:sz w:val="20"/>
          <w:szCs w:val="20"/>
          <w:lang w:val="sr-Cyrl-RS" w:eastAsia="sr-Latn-RS"/>
        </w:rPr>
      </w:pPr>
    </w:p>
    <w:p w14:paraId="7D317145" w14:textId="79385A0C" w:rsidR="009D713F" w:rsidRPr="000A2325" w:rsidRDefault="00B92F68"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Избор најповољније понуде ће се вршити применом критеријума </w:t>
      </w:r>
      <w:r>
        <w:rPr>
          <w:rFonts w:eastAsia="Times New Roman" w:cs="Times New Roman"/>
          <w:sz w:val="20"/>
          <w:szCs w:val="20"/>
          <w:lang w:val="en-US" w:eastAsia="sr-Latn-RS"/>
        </w:rPr>
        <w:t>“</w:t>
      </w:r>
      <w:r w:rsidRPr="00B92F68">
        <w:rPr>
          <w:rFonts w:eastAsia="Times New Roman" w:cs="Times New Roman"/>
          <w:b/>
          <w:sz w:val="20"/>
          <w:szCs w:val="20"/>
          <w:lang w:val="sr-Cyrl-RS" w:eastAsia="sr-Latn-RS"/>
        </w:rPr>
        <w:t>најнижа понуђена цена</w:t>
      </w:r>
      <w:r>
        <w:rPr>
          <w:rFonts w:eastAsia="Times New Roman" w:cs="Times New Roman"/>
          <w:sz w:val="20"/>
          <w:szCs w:val="20"/>
          <w:lang w:val="sr-Cyrl-RS" w:eastAsia="sr-Latn-RS"/>
        </w:rPr>
        <w:t>“</w:t>
      </w:r>
      <w:r>
        <w:rPr>
          <w:rFonts w:eastAsia="Times New Roman" w:cs="Times New Roman"/>
          <w:sz w:val="20"/>
          <w:szCs w:val="20"/>
          <w:lang w:val="en-US" w:eastAsia="sr-Latn-RS"/>
        </w:rPr>
        <w:t xml:space="preserve"> </w:t>
      </w:r>
      <w:r>
        <w:rPr>
          <w:rFonts w:eastAsia="Times New Roman" w:cs="Times New Roman"/>
          <w:sz w:val="20"/>
          <w:szCs w:val="20"/>
          <w:lang w:val="sr-Cyrl-RS" w:eastAsia="sr-Latn-RS"/>
        </w:rPr>
        <w:t>.</w:t>
      </w:r>
    </w:p>
    <w:p w14:paraId="105B8E92" w14:textId="77777777" w:rsidR="009D713F" w:rsidRDefault="009D713F" w:rsidP="00C40D91">
      <w:pPr>
        <w:spacing w:after="0" w:line="210" w:lineRule="atLeast"/>
        <w:jc w:val="both"/>
        <w:rPr>
          <w:rFonts w:eastAsia="Times New Roman" w:cs="Times New Roman"/>
          <w:b/>
          <w:sz w:val="20"/>
          <w:szCs w:val="20"/>
          <w:lang w:val="sr-Cyrl-RS" w:eastAsia="sr-Latn-RS"/>
        </w:rPr>
      </w:pPr>
    </w:p>
    <w:p w14:paraId="2AFAEF1A" w14:textId="3B74F158" w:rsidR="00F13C86" w:rsidRPr="0052638C" w:rsidRDefault="00F13C86" w:rsidP="00C40D91">
      <w:pPr>
        <w:spacing w:after="0" w:line="210" w:lineRule="atLeast"/>
        <w:jc w:val="both"/>
        <w:rPr>
          <w:rFonts w:eastAsia="Times New Roman" w:cs="Times New Roman"/>
          <w:b/>
          <w:sz w:val="20"/>
          <w:szCs w:val="20"/>
          <w:lang w:val="sr-Cyrl-RS" w:eastAsia="sr-Latn-RS"/>
        </w:rPr>
      </w:pPr>
      <w:r w:rsidRPr="0052638C">
        <w:rPr>
          <w:rFonts w:eastAsia="Times New Roman" w:cs="Times New Roman"/>
          <w:b/>
          <w:sz w:val="20"/>
          <w:szCs w:val="20"/>
          <w:lang w:val="sr-Cyrl-RS" w:eastAsia="sr-Latn-RS"/>
        </w:rPr>
        <w:t xml:space="preserve">21. РОК У КОЈЕМ ЋЕ УГОВОР БИТИ ЗАКЉУЧЕН </w:t>
      </w:r>
    </w:p>
    <w:p w14:paraId="18F0EC26" w14:textId="70834B88" w:rsidR="00F13C86" w:rsidRDefault="00F13C86" w:rsidP="00C40D91">
      <w:pPr>
        <w:spacing w:after="0" w:line="210" w:lineRule="atLeast"/>
        <w:jc w:val="both"/>
        <w:rPr>
          <w:rFonts w:eastAsia="Times New Roman" w:cs="Times New Roman"/>
          <w:color w:val="FF0000"/>
          <w:sz w:val="20"/>
          <w:szCs w:val="20"/>
          <w:lang w:val="sr-Cyrl-RS" w:eastAsia="sr-Latn-RS"/>
        </w:rPr>
      </w:pPr>
    </w:p>
    <w:p w14:paraId="7B700DC7" w14:textId="6B7C1F82"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149.Закона.</w:t>
      </w:r>
    </w:p>
    <w:p w14:paraId="46A65941" w14:textId="77777777" w:rsidR="007032E3" w:rsidRPr="0052638C" w:rsidRDefault="007032E3" w:rsidP="00C40D91">
      <w:pPr>
        <w:spacing w:after="0" w:line="210" w:lineRule="atLeast"/>
        <w:jc w:val="both"/>
        <w:rPr>
          <w:rFonts w:eastAsia="Times New Roman" w:cs="Times New Roman"/>
          <w:sz w:val="20"/>
          <w:szCs w:val="20"/>
          <w:lang w:val="sr-Cyrl-RS" w:eastAsia="sr-Latn-RS"/>
        </w:rPr>
      </w:pPr>
    </w:p>
    <w:p w14:paraId="6FBD3218" w14:textId="7B51E4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 xml:space="preserve">У случају да је поднета </w:t>
      </w:r>
      <w:r w:rsidR="00C01235" w:rsidRPr="0052638C">
        <w:rPr>
          <w:rFonts w:eastAsia="Times New Roman" w:cs="Times New Roman"/>
          <w:sz w:val="20"/>
          <w:szCs w:val="20"/>
          <w:lang w:val="sr-Cyrl-RS" w:eastAsia="sr-Latn-RS"/>
        </w:rPr>
        <w:t xml:space="preserve">само </w:t>
      </w:r>
      <w:r w:rsidRPr="0052638C">
        <w:rPr>
          <w:rFonts w:eastAsia="Times New Roman" w:cs="Times New Roman"/>
          <w:sz w:val="20"/>
          <w:szCs w:val="20"/>
          <w:lang w:val="sr-Cyrl-RS" w:eastAsia="sr-Latn-RS"/>
        </w:rPr>
        <w:t>једна понуда Наручилац мо</w:t>
      </w:r>
      <w:r w:rsidR="00A5193C">
        <w:rPr>
          <w:rFonts w:eastAsia="Times New Roman" w:cs="Times New Roman"/>
          <w:sz w:val="20"/>
          <w:szCs w:val="20"/>
          <w:lang w:val="sr-Cyrl-RS" w:eastAsia="sr-Latn-RS"/>
        </w:rPr>
        <w:t xml:space="preserve">же закључити уговор </w:t>
      </w:r>
      <w:r w:rsidRPr="0052638C">
        <w:rPr>
          <w:rFonts w:eastAsia="Times New Roman" w:cs="Times New Roman"/>
          <w:sz w:val="20"/>
          <w:szCs w:val="20"/>
          <w:lang w:val="sr-Cyrl-RS" w:eastAsia="sr-Latn-RS"/>
        </w:rPr>
        <w:t>и пре истека рока за под</w:t>
      </w:r>
      <w:r w:rsidR="00A5193C">
        <w:rPr>
          <w:rFonts w:eastAsia="Times New Roman" w:cs="Times New Roman"/>
          <w:sz w:val="20"/>
          <w:szCs w:val="20"/>
          <w:lang w:val="sr-Cyrl-RS" w:eastAsia="sr-Latn-RS"/>
        </w:rPr>
        <w:t>ношење захтева за заштиту права</w:t>
      </w:r>
      <w:r w:rsidRPr="0052638C">
        <w:rPr>
          <w:rFonts w:eastAsia="Times New Roman" w:cs="Times New Roman"/>
          <w:sz w:val="20"/>
          <w:szCs w:val="20"/>
          <w:lang w:val="sr-Cyrl-RS" w:eastAsia="sr-Latn-RS"/>
        </w:rPr>
        <w:t>, у складу са чланом 112.став 2. тачка 5) Закона.</w:t>
      </w:r>
    </w:p>
    <w:p w14:paraId="31F643AF" w14:textId="77777777" w:rsidR="00C01235" w:rsidRPr="0052638C" w:rsidRDefault="00C01235" w:rsidP="00C40D91">
      <w:pPr>
        <w:spacing w:after="0" w:line="210" w:lineRule="atLeast"/>
        <w:jc w:val="both"/>
        <w:rPr>
          <w:rFonts w:eastAsia="Times New Roman" w:cs="Times New Roman"/>
          <w:sz w:val="20"/>
          <w:szCs w:val="20"/>
          <w:lang w:val="sr-Cyrl-RS" w:eastAsia="sr-Latn-RS"/>
        </w:rPr>
      </w:pPr>
    </w:p>
    <w:p w14:paraId="13D1ADB9" w14:textId="1C3B1E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 xml:space="preserve">Ако </w:t>
      </w:r>
      <w:r w:rsidR="00C01235" w:rsidRPr="0052638C">
        <w:rPr>
          <w:rFonts w:eastAsia="Times New Roman" w:cs="Times New Roman"/>
          <w:sz w:val="20"/>
          <w:szCs w:val="20"/>
          <w:lang w:val="sr-Cyrl-RS" w:eastAsia="sr-Latn-RS"/>
        </w:rPr>
        <w:t>је у конкретној набавци</w:t>
      </w:r>
      <w:r w:rsidR="00A5193C">
        <w:rPr>
          <w:rFonts w:eastAsia="Times New Roman" w:cs="Times New Roman"/>
          <w:sz w:val="20"/>
          <w:szCs w:val="20"/>
          <w:lang w:val="sr-Cyrl-RS" w:eastAsia="sr-Latn-RS"/>
        </w:rPr>
        <w:t xml:space="preserve"> поднет захтев за заштиту права</w:t>
      </w:r>
      <w:r w:rsidR="00C01235" w:rsidRPr="0052638C">
        <w:rPr>
          <w:rFonts w:eastAsia="Times New Roman" w:cs="Times New Roman"/>
          <w:sz w:val="20"/>
          <w:szCs w:val="20"/>
          <w:lang w:val="sr-Cyrl-RS" w:eastAsia="sr-Latn-RS"/>
        </w:rPr>
        <w:t>, уговор о јавној набавци са изабраним понуђачем ће се закључити по окончању поступка заштите којим је потврђена одлука Наручиоца о додели уговора .</w:t>
      </w:r>
    </w:p>
    <w:p w14:paraId="3B7EBC23" w14:textId="441DFA29" w:rsidR="00C01235" w:rsidRPr="0052638C" w:rsidRDefault="00C01235" w:rsidP="00C40D91">
      <w:pPr>
        <w:spacing w:after="0" w:line="210" w:lineRule="atLeast"/>
        <w:jc w:val="both"/>
        <w:rPr>
          <w:rFonts w:eastAsia="Times New Roman" w:cs="Times New Roman"/>
          <w:sz w:val="20"/>
          <w:szCs w:val="20"/>
          <w:lang w:val="sr-Cyrl-RS" w:eastAsia="sr-Latn-RS"/>
        </w:rPr>
      </w:pPr>
    </w:p>
    <w:p w14:paraId="4D12D2FB" w14:textId="2218916B" w:rsidR="00C01235" w:rsidRPr="0052638C" w:rsidRDefault="00A5193C"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Ако</w:t>
      </w:r>
      <w:r w:rsidR="00C01235" w:rsidRPr="0052638C">
        <w:rPr>
          <w:rFonts w:eastAsia="Times New Roman" w:cs="Times New Roman"/>
          <w:sz w:val="20"/>
          <w:szCs w:val="20"/>
          <w:lang w:val="sr-Cyrl-RS" w:eastAsia="sr-Latn-RS"/>
        </w:rPr>
        <w:t xml:space="preserve"> понуђач којем је дод</w:t>
      </w:r>
      <w:r>
        <w:rPr>
          <w:rFonts w:eastAsia="Times New Roman" w:cs="Times New Roman"/>
          <w:sz w:val="20"/>
          <w:szCs w:val="20"/>
          <w:lang w:val="sr-Cyrl-RS" w:eastAsia="sr-Latn-RS"/>
        </w:rPr>
        <w:t>е</w:t>
      </w:r>
      <w:r w:rsidR="00C01235" w:rsidRPr="0052638C">
        <w:rPr>
          <w:rFonts w:eastAsia="Times New Roman" w:cs="Times New Roman"/>
          <w:sz w:val="20"/>
          <w:szCs w:val="20"/>
          <w:lang w:val="sr-Cyrl-RS" w:eastAsia="sr-Latn-RS"/>
        </w:rPr>
        <w:t xml:space="preserve">љен уговор одбије да закључи уговор о јавној набавци, Наручилац задржава право да закључи уговор са првим следећим најповољнијим понуђачем. </w:t>
      </w:r>
    </w:p>
    <w:p w14:paraId="0B5CF231" w14:textId="76EB683F" w:rsidR="00B92F68" w:rsidRDefault="00B92F68" w:rsidP="00C40D91">
      <w:pPr>
        <w:spacing w:after="0" w:line="210" w:lineRule="atLeast"/>
        <w:jc w:val="both"/>
        <w:rPr>
          <w:rFonts w:eastAsia="Times New Roman" w:cs="Times New Roman"/>
          <w:sz w:val="20"/>
          <w:szCs w:val="20"/>
          <w:lang w:val="sr-Cyrl-RS" w:eastAsia="sr-Latn-RS"/>
        </w:rPr>
      </w:pPr>
    </w:p>
    <w:p w14:paraId="400B34F8" w14:textId="1FE1C73B" w:rsidR="00B92F68" w:rsidRPr="00DE0828" w:rsidRDefault="009D3CED" w:rsidP="00C40D91">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en-US" w:eastAsia="sr-Latn-RS"/>
        </w:rPr>
        <w:t>22</w:t>
      </w:r>
      <w:r w:rsidR="00B92F68" w:rsidRPr="00DE0828">
        <w:rPr>
          <w:rFonts w:eastAsia="Times New Roman" w:cs="Times New Roman"/>
          <w:b/>
          <w:sz w:val="20"/>
          <w:szCs w:val="20"/>
          <w:lang w:val="en-US" w:eastAsia="sr-Latn-RS"/>
        </w:rPr>
        <w:t xml:space="preserve">. </w:t>
      </w:r>
      <w:r w:rsidR="00DE0828" w:rsidRPr="00DE0828">
        <w:rPr>
          <w:rFonts w:eastAsia="Times New Roman" w:cs="Times New Roman"/>
          <w:b/>
          <w:sz w:val="20"/>
          <w:szCs w:val="20"/>
          <w:lang w:val="sr-Cyrl-RS" w:eastAsia="sr-Latn-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w:t>
      </w:r>
      <w:r w:rsidR="00A5193C">
        <w:rPr>
          <w:rFonts w:eastAsia="Times New Roman" w:cs="Times New Roman"/>
          <w:b/>
          <w:sz w:val="20"/>
          <w:szCs w:val="20"/>
          <w:lang w:val="sr-Cyrl-RS" w:eastAsia="sr-Latn-RS"/>
        </w:rPr>
        <w:t>НОМ 151. СТАВ 1. ТАЧКА 1) – 7) З</w:t>
      </w:r>
      <w:r w:rsidR="00DE0828" w:rsidRPr="00DE0828">
        <w:rPr>
          <w:rFonts w:eastAsia="Times New Roman" w:cs="Times New Roman"/>
          <w:b/>
          <w:sz w:val="20"/>
          <w:szCs w:val="20"/>
          <w:lang w:val="sr-Cyrl-RS" w:eastAsia="sr-Latn-RS"/>
        </w:rPr>
        <w:t xml:space="preserve">АКОНА, КАО И ИЗНОСОМ ТАКСЕ ИЗ ЧЛАНА 156. СТАВ 1. ТАЧКА 1)-3) </w:t>
      </w:r>
      <w:r w:rsidR="00A5193C">
        <w:rPr>
          <w:rFonts w:eastAsia="Times New Roman" w:cs="Times New Roman"/>
          <w:b/>
          <w:sz w:val="20"/>
          <w:szCs w:val="20"/>
          <w:lang w:val="sr-Cyrl-RS" w:eastAsia="sr-Latn-RS"/>
        </w:rPr>
        <w:t>З</w:t>
      </w:r>
      <w:r w:rsidR="00DE0828" w:rsidRPr="00DE0828">
        <w:rPr>
          <w:rFonts w:eastAsia="Times New Roman" w:cs="Times New Roman"/>
          <w:b/>
          <w:sz w:val="20"/>
          <w:szCs w:val="20"/>
          <w:lang w:val="sr-Cyrl-RS" w:eastAsia="sr-Latn-RS"/>
        </w:rPr>
        <w:t xml:space="preserve">АКОНА И ДЕТАЉНИМ УПУТСТВОМ О ПОТВРДИ </w:t>
      </w:r>
      <w:r w:rsidR="00A5193C">
        <w:rPr>
          <w:rFonts w:eastAsia="Times New Roman" w:cs="Times New Roman"/>
          <w:b/>
          <w:sz w:val="20"/>
          <w:szCs w:val="20"/>
          <w:lang w:val="sr-Cyrl-RS" w:eastAsia="sr-Latn-RS"/>
        </w:rPr>
        <w:t>ИЗ ЧЛАНА 151. СТАВ 1. ТАЧКА 6) З</w:t>
      </w:r>
      <w:r w:rsidR="00DE0828" w:rsidRPr="00DE0828">
        <w:rPr>
          <w:rFonts w:eastAsia="Times New Roman" w:cs="Times New Roman"/>
          <w:b/>
          <w:sz w:val="20"/>
          <w:szCs w:val="20"/>
          <w:lang w:val="sr-Cyrl-RS" w:eastAsia="sr-Latn-RS"/>
        </w:rPr>
        <w:t>АКОНА КОЈИМ СЕ ПОТВРЂ</w:t>
      </w:r>
      <w:r w:rsidR="00A5193C">
        <w:rPr>
          <w:rFonts w:eastAsia="Times New Roman" w:cs="Times New Roman"/>
          <w:b/>
          <w:sz w:val="20"/>
          <w:szCs w:val="20"/>
          <w:lang w:val="sr-Cyrl-RS" w:eastAsia="sr-Latn-RS"/>
        </w:rPr>
        <w:t>УЈЕ ДА ЈЕ УПЛАТА ТАКСЕ ИЗВРШЕНА</w:t>
      </w:r>
      <w:r w:rsidR="00DE0828" w:rsidRPr="00DE0828">
        <w:rPr>
          <w:rFonts w:eastAsia="Times New Roman" w:cs="Times New Roman"/>
          <w:b/>
          <w:sz w:val="20"/>
          <w:szCs w:val="20"/>
          <w:lang w:val="sr-Cyrl-RS" w:eastAsia="sr-Latn-RS"/>
        </w:rPr>
        <w:t>, А КОЈИ СЕ ПРИЛАЖЕ УЗ ЗАХТЕВ ЗА ЗАШТИТУ ПРАВА ПРИЛИ</w:t>
      </w:r>
      <w:r w:rsidR="00A5193C">
        <w:rPr>
          <w:rFonts w:eastAsia="Times New Roman" w:cs="Times New Roman"/>
          <w:b/>
          <w:sz w:val="20"/>
          <w:szCs w:val="20"/>
          <w:lang w:val="sr-Cyrl-RS" w:eastAsia="sr-Latn-RS"/>
        </w:rPr>
        <w:t>КОМ ПОДНОШЕЊА ЗАХТЕВА НАРУЧИОЦА</w:t>
      </w:r>
      <w:r w:rsidR="00DE0828" w:rsidRPr="00DE0828">
        <w:rPr>
          <w:rFonts w:eastAsia="Times New Roman" w:cs="Times New Roman"/>
          <w:b/>
          <w:sz w:val="20"/>
          <w:szCs w:val="20"/>
          <w:lang w:val="sr-Cyrl-RS" w:eastAsia="sr-Latn-RS"/>
        </w:rPr>
        <w:t>, КАКО БИ СЕ ЗАХТЕВ СМАТРАО ПОТПУНИМ</w:t>
      </w:r>
      <w:r w:rsidR="00DE0828" w:rsidRPr="00DE0828">
        <w:rPr>
          <w:rFonts w:eastAsia="Times New Roman" w:cs="Times New Roman"/>
          <w:b/>
          <w:sz w:val="20"/>
          <w:szCs w:val="20"/>
          <w:lang w:val="en-US" w:eastAsia="sr-Latn-RS"/>
        </w:rPr>
        <w:t>:</w:t>
      </w:r>
    </w:p>
    <w:p w14:paraId="15D158CE" w14:textId="49E567BD" w:rsidR="00B92F68" w:rsidRPr="00DE0828" w:rsidRDefault="00B92F68" w:rsidP="00C40D91">
      <w:pPr>
        <w:spacing w:after="0" w:line="210" w:lineRule="atLeast"/>
        <w:jc w:val="both"/>
        <w:rPr>
          <w:rFonts w:eastAsia="Times New Roman" w:cs="Times New Roman"/>
          <w:b/>
          <w:sz w:val="20"/>
          <w:szCs w:val="20"/>
          <w:lang w:val="sr-Cyrl-RS" w:eastAsia="sr-Latn-RS"/>
        </w:rPr>
      </w:pPr>
    </w:p>
    <w:p w14:paraId="09EFDE2A" w14:textId="31A51740" w:rsidR="00347D4A" w:rsidRPr="00DE0828" w:rsidRDefault="009D3CED" w:rsidP="00C40D91">
      <w:pPr>
        <w:spacing w:after="0" w:line="240" w:lineRule="auto"/>
        <w:jc w:val="both"/>
        <w:rPr>
          <w:rFonts w:eastAsia="Times New Roman" w:cs="Times New Roman"/>
          <w:b/>
          <w:sz w:val="20"/>
          <w:szCs w:val="20"/>
          <w:u w:val="single"/>
          <w:lang w:val="ru-RU"/>
        </w:rPr>
      </w:pPr>
      <w:r>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)1) Рокови и начин подношења захтева за заштиту права:</w:t>
      </w:r>
    </w:p>
    <w:p w14:paraId="01A43849" w14:textId="77777777" w:rsidR="00DE0828" w:rsidRPr="00D6044D" w:rsidRDefault="00DE0828" w:rsidP="00C40D91">
      <w:pPr>
        <w:spacing w:after="0" w:line="240" w:lineRule="auto"/>
        <w:jc w:val="both"/>
        <w:rPr>
          <w:rFonts w:eastAsia="Times New Roman" w:cs="Times New Roman"/>
          <w:sz w:val="20"/>
          <w:szCs w:val="20"/>
          <w:u w:val="single"/>
          <w:lang w:val="ru-RU"/>
        </w:rPr>
      </w:pP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26EB0193"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007DBA1F" w14:textId="33F70797"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5043C50D"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1F8D82A7" w14:textId="536E79CE"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)3) Износ таксе из члана 156. став 1. тач. 1)- 3) ЗЈН:</w:t>
      </w:r>
    </w:p>
    <w:p w14:paraId="65EEBFCC" w14:textId="77777777" w:rsidR="00DE0828" w:rsidRDefault="00DE0828" w:rsidP="00C40D91">
      <w:pPr>
        <w:spacing w:after="0" w:line="240" w:lineRule="auto"/>
        <w:ind w:right="-180"/>
        <w:jc w:val="both"/>
        <w:rPr>
          <w:rFonts w:eastAsia="Times New Roman" w:cs="Times New Roman"/>
          <w:bCs/>
          <w:sz w:val="20"/>
          <w:szCs w:val="20"/>
          <w:lang w:val="sr-Cyrl-CS"/>
        </w:rPr>
      </w:pPr>
    </w:p>
    <w:p w14:paraId="12D9FA11" w14:textId="5D4CA1D6"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lastRenderedPageBreak/>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0DD9D818"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3562FA45" w14:textId="59077329"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5FE9866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4A0B4B">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w:t>
      </w:r>
      <w:r w:rsidRPr="00D6044D">
        <w:rPr>
          <w:rFonts w:eastAsia="Times New Roman" w:cs="TimesNewRoman"/>
          <w:color w:val="000000"/>
          <w:sz w:val="20"/>
          <w:szCs w:val="20"/>
          <w:lang w:val="en-US"/>
        </w:rPr>
        <w:lastRenderedPageBreak/>
        <w:t xml:space="preserve">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5EE45F36"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lastRenderedPageBreak/>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0D0C3CA9" w:rsidR="00347D4A" w:rsidRDefault="00347D4A" w:rsidP="00347D4A">
      <w:pPr>
        <w:rPr>
          <w:sz w:val="20"/>
          <w:szCs w:val="20"/>
          <w:lang w:val="en-US"/>
        </w:rPr>
      </w:pPr>
    </w:p>
    <w:p w14:paraId="0581D2DA" w14:textId="607AF9C3" w:rsidR="00B96BB5" w:rsidRPr="00914FE7" w:rsidRDefault="00B96BB5">
      <w:pPr>
        <w:rPr>
          <w:color w:val="FF0000"/>
          <w:sz w:val="20"/>
          <w:szCs w:val="20"/>
          <w:lang w:val="en-US"/>
        </w:rPr>
      </w:pPr>
      <w:r w:rsidRPr="00914FE7">
        <w:rPr>
          <w:color w:val="FF0000"/>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C86E80" w:rsidRPr="00C86E80" w14:paraId="5272AD93" w14:textId="77777777" w:rsidTr="00C86E80">
        <w:trPr>
          <w:tblCellSpacing w:w="20" w:type="dxa"/>
          <w:jc w:val="center"/>
        </w:trPr>
        <w:tc>
          <w:tcPr>
            <w:tcW w:w="9581" w:type="dxa"/>
            <w:shd w:val="clear" w:color="auto" w:fill="D6E3BC" w:themeFill="accent3" w:themeFillTint="66"/>
          </w:tcPr>
          <w:p w14:paraId="0ECC6606" w14:textId="77777777" w:rsidR="00C86E80" w:rsidRPr="00C86E80" w:rsidRDefault="00C86E80" w:rsidP="00C86E80">
            <w:pPr>
              <w:spacing w:after="0" w:line="240" w:lineRule="auto"/>
              <w:jc w:val="center"/>
              <w:rPr>
                <w:rFonts w:eastAsia="Times New Roman" w:cs="Times New Roman"/>
                <w:b/>
                <w:sz w:val="20"/>
                <w:szCs w:val="20"/>
                <w:lang w:val="sr-Cyrl-CS"/>
              </w:rPr>
            </w:pPr>
            <w:r w:rsidRPr="00C86E80">
              <w:rPr>
                <w:rFonts w:eastAsia="Times New Roman" w:cs="Times New Roman"/>
                <w:b/>
                <w:sz w:val="20"/>
                <w:szCs w:val="20"/>
                <w:lang w:val="sr-Cyrl-RS"/>
              </w:rPr>
              <w:lastRenderedPageBreak/>
              <w:t>9</w:t>
            </w:r>
            <w:r w:rsidRPr="00C86E80">
              <w:rPr>
                <w:rFonts w:eastAsia="Times New Roman" w:cs="Times New Roman"/>
                <w:b/>
                <w:sz w:val="20"/>
                <w:szCs w:val="20"/>
                <w:lang w:val="sr-Cyrl-CS"/>
              </w:rPr>
              <w:t xml:space="preserve">) </w:t>
            </w:r>
            <w:r w:rsidRPr="00C86E80">
              <w:rPr>
                <w:rFonts w:eastAsia="Times New Roman" w:cs="Times New Roman"/>
                <w:b/>
                <w:sz w:val="20"/>
                <w:szCs w:val="20"/>
                <w:lang w:val="sr-Cyrl-RS"/>
              </w:rPr>
              <w:t xml:space="preserve">ОСТАЛИ </w:t>
            </w:r>
            <w:r w:rsidRPr="00C86E80">
              <w:rPr>
                <w:rFonts w:eastAsia="Times New Roman" w:cs="Times New Roman"/>
                <w:b/>
                <w:sz w:val="20"/>
                <w:szCs w:val="20"/>
                <w:lang w:val="sr-Cyrl-CS"/>
              </w:rPr>
              <w:t xml:space="preserve">ОБРАСЦИ  </w:t>
            </w:r>
          </w:p>
        </w:tc>
      </w:tr>
    </w:tbl>
    <w:p w14:paraId="1479BF7D" w14:textId="77777777" w:rsidR="00C86E80" w:rsidRPr="00C86E80" w:rsidRDefault="00C86E80" w:rsidP="00C86E80">
      <w:pPr>
        <w:spacing w:after="0" w:line="240" w:lineRule="auto"/>
        <w:jc w:val="center"/>
        <w:rPr>
          <w:rFonts w:eastAsia="Times New Roman" w:cs="Times New Roman"/>
          <w:sz w:val="20"/>
          <w:szCs w:val="20"/>
          <w:lang w:val="sr-Cyrl-CS"/>
        </w:rPr>
      </w:pPr>
    </w:p>
    <w:p w14:paraId="1DB3E525" w14:textId="77777777" w:rsidR="00C86E80" w:rsidRPr="00C86E80" w:rsidRDefault="00C86E80" w:rsidP="00C86E80">
      <w:pPr>
        <w:spacing w:after="0" w:line="240" w:lineRule="auto"/>
        <w:rPr>
          <w:rFonts w:eastAsia="Times New Roman" w:cs="Times New Roman"/>
          <w:sz w:val="20"/>
          <w:szCs w:val="20"/>
          <w:lang w:val="en-US"/>
        </w:rPr>
      </w:pPr>
      <w:r w:rsidRPr="00C86E80">
        <w:rPr>
          <w:rFonts w:eastAsia="Times New Roman" w:cs="Times New Roman"/>
          <w:sz w:val="20"/>
          <w:szCs w:val="20"/>
          <w:lang w:val="sr-Cyrl-CS"/>
        </w:rPr>
        <w:t xml:space="preserve">9.1 ОБРАЗАЦ </w:t>
      </w:r>
      <w:r w:rsidRPr="00C86E80">
        <w:rPr>
          <w:rFonts w:eastAsia="Times New Roman" w:cs="Times New Roman"/>
          <w:sz w:val="20"/>
          <w:szCs w:val="20"/>
          <w:lang w:val="ru-RU"/>
        </w:rPr>
        <w:t xml:space="preserve">ИЗЈАВЕ ПО ЧЛАНУ 79. СТАВ </w:t>
      </w:r>
      <w:r w:rsidRPr="00C86E80">
        <w:rPr>
          <w:rFonts w:eastAsia="Times New Roman" w:cs="Times New Roman"/>
          <w:sz w:val="20"/>
          <w:szCs w:val="20"/>
          <w:lang w:val="en-US"/>
        </w:rPr>
        <w:t>10</w:t>
      </w:r>
      <w:r w:rsidRPr="00C86E80">
        <w:rPr>
          <w:rFonts w:eastAsia="Times New Roman" w:cs="Times New Roman"/>
          <w:sz w:val="20"/>
          <w:szCs w:val="20"/>
          <w:lang w:val="ru-RU"/>
        </w:rPr>
        <w:t>. ЗЈН</w:t>
      </w:r>
    </w:p>
    <w:p w14:paraId="196A81E7" w14:textId="77777777" w:rsidR="00C86E80" w:rsidRPr="00C86E80" w:rsidRDefault="00C86E80" w:rsidP="00C86E80">
      <w:pPr>
        <w:spacing w:after="0" w:line="240" w:lineRule="auto"/>
        <w:rPr>
          <w:rFonts w:eastAsia="Times New Roman" w:cs="Times New Roman"/>
          <w:bCs/>
          <w:sz w:val="20"/>
          <w:szCs w:val="20"/>
          <w:lang w:val="sr-Cyrl-CS"/>
        </w:rPr>
      </w:pPr>
      <w:r w:rsidRPr="00C86E80">
        <w:rPr>
          <w:rFonts w:eastAsia="Times New Roman" w:cs="Times New Roman"/>
          <w:sz w:val="20"/>
          <w:szCs w:val="20"/>
          <w:lang w:val="ru-RU"/>
        </w:rPr>
        <w:t xml:space="preserve">9.2 </w:t>
      </w:r>
      <w:r w:rsidRPr="00C86E80">
        <w:rPr>
          <w:rFonts w:eastAsia="Times New Roman" w:cs="Times New Roman"/>
          <w:bCs/>
          <w:sz w:val="20"/>
          <w:szCs w:val="20"/>
          <w:lang w:val="ru-RU"/>
        </w:rPr>
        <w:t xml:space="preserve">ОБРАЗАЦ ИЗЈАВА ПОНУЂАЧА О ИЗВРШЕНОМ УВИДУ НА ЛИЦУ МЕСТА </w:t>
      </w:r>
    </w:p>
    <w:p w14:paraId="26063D02" w14:textId="77777777" w:rsidR="00C86E80" w:rsidRPr="00C86E80" w:rsidRDefault="00C86E80" w:rsidP="00C86E80">
      <w:pPr>
        <w:spacing w:after="0" w:line="240" w:lineRule="auto"/>
        <w:rPr>
          <w:rFonts w:eastAsia="Times New Roman" w:cs="Times New Roman"/>
          <w:sz w:val="20"/>
          <w:szCs w:val="20"/>
          <w:lang w:val="sr-Cyrl-CS"/>
        </w:rPr>
      </w:pPr>
      <w:r w:rsidRPr="00C86E80">
        <w:rPr>
          <w:rFonts w:eastAsia="Times New Roman" w:cs="Times New Roman"/>
          <w:sz w:val="20"/>
          <w:szCs w:val="20"/>
          <w:lang w:val="sr-Cyrl-CS"/>
        </w:rPr>
        <w:t>9.3 ОБРАЗАЦ ПОТВРДЕ</w:t>
      </w:r>
    </w:p>
    <w:p w14:paraId="585F3125" w14:textId="77777777" w:rsidR="00C86E80" w:rsidRPr="00C86E80" w:rsidRDefault="00C86E80" w:rsidP="00C86E80">
      <w:pPr>
        <w:spacing w:after="0" w:line="240" w:lineRule="auto"/>
        <w:ind w:right="197"/>
        <w:rPr>
          <w:rFonts w:cs="Verdana"/>
          <w:sz w:val="20"/>
          <w:szCs w:val="20"/>
          <w:lang w:val="sr-Cyrl-RS"/>
        </w:rPr>
      </w:pPr>
      <w:r w:rsidRPr="00C86E80">
        <w:rPr>
          <w:rFonts w:cs="Verdana"/>
          <w:sz w:val="20"/>
          <w:szCs w:val="20"/>
          <w:lang w:val="sr-Cyrl-RS"/>
        </w:rPr>
        <w:t xml:space="preserve">9.3.1. </w:t>
      </w:r>
      <w:r w:rsidRPr="00C86E80">
        <w:rPr>
          <w:rFonts w:eastAsia="Times New Roman" w:cs="Times New Roman"/>
          <w:sz w:val="20"/>
          <w:szCs w:val="20"/>
          <w:lang w:val="ru-RU"/>
        </w:rPr>
        <w:t>ОБРАЗАЦ - ПОТВРДА 1 – СПЕЦИФИКАЦИЈА ИЗВРШЕНЕ УСЛУГЕ СЕРВИСИРАЊА И ОДРЖАВАЊА СВЕОБУХВАТНОГ СИСТЕМА АУТОМАТСКОГ МОНИТОРИНГА КВАЛИТЕТА АМБИЈЕНТАЛНОГ ВАЗДУХА</w:t>
      </w:r>
    </w:p>
    <w:p w14:paraId="56ED33DA" w14:textId="77777777" w:rsidR="00C86E80" w:rsidRPr="00C86E80" w:rsidRDefault="00C86E80" w:rsidP="00C86E80">
      <w:pPr>
        <w:spacing w:after="0" w:line="240" w:lineRule="auto"/>
        <w:rPr>
          <w:rFonts w:eastAsia="Times New Roman" w:cs="Times New Roman"/>
          <w:sz w:val="20"/>
          <w:szCs w:val="20"/>
          <w:lang w:val="ru-RU"/>
        </w:rPr>
      </w:pPr>
      <w:r w:rsidRPr="00C86E80">
        <w:rPr>
          <w:rFonts w:cs="Verdana"/>
          <w:sz w:val="20"/>
          <w:szCs w:val="20"/>
          <w:lang w:val="sr-Cyrl-RS"/>
        </w:rPr>
        <w:t xml:space="preserve">9.3.2. </w:t>
      </w:r>
      <w:r w:rsidRPr="00C86E80">
        <w:rPr>
          <w:rFonts w:eastAsia="Times New Roman" w:cs="Times New Roman"/>
          <w:sz w:val="20"/>
          <w:szCs w:val="20"/>
          <w:lang w:val="ru-RU"/>
        </w:rPr>
        <w:t>ОБРАЗАЦ  – ПОТВРДА 2 – СПЕЦИФИКАЦИЈА 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p>
    <w:p w14:paraId="64EB231C" w14:textId="77777777" w:rsidR="00C86E80" w:rsidRPr="00C86E80" w:rsidRDefault="00C86E80" w:rsidP="00C86E80">
      <w:pPr>
        <w:spacing w:after="0" w:line="240" w:lineRule="auto"/>
        <w:rPr>
          <w:rFonts w:eastAsia="Times New Roman" w:cs="Times New Roman"/>
          <w:sz w:val="20"/>
          <w:szCs w:val="20"/>
          <w:lang w:val="ru-RU"/>
        </w:rPr>
      </w:pPr>
      <w:r w:rsidRPr="00C86E80">
        <w:rPr>
          <w:rFonts w:eastAsia="Times New Roman" w:cs="Times New Roman"/>
          <w:sz w:val="20"/>
          <w:szCs w:val="20"/>
          <w:lang w:val="ru-RU"/>
        </w:rPr>
        <w:t>9.3.3. ОБРАЗАЦ  –  ПОТВРДА 3 – ТЕХНИЧКЕ СПЕЦИФИКАЦИЈЕ</w:t>
      </w:r>
    </w:p>
    <w:p w14:paraId="2BAEDF1C" w14:textId="77777777" w:rsidR="00C86E80" w:rsidRPr="00C86E80" w:rsidRDefault="00C86E80" w:rsidP="00C86E80">
      <w:pPr>
        <w:tabs>
          <w:tab w:val="left" w:pos="260"/>
        </w:tabs>
        <w:spacing w:after="0" w:line="240" w:lineRule="auto"/>
        <w:rPr>
          <w:rFonts w:eastAsia="Times New Roman" w:cs="Times New Roman"/>
          <w:sz w:val="20"/>
          <w:szCs w:val="20"/>
          <w:lang w:val="sr-Cyrl-CS"/>
        </w:rPr>
      </w:pPr>
      <w:r w:rsidRPr="00C86E80">
        <w:rPr>
          <w:rFonts w:eastAsia="Times New Roman" w:cs="Times New Roman"/>
          <w:sz w:val="20"/>
          <w:szCs w:val="20"/>
          <w:lang w:val="sr-Cyrl-CS"/>
        </w:rPr>
        <w:t>9</w:t>
      </w:r>
      <w:r w:rsidRPr="00C86E80">
        <w:rPr>
          <w:rFonts w:eastAsia="Times New Roman" w:cs="Times New Roman"/>
          <w:sz w:val="20"/>
          <w:szCs w:val="20"/>
          <w:lang w:val="sr-Latn-RS"/>
        </w:rPr>
        <w:t>.</w:t>
      </w:r>
      <w:r w:rsidRPr="00C86E80">
        <w:rPr>
          <w:rFonts w:eastAsia="Times New Roman" w:cs="Times New Roman"/>
          <w:sz w:val="20"/>
          <w:szCs w:val="20"/>
          <w:lang w:val="sr-Cyrl-RS"/>
        </w:rPr>
        <w:t>4</w:t>
      </w:r>
      <w:r w:rsidRPr="00C86E80">
        <w:rPr>
          <w:rFonts w:eastAsia="Times New Roman" w:cs="Times New Roman"/>
          <w:sz w:val="20"/>
          <w:szCs w:val="20"/>
          <w:lang w:val="sr-Cyrl-CS"/>
        </w:rPr>
        <w:t xml:space="preserve"> КАДРОВСКА ОПРЕМЉЕНОСТ</w:t>
      </w:r>
    </w:p>
    <w:p w14:paraId="6EB20B43" w14:textId="77777777" w:rsidR="00C86E80" w:rsidRPr="00C86E80" w:rsidRDefault="00C86E80" w:rsidP="00C86E80">
      <w:pPr>
        <w:spacing w:after="0" w:line="240" w:lineRule="auto"/>
        <w:rPr>
          <w:rFonts w:eastAsia="Times New Roman" w:cs="Times New Roman"/>
          <w:sz w:val="20"/>
          <w:szCs w:val="20"/>
          <w:lang w:val="en-US"/>
        </w:rPr>
      </w:pPr>
      <w:r w:rsidRPr="00C86E80">
        <w:rPr>
          <w:rFonts w:eastAsia="Times New Roman" w:cs="Times New Roman"/>
          <w:sz w:val="20"/>
          <w:szCs w:val="20"/>
          <w:lang w:val="en-US"/>
        </w:rPr>
        <w:t>9.</w:t>
      </w:r>
      <w:r w:rsidRPr="00C86E80">
        <w:rPr>
          <w:rFonts w:eastAsia="Times New Roman" w:cs="Times New Roman"/>
          <w:sz w:val="20"/>
          <w:szCs w:val="20"/>
          <w:lang w:val="sr-Cyrl-RS"/>
        </w:rPr>
        <w:t>5</w:t>
      </w:r>
      <w:r w:rsidRPr="00C86E80">
        <w:rPr>
          <w:rFonts w:eastAsia="Times New Roman" w:cs="Times New Roman"/>
          <w:sz w:val="20"/>
          <w:szCs w:val="20"/>
          <w:lang w:val="en-US"/>
        </w:rPr>
        <w:t xml:space="preserve">. </w:t>
      </w:r>
      <w:r w:rsidRPr="00C86E80">
        <w:rPr>
          <w:rFonts w:eastAsia="Times New Roman" w:cs="Times New Roman"/>
          <w:sz w:val="20"/>
          <w:szCs w:val="20"/>
          <w:lang w:val="sr-Cyrl-CS"/>
        </w:rPr>
        <w:t>ОБРАЗАЦ - ОВЛАШЋЕНА ЛИЦА ЗА КОНТАКТ И САРАДЊУ</w:t>
      </w:r>
    </w:p>
    <w:p w14:paraId="3F66FE3A" w14:textId="77777777" w:rsidR="00C86E80" w:rsidRPr="00C86E80" w:rsidRDefault="00C86E80" w:rsidP="00C86E80">
      <w:pPr>
        <w:rPr>
          <w:sz w:val="20"/>
          <w:szCs w:val="20"/>
          <w:lang w:val="en-US"/>
        </w:rPr>
      </w:pPr>
      <w:r w:rsidRPr="00C86E80">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86E80" w:rsidRPr="00C86E80" w14:paraId="79F33484" w14:textId="77777777" w:rsidTr="00C86E80">
        <w:trPr>
          <w:tblCellSpacing w:w="20" w:type="dxa"/>
          <w:jc w:val="center"/>
        </w:trPr>
        <w:tc>
          <w:tcPr>
            <w:tcW w:w="9576" w:type="dxa"/>
            <w:shd w:val="clear" w:color="auto" w:fill="D6E3BC" w:themeFill="accent3" w:themeFillTint="66"/>
          </w:tcPr>
          <w:p w14:paraId="6D33DEB2" w14:textId="77777777" w:rsidR="00C86E80" w:rsidRPr="00C86E80" w:rsidRDefault="00C86E80" w:rsidP="00C86E80">
            <w:pPr>
              <w:spacing w:after="0" w:line="240" w:lineRule="auto"/>
              <w:jc w:val="center"/>
              <w:rPr>
                <w:rFonts w:eastAsia="Times New Roman" w:cs="Times New Roman"/>
                <w:b/>
                <w:sz w:val="20"/>
                <w:szCs w:val="20"/>
                <w:lang w:val="ru-RU"/>
              </w:rPr>
            </w:pPr>
            <w:r w:rsidRPr="00C86E80">
              <w:rPr>
                <w:rFonts w:eastAsia="Times New Roman" w:cs="Times New Roman"/>
                <w:b/>
                <w:sz w:val="20"/>
                <w:szCs w:val="20"/>
                <w:lang w:val="ru-RU"/>
              </w:rPr>
              <w:lastRenderedPageBreak/>
              <w:t>9)1) ОБРАЗАЦ ИЗЈАВЕ НА ОСНОВУ ЧЛАНА 79. СТАВ 10. ЗЈН</w:t>
            </w:r>
          </w:p>
        </w:tc>
      </w:tr>
    </w:tbl>
    <w:p w14:paraId="0232B4DA" w14:textId="77777777" w:rsidR="00C86E80" w:rsidRPr="00C86E80" w:rsidRDefault="00C86E80" w:rsidP="00C86E80">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C86E80" w:rsidRPr="00C86E80" w14:paraId="297CB0DF" w14:textId="77777777" w:rsidTr="00C86E80">
        <w:trPr>
          <w:tblCellSpacing w:w="20" w:type="dxa"/>
        </w:trPr>
        <w:tc>
          <w:tcPr>
            <w:tcW w:w="4427" w:type="dxa"/>
          </w:tcPr>
          <w:p w14:paraId="6E50BD46" w14:textId="77777777" w:rsidR="00C86E80" w:rsidRPr="00C86E80" w:rsidRDefault="00C86E80" w:rsidP="00C86E80">
            <w:pPr>
              <w:spacing w:after="0" w:line="240" w:lineRule="auto"/>
              <w:jc w:val="both"/>
              <w:rPr>
                <w:rFonts w:eastAsia="Times New Roman" w:cs="Times New Roman"/>
                <w:noProof/>
                <w:sz w:val="20"/>
                <w:szCs w:val="20"/>
                <w:lang w:val="ru-RU"/>
              </w:rPr>
            </w:pPr>
            <w:r w:rsidRPr="00C86E80">
              <w:rPr>
                <w:rFonts w:eastAsia="Times New Roman" w:cs="Times New Roman"/>
                <w:noProof/>
                <w:sz w:val="20"/>
                <w:szCs w:val="20"/>
                <w:lang w:val="ru-RU"/>
              </w:rPr>
              <w:t>Скраћено пословно име понуђача:</w:t>
            </w:r>
          </w:p>
        </w:tc>
        <w:tc>
          <w:tcPr>
            <w:tcW w:w="5139" w:type="dxa"/>
          </w:tcPr>
          <w:p w14:paraId="2A7A1B79" w14:textId="77777777" w:rsidR="00C86E80" w:rsidRPr="00C86E80" w:rsidRDefault="00C86E80" w:rsidP="00C86E80">
            <w:pPr>
              <w:spacing w:after="0" w:line="240" w:lineRule="auto"/>
              <w:jc w:val="both"/>
              <w:rPr>
                <w:rFonts w:eastAsia="Times New Roman" w:cs="Times New Roman"/>
                <w:noProof/>
                <w:sz w:val="20"/>
                <w:szCs w:val="20"/>
                <w:lang w:val="ru-RU"/>
              </w:rPr>
            </w:pPr>
          </w:p>
        </w:tc>
      </w:tr>
      <w:tr w:rsidR="00C86E80" w:rsidRPr="00C86E80" w14:paraId="650C2B6D" w14:textId="77777777" w:rsidTr="00C86E80">
        <w:trPr>
          <w:tblCellSpacing w:w="20" w:type="dxa"/>
        </w:trPr>
        <w:tc>
          <w:tcPr>
            <w:tcW w:w="4427" w:type="dxa"/>
          </w:tcPr>
          <w:p w14:paraId="2F9A3287" w14:textId="77777777" w:rsidR="00C86E80" w:rsidRPr="00C86E80" w:rsidRDefault="00C86E80" w:rsidP="00C86E80">
            <w:pPr>
              <w:spacing w:after="0" w:line="240" w:lineRule="auto"/>
              <w:jc w:val="both"/>
              <w:rPr>
                <w:rFonts w:eastAsia="Times New Roman" w:cs="Times New Roman"/>
                <w:noProof/>
                <w:sz w:val="20"/>
                <w:szCs w:val="20"/>
                <w:lang w:val="sr-Latn-CS"/>
              </w:rPr>
            </w:pPr>
            <w:r w:rsidRPr="00C86E80">
              <w:rPr>
                <w:rFonts w:eastAsia="Times New Roman" w:cs="Times New Roman"/>
                <w:noProof/>
                <w:sz w:val="20"/>
                <w:szCs w:val="20"/>
                <w:lang w:val="sr-Latn-CS"/>
              </w:rPr>
              <w:t xml:space="preserve">Седиште:  </w:t>
            </w:r>
          </w:p>
        </w:tc>
        <w:tc>
          <w:tcPr>
            <w:tcW w:w="5139" w:type="dxa"/>
          </w:tcPr>
          <w:p w14:paraId="499144E0" w14:textId="77777777" w:rsidR="00C86E80" w:rsidRPr="00C86E80" w:rsidRDefault="00C86E80" w:rsidP="00C86E80">
            <w:pPr>
              <w:spacing w:after="0" w:line="240" w:lineRule="auto"/>
              <w:jc w:val="both"/>
              <w:rPr>
                <w:rFonts w:eastAsia="Times New Roman" w:cs="Times New Roman"/>
                <w:noProof/>
                <w:sz w:val="20"/>
                <w:szCs w:val="20"/>
                <w:lang w:val="sr-Latn-CS"/>
              </w:rPr>
            </w:pPr>
          </w:p>
        </w:tc>
      </w:tr>
      <w:tr w:rsidR="00C86E80" w:rsidRPr="00C86E80" w14:paraId="2FB8E0BA" w14:textId="77777777" w:rsidTr="00C86E80">
        <w:trPr>
          <w:tblCellSpacing w:w="20" w:type="dxa"/>
        </w:trPr>
        <w:tc>
          <w:tcPr>
            <w:tcW w:w="4427" w:type="dxa"/>
          </w:tcPr>
          <w:p w14:paraId="1EEADD93" w14:textId="77777777" w:rsidR="00C86E80" w:rsidRPr="00C86E80" w:rsidRDefault="00C86E80" w:rsidP="00C86E80">
            <w:pPr>
              <w:spacing w:after="0" w:line="240" w:lineRule="auto"/>
              <w:jc w:val="both"/>
              <w:rPr>
                <w:rFonts w:eastAsia="Times New Roman" w:cs="Times New Roman"/>
                <w:noProof/>
                <w:sz w:val="20"/>
                <w:szCs w:val="20"/>
                <w:lang w:val="sr-Latn-CS"/>
              </w:rPr>
            </w:pPr>
            <w:r w:rsidRPr="00C86E80">
              <w:rPr>
                <w:rFonts w:eastAsia="Times New Roman" w:cs="Times New Roman"/>
                <w:noProof/>
                <w:sz w:val="20"/>
                <w:szCs w:val="20"/>
                <w:lang w:val="sr-Latn-CS"/>
              </w:rPr>
              <w:t>Адреса седишта:</w:t>
            </w:r>
          </w:p>
        </w:tc>
        <w:tc>
          <w:tcPr>
            <w:tcW w:w="5139" w:type="dxa"/>
          </w:tcPr>
          <w:p w14:paraId="3343163D" w14:textId="77777777" w:rsidR="00C86E80" w:rsidRPr="00C86E80" w:rsidRDefault="00C86E80" w:rsidP="00C86E80">
            <w:pPr>
              <w:spacing w:after="0" w:line="240" w:lineRule="auto"/>
              <w:jc w:val="both"/>
              <w:rPr>
                <w:rFonts w:eastAsia="Times New Roman" w:cs="Times New Roman"/>
                <w:noProof/>
                <w:sz w:val="20"/>
                <w:szCs w:val="20"/>
                <w:lang w:val="sr-Latn-CS"/>
              </w:rPr>
            </w:pPr>
          </w:p>
        </w:tc>
      </w:tr>
      <w:tr w:rsidR="00C86E80" w:rsidRPr="00C86E80" w14:paraId="4D281DCB" w14:textId="77777777" w:rsidTr="00C86E80">
        <w:trPr>
          <w:tblCellSpacing w:w="20" w:type="dxa"/>
        </w:trPr>
        <w:tc>
          <w:tcPr>
            <w:tcW w:w="4427" w:type="dxa"/>
          </w:tcPr>
          <w:p w14:paraId="62920CBF" w14:textId="77777777" w:rsidR="00C86E80" w:rsidRPr="00C86E80" w:rsidRDefault="00C86E80" w:rsidP="00C86E80">
            <w:pPr>
              <w:spacing w:after="0" w:line="240" w:lineRule="auto"/>
              <w:jc w:val="both"/>
              <w:rPr>
                <w:rFonts w:eastAsia="Times New Roman" w:cs="Times New Roman"/>
                <w:noProof/>
                <w:sz w:val="20"/>
                <w:szCs w:val="20"/>
                <w:lang w:val="sr-Latn-CS"/>
              </w:rPr>
            </w:pPr>
            <w:r w:rsidRPr="00C86E80">
              <w:rPr>
                <w:rFonts w:eastAsia="Times New Roman" w:cs="Times New Roman"/>
                <w:noProof/>
                <w:sz w:val="20"/>
                <w:szCs w:val="20"/>
                <w:lang w:val="sr-Latn-CS"/>
              </w:rPr>
              <w:t xml:space="preserve">Матични број:  </w:t>
            </w:r>
          </w:p>
        </w:tc>
        <w:tc>
          <w:tcPr>
            <w:tcW w:w="5139" w:type="dxa"/>
          </w:tcPr>
          <w:p w14:paraId="17FFD8AD" w14:textId="77777777" w:rsidR="00C86E80" w:rsidRPr="00C86E80" w:rsidRDefault="00C86E80" w:rsidP="00C86E80">
            <w:pPr>
              <w:spacing w:after="0" w:line="240" w:lineRule="auto"/>
              <w:jc w:val="both"/>
              <w:rPr>
                <w:rFonts w:eastAsia="Times New Roman" w:cs="Times New Roman"/>
                <w:noProof/>
                <w:sz w:val="20"/>
                <w:szCs w:val="20"/>
                <w:lang w:val="sr-Latn-CS"/>
              </w:rPr>
            </w:pPr>
          </w:p>
        </w:tc>
      </w:tr>
      <w:tr w:rsidR="00C86E80" w:rsidRPr="00C86E80" w14:paraId="0C226C07" w14:textId="77777777" w:rsidTr="00C86E80">
        <w:trPr>
          <w:tblCellSpacing w:w="20" w:type="dxa"/>
        </w:trPr>
        <w:tc>
          <w:tcPr>
            <w:tcW w:w="4427" w:type="dxa"/>
          </w:tcPr>
          <w:p w14:paraId="170BD063" w14:textId="77777777" w:rsidR="00C86E80" w:rsidRPr="00C86E80" w:rsidRDefault="00C86E80" w:rsidP="00C86E80">
            <w:pPr>
              <w:spacing w:after="0" w:line="240" w:lineRule="auto"/>
              <w:jc w:val="both"/>
              <w:rPr>
                <w:rFonts w:eastAsia="Times New Roman" w:cs="Times New Roman"/>
                <w:noProof/>
                <w:sz w:val="20"/>
                <w:szCs w:val="20"/>
                <w:lang w:val="sr-Latn-CS"/>
              </w:rPr>
            </w:pPr>
            <w:r w:rsidRPr="00C86E80">
              <w:rPr>
                <w:rFonts w:eastAsia="Times New Roman" w:cs="Times New Roman"/>
                <w:noProof/>
                <w:sz w:val="20"/>
                <w:szCs w:val="20"/>
                <w:lang w:val="sr-Latn-CS"/>
              </w:rPr>
              <w:t xml:space="preserve">ПИБ:  </w:t>
            </w:r>
          </w:p>
        </w:tc>
        <w:tc>
          <w:tcPr>
            <w:tcW w:w="5139" w:type="dxa"/>
          </w:tcPr>
          <w:p w14:paraId="3B461F10" w14:textId="77777777" w:rsidR="00C86E80" w:rsidRPr="00C86E80" w:rsidRDefault="00C86E80" w:rsidP="00C86E80">
            <w:pPr>
              <w:spacing w:after="0" w:line="240" w:lineRule="auto"/>
              <w:jc w:val="both"/>
              <w:rPr>
                <w:rFonts w:eastAsia="Times New Roman" w:cs="Times New Roman"/>
                <w:noProof/>
                <w:sz w:val="20"/>
                <w:szCs w:val="20"/>
                <w:lang w:val="sr-Latn-CS"/>
              </w:rPr>
            </w:pPr>
          </w:p>
        </w:tc>
      </w:tr>
    </w:tbl>
    <w:p w14:paraId="1F96F966" w14:textId="77777777" w:rsidR="00C86E80" w:rsidRPr="00C86E80" w:rsidRDefault="00C86E80" w:rsidP="00C86E80">
      <w:pPr>
        <w:spacing w:after="0" w:line="240" w:lineRule="auto"/>
        <w:jc w:val="both"/>
        <w:rPr>
          <w:rFonts w:eastAsia="Times New Roman" w:cs="Times New Roman"/>
          <w:sz w:val="20"/>
          <w:szCs w:val="20"/>
          <w:lang w:val="ru-RU"/>
        </w:rPr>
      </w:pPr>
    </w:p>
    <w:p w14:paraId="7DEA8203" w14:textId="77777777" w:rsidR="00C86E80" w:rsidRPr="00C86E80" w:rsidRDefault="00C86E80" w:rsidP="00C86E80">
      <w:pPr>
        <w:spacing w:after="0" w:line="240" w:lineRule="auto"/>
        <w:ind w:right="-138"/>
        <w:jc w:val="both"/>
        <w:rPr>
          <w:rFonts w:eastAsia="Times New Roman" w:cs="Times New Roman"/>
          <w:sz w:val="20"/>
          <w:szCs w:val="20"/>
          <w:lang w:val="ru-RU"/>
        </w:rPr>
      </w:pPr>
      <w:r w:rsidRPr="00C86E80">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88AA3A1" w14:textId="77777777" w:rsidR="00C86E80" w:rsidRPr="00C86E80" w:rsidRDefault="00C86E80" w:rsidP="00C86E80">
      <w:pPr>
        <w:tabs>
          <w:tab w:val="left" w:pos="0"/>
        </w:tabs>
        <w:spacing w:after="0" w:line="240" w:lineRule="auto"/>
        <w:jc w:val="both"/>
        <w:rPr>
          <w:rFonts w:eastAsia="Times New Roman" w:cs="Times New Roman"/>
          <w:b/>
          <w:sz w:val="20"/>
          <w:szCs w:val="20"/>
          <w:lang w:val="ru-RU"/>
        </w:rPr>
      </w:pPr>
    </w:p>
    <w:p w14:paraId="69B418C0" w14:textId="77777777" w:rsidR="00C86E80" w:rsidRPr="00C86E80" w:rsidRDefault="00C86E80" w:rsidP="00C86E80">
      <w:pPr>
        <w:tabs>
          <w:tab w:val="left" w:pos="0"/>
        </w:tabs>
        <w:spacing w:after="0" w:line="240" w:lineRule="auto"/>
        <w:jc w:val="center"/>
        <w:outlineLvl w:val="0"/>
        <w:rPr>
          <w:rFonts w:eastAsia="Times New Roman" w:cs="Times New Roman"/>
          <w:b/>
          <w:sz w:val="20"/>
          <w:szCs w:val="20"/>
          <w:lang w:val="ru-RU"/>
        </w:rPr>
      </w:pPr>
      <w:r w:rsidRPr="00C86E80">
        <w:rPr>
          <w:rFonts w:eastAsia="Times New Roman" w:cs="Times New Roman"/>
          <w:b/>
          <w:sz w:val="20"/>
          <w:szCs w:val="20"/>
          <w:lang w:val="ru-RU"/>
        </w:rPr>
        <w:t>И З Ј А В У</w:t>
      </w:r>
    </w:p>
    <w:p w14:paraId="3D265F9B" w14:textId="77777777" w:rsidR="00C86E80" w:rsidRPr="00C86E80" w:rsidRDefault="00C86E80" w:rsidP="00C86E80">
      <w:pPr>
        <w:tabs>
          <w:tab w:val="left" w:pos="0"/>
        </w:tabs>
        <w:spacing w:after="0" w:line="240" w:lineRule="auto"/>
        <w:jc w:val="both"/>
        <w:rPr>
          <w:rFonts w:eastAsia="Times New Roman" w:cs="Times New Roman"/>
          <w:b/>
          <w:sz w:val="20"/>
          <w:szCs w:val="20"/>
          <w:lang w:val="ru-RU"/>
        </w:rPr>
      </w:pPr>
    </w:p>
    <w:p w14:paraId="042E9FB2" w14:textId="3596491D" w:rsidR="00C86E80" w:rsidRPr="00C86E80" w:rsidRDefault="00C86E80" w:rsidP="00C7552E">
      <w:pPr>
        <w:spacing w:after="0" w:line="240" w:lineRule="auto"/>
        <w:ind w:firstLine="720"/>
        <w:jc w:val="both"/>
        <w:rPr>
          <w:rFonts w:eastAsia="Times New Roman" w:cs="Times New Roman"/>
          <w:sz w:val="20"/>
          <w:szCs w:val="20"/>
          <w:lang w:val="ru-RU"/>
        </w:rPr>
      </w:pPr>
      <w:r w:rsidRPr="00C86E80">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услуга</w:t>
      </w:r>
      <w:r w:rsidRPr="00C86E80">
        <w:rPr>
          <w:bCs/>
          <w:sz w:val="20"/>
          <w:szCs w:val="20"/>
          <w:lang w:val="ru-RU"/>
        </w:rPr>
        <w:t xml:space="preserve"> </w:t>
      </w:r>
      <w:r w:rsidR="00C7552E">
        <w:rPr>
          <w:bCs/>
          <w:sz w:val="20"/>
          <w:szCs w:val="20"/>
          <w:lang w:val="sr-Cyrl-RS"/>
        </w:rPr>
        <w:t xml:space="preserve">петнаестомесечног </w:t>
      </w:r>
      <w:r w:rsidRPr="00C86E80">
        <w:rPr>
          <w:sz w:val="20"/>
          <w:szCs w:val="20"/>
          <w:lang w:val="sr-Cyrl-CS" w:eastAsia="ar-SA"/>
        </w:rPr>
        <w:t>редовног одржавања</w:t>
      </w:r>
      <w:r w:rsidRPr="00C86E80">
        <w:rPr>
          <w:sz w:val="20"/>
          <w:szCs w:val="20"/>
          <w:lang w:val="sr-Cyrl-RS" w:eastAsia="ar-SA"/>
        </w:rPr>
        <w:t xml:space="preserve"> и</w:t>
      </w:r>
      <w:r w:rsidRPr="00C86E80">
        <w:rPr>
          <w:sz w:val="20"/>
          <w:szCs w:val="20"/>
          <w:lang w:val="sr-Cyrl-CS" w:eastAsia="ar-SA"/>
        </w:rPr>
        <w:t xml:space="preserve"> сервисирања</w:t>
      </w:r>
      <w:r w:rsidRPr="00C86E80">
        <w:rPr>
          <w:sz w:val="20"/>
          <w:szCs w:val="20"/>
          <w:lang w:val="sr-Latn-CS" w:eastAsia="ar-SA"/>
        </w:rPr>
        <w:t xml:space="preserve"> </w:t>
      </w:r>
      <w:r w:rsidRPr="00C86E80">
        <w:rPr>
          <w:sz w:val="20"/>
          <w:szCs w:val="20"/>
          <w:lang w:val="sr-Cyrl-RS" w:eastAsia="ar-SA"/>
        </w:rPr>
        <w:t>локалне мреже аутоматског мониторинга АП Војводине за контрол</w:t>
      </w:r>
      <w:r w:rsidRPr="00C86E80">
        <w:rPr>
          <w:sz w:val="20"/>
          <w:szCs w:val="20"/>
          <w:lang w:val="sr-Cyrl-CS" w:eastAsia="ar-SA"/>
        </w:rPr>
        <w:t xml:space="preserve">у квалитета </w:t>
      </w:r>
      <w:r w:rsidRPr="00C86E80">
        <w:rPr>
          <w:sz w:val="20"/>
          <w:szCs w:val="20"/>
          <w:lang w:val="sr-Cyrl-RS" w:eastAsia="ar-SA"/>
        </w:rPr>
        <w:t xml:space="preserve">амбијенталног </w:t>
      </w:r>
      <w:r w:rsidRPr="00C86E80">
        <w:rPr>
          <w:sz w:val="20"/>
          <w:szCs w:val="20"/>
          <w:lang w:val="sr-Cyrl-CS" w:eastAsia="ar-SA"/>
        </w:rPr>
        <w:t>ваздуха на територији АП Војводине</w:t>
      </w:r>
      <w:r w:rsidRPr="00C86E80">
        <w:rPr>
          <w:rFonts w:eastAsia="Times New Roman" w:cs="Times New Roman"/>
          <w:sz w:val="20"/>
          <w:szCs w:val="20"/>
          <w:lang w:val="ru-RU"/>
        </w:rPr>
        <w:t xml:space="preserve"> (Редни број ЈН ОП</w:t>
      </w:r>
      <w:r w:rsidR="00C7552E">
        <w:rPr>
          <w:rFonts w:eastAsia="Times New Roman" w:cs="Times New Roman"/>
          <w:sz w:val="20"/>
          <w:szCs w:val="20"/>
          <w:lang w:val="ru-RU"/>
        </w:rPr>
        <w:t xml:space="preserve"> 25</w:t>
      </w:r>
      <w:r w:rsidRPr="00C86E80">
        <w:rPr>
          <w:rFonts w:eastAsia="Times New Roman" w:cs="Times New Roman"/>
          <w:sz w:val="20"/>
          <w:szCs w:val="20"/>
          <w:lang w:val="en-US"/>
        </w:rPr>
        <w:t>/201</w:t>
      </w:r>
      <w:r w:rsidR="00C7552E">
        <w:rPr>
          <w:rFonts w:eastAsia="Times New Roman" w:cs="Times New Roman"/>
          <w:sz w:val="20"/>
          <w:szCs w:val="20"/>
          <w:lang w:val="sr-Cyrl-RS"/>
        </w:rPr>
        <w:t>9</w:t>
      </w:r>
      <w:r w:rsidRPr="00C86E80">
        <w:rPr>
          <w:rFonts w:eastAsia="Times New Roman" w:cs="Times New Roman"/>
          <w:sz w:val="20"/>
          <w:szCs w:val="20"/>
          <w:lang w:val="ru-RU"/>
        </w:rPr>
        <w:t>)</w:t>
      </w:r>
      <w:r w:rsidRPr="00C86E80">
        <w:rPr>
          <w:rFonts w:eastAsia="Times New Roman" w:cs="Times New Roman"/>
          <w:sz w:val="20"/>
          <w:szCs w:val="20"/>
          <w:lang w:val="sr-Cyrl-RS"/>
        </w:rPr>
        <w:t>.</w:t>
      </w:r>
      <w:r w:rsidRPr="00C86E80">
        <w:rPr>
          <w:rFonts w:eastAsia="Times New Roman" w:cs="Times New Roman"/>
          <w:sz w:val="20"/>
          <w:szCs w:val="20"/>
          <w:lang w:val="ru-RU"/>
        </w:rPr>
        <w:tab/>
      </w:r>
    </w:p>
    <w:p w14:paraId="0BB10FBD" w14:textId="77777777" w:rsidR="00C86E80" w:rsidRPr="00C86E80" w:rsidRDefault="00C86E80" w:rsidP="00C7552E">
      <w:pPr>
        <w:tabs>
          <w:tab w:val="left" w:pos="0"/>
        </w:tabs>
        <w:spacing w:after="0" w:line="240" w:lineRule="auto"/>
        <w:jc w:val="both"/>
        <w:rPr>
          <w:rFonts w:eastAsia="Times New Roman" w:cs="Times New Roman"/>
          <w:sz w:val="20"/>
          <w:szCs w:val="20"/>
          <w:lang w:val="ru-RU"/>
        </w:rPr>
      </w:pPr>
      <w:r w:rsidRPr="00C86E80">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14:paraId="22B56F3F" w14:textId="77777777" w:rsidR="00C86E80" w:rsidRPr="00C86E80" w:rsidRDefault="00C86E80" w:rsidP="00C7552E">
      <w:pPr>
        <w:tabs>
          <w:tab w:val="left" w:pos="0"/>
        </w:tabs>
        <w:spacing w:after="0" w:line="240" w:lineRule="auto"/>
        <w:jc w:val="both"/>
        <w:rPr>
          <w:rFonts w:eastAsia="Times New Roman" w:cs="Times New Roman"/>
          <w:b/>
          <w:sz w:val="20"/>
          <w:szCs w:val="20"/>
          <w:lang w:val="ru-RU"/>
        </w:rPr>
      </w:pPr>
    </w:p>
    <w:p w14:paraId="25799676" w14:textId="77777777" w:rsidR="00C86E80" w:rsidRPr="00C86E80" w:rsidRDefault="00C86E80" w:rsidP="00C86E80">
      <w:pPr>
        <w:tabs>
          <w:tab w:val="left" w:pos="0"/>
        </w:tabs>
        <w:spacing w:after="0" w:line="240" w:lineRule="auto"/>
        <w:jc w:val="both"/>
        <w:rPr>
          <w:rFonts w:eastAsia="Times New Roman" w:cs="Times New Roman"/>
          <w:b/>
          <w:sz w:val="20"/>
          <w:szCs w:val="20"/>
          <w:lang w:val="ru-RU"/>
        </w:rPr>
      </w:pPr>
    </w:p>
    <w:p w14:paraId="448DE6C9" w14:textId="77777777" w:rsidR="00C86E80" w:rsidRPr="00C86E80" w:rsidRDefault="00C86E80" w:rsidP="00C86E80">
      <w:pPr>
        <w:tabs>
          <w:tab w:val="left" w:pos="0"/>
        </w:tabs>
        <w:spacing w:after="0" w:line="240" w:lineRule="auto"/>
        <w:jc w:val="both"/>
        <w:rPr>
          <w:rFonts w:eastAsia="Times New Roman" w:cs="Times New Roman"/>
          <w:b/>
          <w:sz w:val="20"/>
          <w:szCs w:val="20"/>
          <w:lang w:val="ru-RU"/>
        </w:rPr>
      </w:pPr>
    </w:p>
    <w:p w14:paraId="12DB9686" w14:textId="77777777" w:rsidR="00C86E80" w:rsidRPr="00C86E80" w:rsidRDefault="00C86E80" w:rsidP="00C86E80">
      <w:pPr>
        <w:spacing w:after="0" w:line="240" w:lineRule="auto"/>
        <w:jc w:val="center"/>
        <w:rPr>
          <w:rFonts w:eastAsia="Times New Roman" w:cs="Times New Roman"/>
          <w:b/>
          <w:sz w:val="20"/>
          <w:szCs w:val="20"/>
          <w:lang w:val="ru-RU"/>
        </w:rPr>
      </w:pPr>
    </w:p>
    <w:p w14:paraId="0D2A3C91" w14:textId="77777777" w:rsidR="00C86E80" w:rsidRPr="00C86E80" w:rsidRDefault="00C86E80" w:rsidP="00C86E80">
      <w:pPr>
        <w:spacing w:after="0" w:line="240" w:lineRule="auto"/>
        <w:jc w:val="right"/>
        <w:rPr>
          <w:rFonts w:eastAsia="Times New Roman" w:cs="Times New Roman"/>
          <w:b/>
          <w:sz w:val="20"/>
          <w:szCs w:val="20"/>
          <w:lang w:val="ru-RU"/>
        </w:rPr>
      </w:pPr>
      <w:r w:rsidRPr="00C86E80">
        <w:rPr>
          <w:rFonts w:eastAsia="Times New Roman" w:cs="Times New Roman"/>
          <w:b/>
          <w:sz w:val="20"/>
          <w:szCs w:val="20"/>
          <w:lang w:val="ru-RU"/>
        </w:rPr>
        <w:t>ПОНУЂАЧ</w:t>
      </w:r>
    </w:p>
    <w:p w14:paraId="28624EC2" w14:textId="77777777" w:rsidR="00C86E80" w:rsidRPr="00C86E80" w:rsidRDefault="00C86E80" w:rsidP="00C86E80">
      <w:pPr>
        <w:spacing w:after="0" w:line="240" w:lineRule="auto"/>
        <w:jc w:val="right"/>
        <w:rPr>
          <w:rFonts w:eastAsia="Times New Roman" w:cs="Times New Roman"/>
          <w:b/>
          <w:sz w:val="20"/>
          <w:szCs w:val="20"/>
          <w:lang w:val="ru-RU"/>
        </w:rPr>
      </w:pPr>
      <w:r w:rsidRPr="00C86E80">
        <w:rPr>
          <w:rFonts w:eastAsia="Times New Roman" w:cs="Times New Roman"/>
          <w:b/>
          <w:sz w:val="20"/>
          <w:szCs w:val="20"/>
          <w:lang w:val="ru-RU"/>
        </w:rPr>
        <w:t>М.П.</w:t>
      </w:r>
      <w:r w:rsidRPr="00C86E80">
        <w:rPr>
          <w:rFonts w:eastAsia="Times New Roman" w:cs="Times New Roman"/>
          <w:b/>
          <w:sz w:val="20"/>
          <w:szCs w:val="20"/>
          <w:lang w:val="ru-RU"/>
        </w:rPr>
        <w:tab/>
      </w:r>
      <w:r w:rsidRPr="00C86E80">
        <w:rPr>
          <w:rFonts w:eastAsia="Times New Roman" w:cs="Times New Roman"/>
          <w:b/>
          <w:sz w:val="20"/>
          <w:szCs w:val="20"/>
          <w:lang w:val="ru-RU"/>
        </w:rPr>
        <w:tab/>
      </w:r>
      <w:r w:rsidRPr="00C86E80">
        <w:rPr>
          <w:rFonts w:eastAsia="Times New Roman" w:cs="Times New Roman"/>
          <w:b/>
          <w:sz w:val="20"/>
          <w:szCs w:val="20"/>
          <w:lang w:val="ru-RU"/>
        </w:rPr>
        <w:tab/>
        <w:t>______</w:t>
      </w:r>
      <w:r w:rsidRPr="00C86E80">
        <w:rPr>
          <w:rFonts w:eastAsia="Times New Roman" w:cs="Times New Roman"/>
          <w:b/>
          <w:sz w:val="20"/>
          <w:szCs w:val="20"/>
          <w:lang w:val="sr-Cyrl-RS"/>
        </w:rPr>
        <w:t>______</w:t>
      </w:r>
      <w:r w:rsidRPr="00C86E80">
        <w:rPr>
          <w:rFonts w:eastAsia="Times New Roman" w:cs="Times New Roman"/>
          <w:b/>
          <w:sz w:val="20"/>
          <w:szCs w:val="20"/>
          <w:lang w:val="ru-RU"/>
        </w:rPr>
        <w:t>_______________</w:t>
      </w:r>
    </w:p>
    <w:p w14:paraId="5E743846" w14:textId="77777777" w:rsidR="00C86E80" w:rsidRPr="00C86E80" w:rsidRDefault="00C86E80" w:rsidP="00C86E80">
      <w:pPr>
        <w:spacing w:after="0" w:line="240" w:lineRule="auto"/>
        <w:jc w:val="right"/>
        <w:rPr>
          <w:rFonts w:eastAsia="Times New Roman" w:cs="Times New Roman"/>
          <w:b/>
          <w:sz w:val="20"/>
          <w:szCs w:val="20"/>
          <w:lang w:val="ru-RU"/>
        </w:rPr>
      </w:pPr>
      <w:r w:rsidRPr="00C86E80">
        <w:rPr>
          <w:rFonts w:eastAsia="Times New Roman" w:cs="Times New Roman"/>
          <w:b/>
          <w:sz w:val="20"/>
          <w:szCs w:val="20"/>
          <w:lang w:val="ru-RU"/>
        </w:rPr>
        <w:t>(потпис овлашћеног лица)</w:t>
      </w:r>
    </w:p>
    <w:p w14:paraId="2B9FC06E" w14:textId="77777777" w:rsidR="00C86E80" w:rsidRPr="00C86E80" w:rsidRDefault="00C86E80" w:rsidP="00C86E80">
      <w:pPr>
        <w:rPr>
          <w:rFonts w:eastAsia="Times New Roman" w:cs="Times New Roman"/>
          <w:b/>
          <w:sz w:val="20"/>
          <w:szCs w:val="20"/>
          <w:lang w:val="ru-RU"/>
        </w:rPr>
      </w:pPr>
      <w:r w:rsidRPr="00C86E80">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C86E80" w:rsidRPr="00C86E80" w14:paraId="3D12D403" w14:textId="77777777" w:rsidTr="00C86E80">
        <w:trPr>
          <w:tblCellSpacing w:w="20" w:type="dxa"/>
        </w:trPr>
        <w:tc>
          <w:tcPr>
            <w:tcW w:w="9443" w:type="dxa"/>
            <w:shd w:val="clear" w:color="auto" w:fill="D6E3BC"/>
          </w:tcPr>
          <w:p w14:paraId="2AA5FE20" w14:textId="77777777" w:rsidR="00C86E80" w:rsidRPr="00C86E80" w:rsidRDefault="00C86E80" w:rsidP="00C86E80">
            <w:pPr>
              <w:spacing w:after="0" w:line="240" w:lineRule="auto"/>
              <w:jc w:val="center"/>
              <w:rPr>
                <w:rFonts w:eastAsia="Times New Roman" w:cs="Times New Roman"/>
                <w:b/>
                <w:bCs/>
                <w:sz w:val="20"/>
                <w:szCs w:val="20"/>
                <w:lang w:val="sr-Cyrl-CS"/>
              </w:rPr>
            </w:pPr>
            <w:r w:rsidRPr="00C86E80">
              <w:rPr>
                <w:rFonts w:eastAsia="Times New Roman" w:cs="Times New Roman"/>
                <w:b/>
                <w:sz w:val="20"/>
                <w:szCs w:val="20"/>
                <w:lang w:val="ru-RU"/>
              </w:rPr>
              <w:lastRenderedPageBreak/>
              <w:t xml:space="preserve">9)2) </w:t>
            </w:r>
            <w:r w:rsidRPr="00C86E80">
              <w:rPr>
                <w:rFonts w:eastAsia="Times New Roman" w:cs="Times New Roman"/>
                <w:b/>
                <w:bCs/>
                <w:sz w:val="20"/>
                <w:szCs w:val="20"/>
                <w:lang w:val="ru-RU"/>
              </w:rPr>
              <w:t xml:space="preserve">ОБРАЗАЦ ИЗЈАВА ПОНУЂАЧА О ИЗВРШЕНОМ УВИДУ НА ЛИЦУ МЕСТА </w:t>
            </w:r>
            <w:r w:rsidRPr="00C86E80">
              <w:rPr>
                <w:rFonts w:eastAsia="Times New Roman" w:cs="Times New Roman"/>
                <w:b/>
                <w:bCs/>
                <w:sz w:val="20"/>
                <w:szCs w:val="20"/>
                <w:lang w:val="sr-Cyrl-CS"/>
              </w:rPr>
              <w:t xml:space="preserve"> </w:t>
            </w:r>
          </w:p>
        </w:tc>
      </w:tr>
    </w:tbl>
    <w:p w14:paraId="165C4E62" w14:textId="77777777" w:rsidR="00C86E80" w:rsidRPr="00C86E80" w:rsidRDefault="00C86E80" w:rsidP="00C86E80">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C86E80" w:rsidRPr="00C86E80" w14:paraId="513C196E" w14:textId="77777777" w:rsidTr="00C86E80">
        <w:trPr>
          <w:tblCellSpacing w:w="20" w:type="dxa"/>
        </w:trPr>
        <w:tc>
          <w:tcPr>
            <w:tcW w:w="9563" w:type="dxa"/>
            <w:gridSpan w:val="4"/>
            <w:shd w:val="clear" w:color="auto" w:fill="auto"/>
          </w:tcPr>
          <w:p w14:paraId="6E37D087" w14:textId="77777777" w:rsidR="00C86E80" w:rsidRPr="00C86E80" w:rsidRDefault="00C86E80" w:rsidP="00C86E80">
            <w:pPr>
              <w:spacing w:after="0" w:line="240" w:lineRule="auto"/>
              <w:jc w:val="both"/>
              <w:rPr>
                <w:rFonts w:eastAsia="Times New Roman" w:cs="Times New Roman"/>
                <w:sz w:val="20"/>
                <w:szCs w:val="20"/>
                <w:lang w:val="ru-RU"/>
              </w:rPr>
            </w:pPr>
            <w:r w:rsidRPr="00C86E80">
              <w:rPr>
                <w:rFonts w:eastAsia="Times New Roman" w:cs="Times New Roman"/>
                <w:sz w:val="20"/>
                <w:szCs w:val="20"/>
                <w:lang w:val="ru-RU"/>
              </w:rPr>
              <w:t>ОСНОВНИ ПОДАЦИ О ПОНУЂАЧУ</w:t>
            </w:r>
          </w:p>
          <w:p w14:paraId="6E47BD75" w14:textId="77777777" w:rsidR="00C86E80" w:rsidRPr="00C86E80" w:rsidRDefault="00C86E80" w:rsidP="00C86E80">
            <w:pPr>
              <w:spacing w:after="0" w:line="240" w:lineRule="auto"/>
              <w:jc w:val="both"/>
              <w:rPr>
                <w:rFonts w:eastAsia="Times New Roman" w:cs="Times New Roman"/>
                <w:sz w:val="20"/>
                <w:szCs w:val="20"/>
                <w:lang w:val="ru-RU"/>
              </w:rPr>
            </w:pPr>
            <w:r w:rsidRPr="00C86E80">
              <w:rPr>
                <w:rFonts w:eastAsia="Times New Roman" w:cs="Times New Roman"/>
                <w:sz w:val="20"/>
                <w:szCs w:val="20"/>
                <w:lang w:val="ru-RU"/>
              </w:rPr>
              <w:t>(подаци из АПРа)</w:t>
            </w:r>
          </w:p>
        </w:tc>
      </w:tr>
      <w:tr w:rsidR="00C86E80" w:rsidRPr="00C86E80" w14:paraId="5354731D" w14:textId="77777777" w:rsidTr="00C86E80">
        <w:trPr>
          <w:tblCellSpacing w:w="20" w:type="dxa"/>
        </w:trPr>
        <w:tc>
          <w:tcPr>
            <w:tcW w:w="2985" w:type="dxa"/>
            <w:shd w:val="clear" w:color="auto" w:fill="auto"/>
          </w:tcPr>
          <w:p w14:paraId="09A86868" w14:textId="77777777" w:rsidR="00C86E80" w:rsidRPr="00C86E80" w:rsidRDefault="00C86E80" w:rsidP="00C86E80">
            <w:pPr>
              <w:spacing w:after="0" w:line="240" w:lineRule="auto"/>
              <w:jc w:val="both"/>
              <w:rPr>
                <w:rFonts w:eastAsia="Times New Roman" w:cs="Times New Roman"/>
                <w:sz w:val="20"/>
                <w:szCs w:val="20"/>
                <w:lang w:val="sr-Cyrl-RS"/>
              </w:rPr>
            </w:pPr>
            <w:r w:rsidRPr="00C86E80">
              <w:rPr>
                <w:rFonts w:eastAsia="Times New Roman" w:cs="Times New Roman"/>
                <w:sz w:val="20"/>
                <w:szCs w:val="20"/>
                <w:lang w:val="sr-Cyrl-CS"/>
              </w:rPr>
              <w:t>Пословно име:</w:t>
            </w:r>
          </w:p>
          <w:p w14:paraId="1CBA1049" w14:textId="77777777" w:rsidR="00C86E80" w:rsidRPr="00C86E80" w:rsidRDefault="00C86E80" w:rsidP="00C86E80">
            <w:pPr>
              <w:spacing w:after="0" w:line="240" w:lineRule="auto"/>
              <w:jc w:val="both"/>
              <w:rPr>
                <w:rFonts w:eastAsia="Times New Roman" w:cs="Times New Roman"/>
                <w:sz w:val="20"/>
                <w:szCs w:val="20"/>
                <w:lang w:val="sr-Cyrl-RS"/>
              </w:rPr>
            </w:pPr>
          </w:p>
        </w:tc>
        <w:tc>
          <w:tcPr>
            <w:tcW w:w="6538" w:type="dxa"/>
            <w:gridSpan w:val="3"/>
            <w:shd w:val="clear" w:color="auto" w:fill="auto"/>
          </w:tcPr>
          <w:p w14:paraId="290F8455" w14:textId="77777777" w:rsidR="00C86E80" w:rsidRPr="00C86E80" w:rsidRDefault="00C86E80" w:rsidP="00C86E80">
            <w:pPr>
              <w:spacing w:after="0" w:line="240" w:lineRule="auto"/>
              <w:jc w:val="both"/>
              <w:rPr>
                <w:rFonts w:eastAsia="Times New Roman" w:cs="Times New Roman"/>
                <w:sz w:val="20"/>
                <w:szCs w:val="20"/>
                <w:lang w:val="sr-Cyrl-CS"/>
              </w:rPr>
            </w:pPr>
          </w:p>
        </w:tc>
      </w:tr>
      <w:tr w:rsidR="00C86E80" w:rsidRPr="00C86E80" w14:paraId="69F50152" w14:textId="77777777" w:rsidTr="00C86E80">
        <w:trPr>
          <w:tblCellSpacing w:w="20" w:type="dxa"/>
        </w:trPr>
        <w:tc>
          <w:tcPr>
            <w:tcW w:w="2985" w:type="dxa"/>
            <w:shd w:val="clear" w:color="auto" w:fill="auto"/>
          </w:tcPr>
          <w:p w14:paraId="69D10F40" w14:textId="77777777" w:rsidR="00C86E80" w:rsidRPr="00C86E80" w:rsidRDefault="00C86E80" w:rsidP="00C86E80">
            <w:pPr>
              <w:spacing w:after="0" w:line="240" w:lineRule="auto"/>
              <w:jc w:val="both"/>
              <w:rPr>
                <w:rFonts w:eastAsia="Times New Roman" w:cs="Times New Roman"/>
                <w:sz w:val="20"/>
                <w:szCs w:val="20"/>
                <w:lang w:val="sr-Cyrl-RS"/>
              </w:rPr>
            </w:pPr>
            <w:r w:rsidRPr="00C86E80">
              <w:rPr>
                <w:rFonts w:eastAsia="Times New Roman" w:cs="Times New Roman"/>
                <w:sz w:val="20"/>
                <w:szCs w:val="20"/>
                <w:lang w:val="sr-Cyrl-CS"/>
              </w:rPr>
              <w:t>Скраћено пословно име:</w:t>
            </w:r>
          </w:p>
        </w:tc>
        <w:tc>
          <w:tcPr>
            <w:tcW w:w="6538" w:type="dxa"/>
            <w:gridSpan w:val="3"/>
            <w:shd w:val="clear" w:color="auto" w:fill="auto"/>
          </w:tcPr>
          <w:p w14:paraId="144303C9" w14:textId="77777777" w:rsidR="00C86E80" w:rsidRPr="00C86E80" w:rsidRDefault="00C86E80" w:rsidP="00C86E80">
            <w:pPr>
              <w:spacing w:after="0" w:line="240" w:lineRule="auto"/>
              <w:jc w:val="both"/>
              <w:rPr>
                <w:rFonts w:eastAsia="Times New Roman" w:cs="Times New Roman"/>
                <w:sz w:val="20"/>
                <w:szCs w:val="20"/>
                <w:lang w:val="sr-Cyrl-CS"/>
              </w:rPr>
            </w:pPr>
          </w:p>
        </w:tc>
      </w:tr>
      <w:tr w:rsidR="00C86E80" w:rsidRPr="00C86E80" w14:paraId="3ED9A3A3" w14:textId="77777777" w:rsidTr="00C86E80">
        <w:trPr>
          <w:tblCellSpacing w:w="20" w:type="dxa"/>
        </w:trPr>
        <w:tc>
          <w:tcPr>
            <w:tcW w:w="2985" w:type="dxa"/>
            <w:shd w:val="clear" w:color="auto" w:fill="auto"/>
          </w:tcPr>
          <w:p w14:paraId="774095AE"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Правна форма:</w:t>
            </w:r>
          </w:p>
        </w:tc>
        <w:tc>
          <w:tcPr>
            <w:tcW w:w="6538" w:type="dxa"/>
            <w:gridSpan w:val="3"/>
            <w:shd w:val="clear" w:color="auto" w:fill="auto"/>
          </w:tcPr>
          <w:p w14:paraId="03BB2DD3" w14:textId="77777777" w:rsidR="00C86E80" w:rsidRPr="00C86E80" w:rsidRDefault="00C86E80" w:rsidP="00C86E80">
            <w:pPr>
              <w:spacing w:after="0" w:line="240" w:lineRule="auto"/>
              <w:jc w:val="both"/>
              <w:rPr>
                <w:rFonts w:eastAsia="Times New Roman" w:cs="Times New Roman"/>
                <w:sz w:val="20"/>
                <w:szCs w:val="20"/>
                <w:lang w:val="sr-Cyrl-CS"/>
              </w:rPr>
            </w:pPr>
          </w:p>
        </w:tc>
      </w:tr>
      <w:tr w:rsidR="00C86E80" w:rsidRPr="00C86E80" w14:paraId="50077BFC" w14:textId="77777777" w:rsidTr="00C86E80">
        <w:trPr>
          <w:tblCellSpacing w:w="20" w:type="dxa"/>
        </w:trPr>
        <w:tc>
          <w:tcPr>
            <w:tcW w:w="2985" w:type="dxa"/>
            <w:vMerge w:val="restart"/>
            <w:shd w:val="clear" w:color="auto" w:fill="auto"/>
          </w:tcPr>
          <w:p w14:paraId="3E676F98"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Седиште:</w:t>
            </w:r>
          </w:p>
        </w:tc>
        <w:tc>
          <w:tcPr>
            <w:tcW w:w="2002" w:type="dxa"/>
            <w:shd w:val="clear" w:color="auto" w:fill="auto"/>
          </w:tcPr>
          <w:p w14:paraId="2130E9B8"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 xml:space="preserve">Општина: </w:t>
            </w:r>
          </w:p>
        </w:tc>
        <w:tc>
          <w:tcPr>
            <w:tcW w:w="2037" w:type="dxa"/>
            <w:shd w:val="clear" w:color="auto" w:fill="auto"/>
          </w:tcPr>
          <w:p w14:paraId="6C8306F7"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Место:</w:t>
            </w:r>
          </w:p>
        </w:tc>
        <w:tc>
          <w:tcPr>
            <w:tcW w:w="2419" w:type="dxa"/>
            <w:shd w:val="clear" w:color="auto" w:fill="auto"/>
          </w:tcPr>
          <w:p w14:paraId="79AF2ABD"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Улица и број:</w:t>
            </w:r>
          </w:p>
        </w:tc>
      </w:tr>
      <w:tr w:rsidR="00C86E80" w:rsidRPr="00C86E80" w14:paraId="41D23174" w14:textId="77777777" w:rsidTr="00C86E80">
        <w:trPr>
          <w:tblCellSpacing w:w="20" w:type="dxa"/>
        </w:trPr>
        <w:tc>
          <w:tcPr>
            <w:tcW w:w="2985" w:type="dxa"/>
            <w:vMerge/>
            <w:shd w:val="clear" w:color="auto" w:fill="auto"/>
          </w:tcPr>
          <w:p w14:paraId="4A2C5EF8" w14:textId="77777777" w:rsidR="00C86E80" w:rsidRPr="00C86E80" w:rsidRDefault="00C86E80" w:rsidP="00C86E80">
            <w:pPr>
              <w:spacing w:after="0" w:line="240" w:lineRule="auto"/>
              <w:jc w:val="both"/>
              <w:rPr>
                <w:rFonts w:eastAsia="Times New Roman" w:cs="Times New Roman"/>
                <w:sz w:val="20"/>
                <w:szCs w:val="20"/>
                <w:lang w:val="sr-Cyrl-CS"/>
              </w:rPr>
            </w:pPr>
          </w:p>
        </w:tc>
        <w:tc>
          <w:tcPr>
            <w:tcW w:w="2002" w:type="dxa"/>
            <w:shd w:val="clear" w:color="auto" w:fill="auto"/>
          </w:tcPr>
          <w:p w14:paraId="23442391" w14:textId="77777777" w:rsidR="00C86E80" w:rsidRPr="00C86E80" w:rsidRDefault="00C86E80" w:rsidP="00C86E80">
            <w:pPr>
              <w:spacing w:after="0" w:line="240" w:lineRule="auto"/>
              <w:jc w:val="both"/>
              <w:rPr>
                <w:rFonts w:eastAsia="Times New Roman" w:cs="Times New Roman"/>
                <w:sz w:val="20"/>
                <w:szCs w:val="20"/>
                <w:lang w:val="sr-Cyrl-CS"/>
              </w:rPr>
            </w:pPr>
          </w:p>
        </w:tc>
        <w:tc>
          <w:tcPr>
            <w:tcW w:w="2037" w:type="dxa"/>
            <w:shd w:val="clear" w:color="auto" w:fill="auto"/>
          </w:tcPr>
          <w:p w14:paraId="0815327E" w14:textId="77777777" w:rsidR="00C86E80" w:rsidRPr="00C86E80" w:rsidRDefault="00C86E80" w:rsidP="00C86E80">
            <w:pPr>
              <w:spacing w:after="0" w:line="240" w:lineRule="auto"/>
              <w:jc w:val="both"/>
              <w:rPr>
                <w:rFonts w:eastAsia="Times New Roman" w:cs="Times New Roman"/>
                <w:sz w:val="20"/>
                <w:szCs w:val="20"/>
                <w:lang w:val="sr-Cyrl-CS"/>
              </w:rPr>
            </w:pPr>
          </w:p>
        </w:tc>
        <w:tc>
          <w:tcPr>
            <w:tcW w:w="2419" w:type="dxa"/>
            <w:shd w:val="clear" w:color="auto" w:fill="auto"/>
          </w:tcPr>
          <w:p w14:paraId="303EC3D2" w14:textId="77777777" w:rsidR="00C86E80" w:rsidRPr="00C86E80" w:rsidRDefault="00C86E80" w:rsidP="00C86E80">
            <w:pPr>
              <w:spacing w:after="0" w:line="240" w:lineRule="auto"/>
              <w:jc w:val="both"/>
              <w:rPr>
                <w:rFonts w:eastAsia="Times New Roman" w:cs="Times New Roman"/>
                <w:sz w:val="20"/>
                <w:szCs w:val="20"/>
                <w:lang w:val="sr-Cyrl-CS"/>
              </w:rPr>
            </w:pPr>
          </w:p>
          <w:p w14:paraId="72EB2408" w14:textId="77777777" w:rsidR="00C86E80" w:rsidRPr="00C86E80" w:rsidRDefault="00C86E80" w:rsidP="00C86E80">
            <w:pPr>
              <w:spacing w:after="0" w:line="240" w:lineRule="auto"/>
              <w:jc w:val="both"/>
              <w:rPr>
                <w:rFonts w:eastAsia="Times New Roman" w:cs="Times New Roman"/>
                <w:sz w:val="20"/>
                <w:szCs w:val="20"/>
                <w:lang w:val="sr-Cyrl-CS"/>
              </w:rPr>
            </w:pPr>
          </w:p>
        </w:tc>
      </w:tr>
      <w:tr w:rsidR="00C86E80" w:rsidRPr="00C86E80" w14:paraId="7650C853" w14:textId="77777777" w:rsidTr="00C86E80">
        <w:trPr>
          <w:tblCellSpacing w:w="20" w:type="dxa"/>
        </w:trPr>
        <w:tc>
          <w:tcPr>
            <w:tcW w:w="2985" w:type="dxa"/>
            <w:shd w:val="clear" w:color="auto" w:fill="auto"/>
          </w:tcPr>
          <w:p w14:paraId="37C0145F"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Матични број:</w:t>
            </w:r>
          </w:p>
        </w:tc>
        <w:tc>
          <w:tcPr>
            <w:tcW w:w="6538" w:type="dxa"/>
            <w:gridSpan w:val="3"/>
            <w:shd w:val="clear" w:color="auto" w:fill="auto"/>
          </w:tcPr>
          <w:p w14:paraId="5EDA4332" w14:textId="77777777" w:rsidR="00C86E80" w:rsidRPr="00C86E80" w:rsidRDefault="00C86E80" w:rsidP="00C86E80">
            <w:pPr>
              <w:spacing w:after="0" w:line="240" w:lineRule="auto"/>
              <w:jc w:val="both"/>
              <w:rPr>
                <w:rFonts w:eastAsia="Times New Roman" w:cs="Times New Roman"/>
                <w:sz w:val="20"/>
                <w:szCs w:val="20"/>
                <w:lang w:val="sr-Cyrl-CS"/>
              </w:rPr>
            </w:pPr>
          </w:p>
        </w:tc>
      </w:tr>
      <w:tr w:rsidR="00C86E80" w:rsidRPr="00C86E80" w14:paraId="530E5327" w14:textId="77777777" w:rsidTr="00C86E80">
        <w:trPr>
          <w:tblCellSpacing w:w="20" w:type="dxa"/>
        </w:trPr>
        <w:tc>
          <w:tcPr>
            <w:tcW w:w="2985" w:type="dxa"/>
            <w:shd w:val="clear" w:color="auto" w:fill="auto"/>
          </w:tcPr>
          <w:p w14:paraId="14221F53" w14:textId="77777777" w:rsidR="00C86E80" w:rsidRPr="00C86E80" w:rsidRDefault="00C86E80" w:rsidP="00C86E80">
            <w:pPr>
              <w:spacing w:after="0" w:line="240" w:lineRule="auto"/>
              <w:jc w:val="both"/>
              <w:rPr>
                <w:rFonts w:eastAsia="Times New Roman" w:cs="Times New Roman"/>
                <w:sz w:val="20"/>
                <w:szCs w:val="20"/>
                <w:lang w:val="sr-Cyrl-CS"/>
              </w:rPr>
            </w:pPr>
            <w:r w:rsidRPr="00C86E80">
              <w:rPr>
                <w:rFonts w:eastAsia="Times New Roman" w:cs="Times New Roman"/>
                <w:sz w:val="20"/>
                <w:szCs w:val="20"/>
                <w:lang w:val="sr-Cyrl-CS"/>
              </w:rPr>
              <w:t>ПИБ:</w:t>
            </w:r>
          </w:p>
        </w:tc>
        <w:tc>
          <w:tcPr>
            <w:tcW w:w="6538" w:type="dxa"/>
            <w:gridSpan w:val="3"/>
            <w:shd w:val="clear" w:color="auto" w:fill="auto"/>
          </w:tcPr>
          <w:p w14:paraId="7C1880B3" w14:textId="77777777" w:rsidR="00C86E80" w:rsidRPr="00C86E80" w:rsidRDefault="00C86E80" w:rsidP="00C86E80">
            <w:pPr>
              <w:spacing w:after="0" w:line="240" w:lineRule="auto"/>
              <w:jc w:val="both"/>
              <w:rPr>
                <w:rFonts w:eastAsia="Times New Roman" w:cs="Times New Roman"/>
                <w:sz w:val="20"/>
                <w:szCs w:val="20"/>
                <w:lang w:val="sr-Cyrl-CS"/>
              </w:rPr>
            </w:pPr>
          </w:p>
        </w:tc>
      </w:tr>
    </w:tbl>
    <w:p w14:paraId="6798F062" w14:textId="77777777" w:rsidR="00C86E80" w:rsidRPr="00C86E80" w:rsidRDefault="00C86E80" w:rsidP="00C86E80">
      <w:pPr>
        <w:spacing w:after="0" w:line="240" w:lineRule="auto"/>
        <w:jc w:val="both"/>
        <w:rPr>
          <w:rFonts w:eastAsia="Times New Roman" w:cs="Times New Roman"/>
          <w:sz w:val="20"/>
          <w:szCs w:val="20"/>
          <w:lang w:val="ru-RU"/>
        </w:rPr>
      </w:pPr>
    </w:p>
    <w:p w14:paraId="714ACB0C" w14:textId="77777777" w:rsidR="00C86E80" w:rsidRPr="00C86E80" w:rsidRDefault="00C86E80" w:rsidP="00C86E80">
      <w:pPr>
        <w:spacing w:after="0" w:line="240" w:lineRule="auto"/>
        <w:jc w:val="center"/>
        <w:rPr>
          <w:rFonts w:eastAsia="Times New Roman" w:cs="Times New Roman"/>
          <w:b/>
          <w:sz w:val="20"/>
          <w:szCs w:val="20"/>
          <w:lang w:val="ru-RU"/>
        </w:rPr>
      </w:pPr>
      <w:r w:rsidRPr="00C86E80">
        <w:rPr>
          <w:rFonts w:eastAsia="Times New Roman" w:cs="Times New Roman"/>
          <w:b/>
          <w:sz w:val="20"/>
          <w:szCs w:val="20"/>
          <w:lang w:val="ru-RU"/>
        </w:rPr>
        <w:t>И З Ј А В А</w:t>
      </w:r>
    </w:p>
    <w:p w14:paraId="5D5C7754" w14:textId="77777777" w:rsidR="00C86E80" w:rsidRPr="00C86E80" w:rsidRDefault="00C86E80" w:rsidP="00C86E80">
      <w:pPr>
        <w:spacing w:after="0" w:line="240" w:lineRule="auto"/>
        <w:jc w:val="center"/>
        <w:rPr>
          <w:rFonts w:eastAsia="Times New Roman" w:cs="Arial"/>
          <w:b/>
          <w:bCs/>
          <w:noProof/>
          <w:sz w:val="20"/>
          <w:szCs w:val="20"/>
          <w:lang w:val="sr-Cyrl-CS"/>
        </w:rPr>
      </w:pPr>
    </w:p>
    <w:p w14:paraId="3F5AC7FA" w14:textId="77777777" w:rsidR="00C86E80" w:rsidRPr="00C86E80" w:rsidRDefault="00C86E80" w:rsidP="00C86E80">
      <w:pPr>
        <w:spacing w:after="0" w:line="240" w:lineRule="auto"/>
        <w:jc w:val="center"/>
        <w:rPr>
          <w:rFonts w:eastAsia="Times New Roman" w:cs="Arial"/>
          <w:b/>
          <w:bCs/>
          <w:noProof/>
          <w:sz w:val="20"/>
          <w:szCs w:val="20"/>
          <w:lang w:val="sr-Cyrl-CS"/>
        </w:rPr>
      </w:pPr>
    </w:p>
    <w:p w14:paraId="317E488F" w14:textId="7DDB5BC0"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Arial"/>
          <w:bCs/>
          <w:noProof/>
          <w:sz w:val="20"/>
          <w:szCs w:val="20"/>
          <w:lang w:val="ru-RU"/>
        </w:rPr>
        <w:t>д</w:t>
      </w:r>
      <w:r w:rsidR="00D42370">
        <w:rPr>
          <w:rFonts w:eastAsia="Times New Roman" w:cs="Arial"/>
          <w:bCs/>
          <w:noProof/>
          <w:sz w:val="20"/>
          <w:szCs w:val="20"/>
          <w:lang w:val="ru-RU"/>
        </w:rPr>
        <w:t>а смо дана  _______________ 2019</w:t>
      </w:r>
      <w:r w:rsidRPr="00C86E80">
        <w:rPr>
          <w:rFonts w:eastAsia="Times New Roman" w:cs="Arial"/>
          <w:bCs/>
          <w:noProof/>
          <w:sz w:val="20"/>
          <w:szCs w:val="20"/>
          <w:lang w:val="ru-RU"/>
        </w:rPr>
        <w:t>. године посетили локациј</w:t>
      </w:r>
      <w:r w:rsidRPr="00C86E80">
        <w:rPr>
          <w:rFonts w:eastAsia="Times New Roman" w:cs="Arial"/>
          <w:bCs/>
          <w:noProof/>
          <w:sz w:val="20"/>
          <w:szCs w:val="20"/>
        </w:rPr>
        <w:t>e</w:t>
      </w:r>
      <w:r w:rsidRPr="00C86E80">
        <w:rPr>
          <w:rFonts w:eastAsia="Times New Roman" w:cs="Arial"/>
          <w:bCs/>
          <w:noProof/>
          <w:sz w:val="20"/>
          <w:szCs w:val="20"/>
          <w:lang w:val="sr-Cyrl-RS"/>
        </w:rPr>
        <w:t xml:space="preserve"> - </w:t>
      </w:r>
      <w:r w:rsidRPr="00C86E80">
        <w:rPr>
          <w:rFonts w:eastAsia="Times New Roman" w:cs="Arial"/>
          <w:bCs/>
          <w:noProof/>
          <w:sz w:val="20"/>
          <w:szCs w:val="20"/>
          <w:lang w:val="ru-RU"/>
        </w:rPr>
        <w:t xml:space="preserve">и </w:t>
      </w:r>
      <w:r w:rsidRPr="00C86E80">
        <w:rPr>
          <w:rFonts w:eastAsia="Times New Roman" w:cs="Times New Roman"/>
          <w:sz w:val="20"/>
          <w:szCs w:val="20"/>
          <w:lang w:val="sr-Cyrl-CS"/>
        </w:rPr>
        <w:t xml:space="preserve">извршили увид </w:t>
      </w:r>
      <w:r w:rsidRPr="00C86E80">
        <w:rPr>
          <w:rFonts w:eastAsia="Times New Roman" w:cs="Times New Roman"/>
          <w:sz w:val="20"/>
          <w:szCs w:val="20"/>
          <w:lang w:val="sr-Cyrl-RS"/>
        </w:rPr>
        <w:t>на мерним местима/аутоматским станицам</w:t>
      </w:r>
      <w:r w:rsidRPr="00C86E80">
        <w:rPr>
          <w:rFonts w:eastAsia="Times New Roman" w:cs="Times New Roman"/>
          <w:sz w:val="20"/>
          <w:szCs w:val="20"/>
        </w:rPr>
        <w:t>a</w:t>
      </w:r>
      <w:r w:rsidRPr="00C86E80">
        <w:rPr>
          <w:rFonts w:eastAsia="Times New Roman" w:cs="Times New Roman"/>
          <w:sz w:val="20"/>
          <w:szCs w:val="20"/>
          <w:lang w:val="sr-Cyrl-RS"/>
        </w:rPr>
        <w:t xml:space="preserve">: Суботица, Сомбор, Кикинда, Нови Сад – Шангај, Делиблатска пешчара, Обедска бара, Зрењанин </w:t>
      </w:r>
      <w:r w:rsidR="004A0B4B">
        <w:rPr>
          <w:rFonts w:eastAsia="Times New Roman" w:cs="Times New Roman"/>
          <w:sz w:val="20"/>
          <w:szCs w:val="20"/>
          <w:lang w:val="sr-Cyrl-RS"/>
        </w:rPr>
        <w:t xml:space="preserve">у оквиру </w:t>
      </w:r>
      <w:r w:rsidRPr="00C86E80">
        <w:rPr>
          <w:rFonts w:eastAsia="Times New Roman" w:cs="Times New Roman"/>
          <w:sz w:val="20"/>
          <w:szCs w:val="20"/>
          <w:lang w:val="sr-Cyrl-RS"/>
        </w:rPr>
        <w:t xml:space="preserve">постојеће локалне мреже аутоматског мониторинга АП Војводине за контролу амбијенталног ваздуха на територији АП Војводине, на лицу места </w:t>
      </w:r>
      <w:r w:rsidRPr="00C86E80">
        <w:rPr>
          <w:rFonts w:eastAsia="Times New Roman" w:cs="Times New Roman"/>
          <w:sz w:val="20"/>
          <w:szCs w:val="20"/>
          <w:lang w:val="sr-Cyrl-CS"/>
        </w:rPr>
        <w:t xml:space="preserve">ради припремања понуде за јавну набавку </w:t>
      </w:r>
      <w:r w:rsidR="00803FE1">
        <w:rPr>
          <w:rFonts w:eastAsia="Times New Roman" w:cs="Times New Roman"/>
          <w:sz w:val="20"/>
          <w:szCs w:val="20"/>
          <w:lang w:val="ru-RU"/>
        </w:rPr>
        <w:t>петнаестомесечног</w:t>
      </w:r>
      <w:r w:rsidRPr="00C86E80">
        <w:rPr>
          <w:bCs/>
          <w:sz w:val="20"/>
          <w:szCs w:val="20"/>
          <w:lang w:val="ru-RU"/>
        </w:rPr>
        <w:t xml:space="preserve"> </w:t>
      </w:r>
      <w:r w:rsidRPr="00C86E80">
        <w:rPr>
          <w:sz w:val="20"/>
          <w:szCs w:val="20"/>
          <w:lang w:val="sr-Cyrl-CS" w:eastAsia="ar-SA"/>
        </w:rPr>
        <w:t>редовног одржавања</w:t>
      </w:r>
      <w:r w:rsidRPr="00C86E80">
        <w:rPr>
          <w:sz w:val="20"/>
          <w:szCs w:val="20"/>
          <w:lang w:val="sr-Cyrl-RS" w:eastAsia="ar-SA"/>
        </w:rPr>
        <w:t xml:space="preserve"> и</w:t>
      </w:r>
      <w:r w:rsidRPr="00C86E80">
        <w:rPr>
          <w:sz w:val="20"/>
          <w:szCs w:val="20"/>
          <w:lang w:val="sr-Cyrl-CS" w:eastAsia="ar-SA"/>
        </w:rPr>
        <w:t xml:space="preserve"> сервисирања</w:t>
      </w:r>
      <w:r w:rsidRPr="00C86E80">
        <w:rPr>
          <w:sz w:val="20"/>
          <w:szCs w:val="20"/>
          <w:lang w:val="sr-Latn-CS" w:eastAsia="ar-SA"/>
        </w:rPr>
        <w:t xml:space="preserve"> </w:t>
      </w:r>
      <w:r w:rsidRPr="00C86E80">
        <w:rPr>
          <w:sz w:val="20"/>
          <w:szCs w:val="20"/>
          <w:lang w:val="sr-Cyrl-RS" w:eastAsia="ar-SA"/>
        </w:rPr>
        <w:t>локалне мреже аутоматског мониторинга АП Војводине за контрол</w:t>
      </w:r>
      <w:r w:rsidRPr="00C86E80">
        <w:rPr>
          <w:sz w:val="20"/>
          <w:szCs w:val="20"/>
          <w:lang w:val="sr-Cyrl-CS" w:eastAsia="ar-SA"/>
        </w:rPr>
        <w:t xml:space="preserve">у квалитета </w:t>
      </w:r>
      <w:r w:rsidRPr="00C86E80">
        <w:rPr>
          <w:sz w:val="20"/>
          <w:szCs w:val="20"/>
          <w:lang w:val="sr-Cyrl-RS" w:eastAsia="ar-SA"/>
        </w:rPr>
        <w:t xml:space="preserve">амбијенталног </w:t>
      </w:r>
      <w:r w:rsidRPr="00C86E80">
        <w:rPr>
          <w:sz w:val="20"/>
          <w:szCs w:val="20"/>
          <w:lang w:val="sr-Cyrl-CS" w:eastAsia="ar-SA"/>
        </w:rPr>
        <w:t>ваздуха на територији АП Војводине (</w:t>
      </w:r>
      <w:r w:rsidRPr="00C86E80">
        <w:rPr>
          <w:rFonts w:eastAsia="Times New Roman" w:cs="Arial"/>
          <w:bCs/>
          <w:noProof/>
          <w:sz w:val="20"/>
          <w:szCs w:val="20"/>
          <w:lang w:val="sr-Cyrl-CS"/>
        </w:rPr>
        <w:t xml:space="preserve">Ред. број ЈН </w:t>
      </w:r>
      <w:r w:rsidRPr="00C86E80">
        <w:rPr>
          <w:rFonts w:eastAsia="Times New Roman" w:cs="Arial"/>
          <w:bCs/>
          <w:noProof/>
          <w:sz w:val="20"/>
          <w:szCs w:val="20"/>
          <w:lang w:val="sr-Cyrl-RS"/>
        </w:rPr>
        <w:t>ОП</w:t>
      </w:r>
      <w:r w:rsidR="00D42370">
        <w:rPr>
          <w:rFonts w:eastAsia="Times New Roman" w:cs="Arial"/>
          <w:bCs/>
          <w:noProof/>
          <w:sz w:val="20"/>
          <w:szCs w:val="20"/>
          <w:lang w:val="sr-Cyrl-CS"/>
        </w:rPr>
        <w:t xml:space="preserve"> 25</w:t>
      </w:r>
      <w:r w:rsidR="00D42370">
        <w:rPr>
          <w:rFonts w:eastAsia="Times New Roman" w:cs="Arial"/>
          <w:bCs/>
          <w:noProof/>
          <w:sz w:val="20"/>
          <w:szCs w:val="20"/>
          <w:lang w:val="sr-Cyrl-RS"/>
        </w:rPr>
        <w:t>/2019</w:t>
      </w:r>
      <w:r w:rsidRPr="00C86E80">
        <w:rPr>
          <w:rFonts w:eastAsia="Times New Roman" w:cs="Arial"/>
          <w:bCs/>
          <w:noProof/>
          <w:sz w:val="20"/>
          <w:szCs w:val="20"/>
          <w:lang w:val="sr-Cyrl-RS"/>
        </w:rPr>
        <w:t>)</w:t>
      </w:r>
      <w:r w:rsidRPr="00C86E80">
        <w:rPr>
          <w:rFonts w:eastAsia="Times New Roman" w:cs="Arial"/>
          <w:bCs/>
          <w:noProof/>
          <w:sz w:val="20"/>
          <w:szCs w:val="20"/>
          <w:lang w:val="sr-Cyrl-CS"/>
        </w:rPr>
        <w:t xml:space="preserve"> </w:t>
      </w:r>
    </w:p>
    <w:p w14:paraId="54B259D5" w14:textId="6C1F9FFF" w:rsidR="00C86E80" w:rsidRDefault="00C86E80" w:rsidP="00C86E80">
      <w:pPr>
        <w:spacing w:after="0" w:line="240" w:lineRule="auto"/>
        <w:ind w:firstLine="600"/>
        <w:jc w:val="both"/>
        <w:rPr>
          <w:rFonts w:eastAsia="Times New Roman" w:cs="Times New Roman"/>
          <w:b/>
          <w:sz w:val="20"/>
          <w:szCs w:val="20"/>
          <w:lang w:val="ru-RU"/>
        </w:rPr>
      </w:pPr>
      <w:r w:rsidRPr="00C86E80">
        <w:rPr>
          <w:rFonts w:eastAsia="Times New Roman" w:cs="Times New Roman"/>
          <w:b/>
          <w:sz w:val="20"/>
          <w:szCs w:val="20"/>
          <w:lang w:val="ru-RU"/>
        </w:rPr>
        <w:t>ПОНУЂАЧ ЧИЈИ ЈЕ ПРЕДСТАВНИК ИЗВРШИО ПОСЕТУ И УВИД У ПРЕДМЕТНЕ ЛОКАЦИЈЕ (</w:t>
      </w:r>
      <w:r w:rsidRPr="00C86E80">
        <w:rPr>
          <w:rFonts w:eastAsia="Times New Roman" w:cs="Times New Roman"/>
          <w:sz w:val="20"/>
          <w:szCs w:val="20"/>
          <w:lang w:val="sr-Cyrl-RS"/>
        </w:rPr>
        <w:t>мерна места/аутоматске станице: Суботица, Сомбор, Кикинда, Нови Сад – Шангај, Дел</w:t>
      </w:r>
      <w:r w:rsidR="00C63776">
        <w:rPr>
          <w:rFonts w:eastAsia="Times New Roman" w:cs="Times New Roman"/>
          <w:sz w:val="20"/>
          <w:szCs w:val="20"/>
          <w:lang w:val="sr-Cyrl-RS"/>
        </w:rPr>
        <w:t>иблатска пешчара, Обедска бара,Зрењанин:</w:t>
      </w:r>
      <w:r w:rsidRPr="00C86E80">
        <w:rPr>
          <w:rFonts w:eastAsia="Times New Roman" w:cs="Times New Roman"/>
          <w:b/>
          <w:sz w:val="20"/>
          <w:szCs w:val="20"/>
          <w:lang w:val="ru-RU"/>
        </w:rPr>
        <w:t>_________________________________________________</w:t>
      </w:r>
      <w:r w:rsidR="00C63776">
        <w:rPr>
          <w:rFonts w:eastAsia="Times New Roman" w:cs="Times New Roman"/>
          <w:b/>
          <w:sz w:val="20"/>
          <w:szCs w:val="20"/>
          <w:lang w:val="ru-RU"/>
        </w:rPr>
        <w:t>_______________________________</w:t>
      </w:r>
    </w:p>
    <w:p w14:paraId="6A1CC0DC" w14:textId="77777777" w:rsidR="00C63776" w:rsidRPr="00C86E80" w:rsidRDefault="00C63776" w:rsidP="00C86E80">
      <w:pPr>
        <w:spacing w:after="0" w:line="240" w:lineRule="auto"/>
        <w:ind w:firstLine="600"/>
        <w:jc w:val="both"/>
        <w:rPr>
          <w:rFonts w:eastAsia="Times New Roman" w:cs="Times New Roman"/>
          <w:b/>
          <w:sz w:val="20"/>
          <w:szCs w:val="20"/>
          <w:lang w:val="ru-RU"/>
        </w:rPr>
      </w:pPr>
    </w:p>
    <w:p w14:paraId="592D2FF2" w14:textId="77777777" w:rsidR="00C86E80" w:rsidRPr="00C86E80" w:rsidRDefault="00C86E80" w:rsidP="00C86E80">
      <w:pPr>
        <w:tabs>
          <w:tab w:val="left" w:pos="7655"/>
        </w:tabs>
        <w:spacing w:after="0" w:line="240" w:lineRule="auto"/>
        <w:ind w:firstLine="600"/>
        <w:jc w:val="right"/>
        <w:rPr>
          <w:rFonts w:eastAsia="Times New Roman" w:cs="Times New Roman"/>
          <w:b/>
          <w:sz w:val="20"/>
          <w:szCs w:val="20"/>
          <w:lang w:val="ru-RU"/>
        </w:rPr>
      </w:pPr>
      <w:r w:rsidRPr="00C86E80">
        <w:rPr>
          <w:rFonts w:eastAsia="Times New Roman" w:cs="Times New Roman"/>
          <w:b/>
          <w:sz w:val="20"/>
          <w:szCs w:val="20"/>
          <w:lang w:val="ru-RU"/>
        </w:rPr>
        <w:t>ПОНУЂАЧ</w:t>
      </w:r>
    </w:p>
    <w:p w14:paraId="35954283" w14:textId="77777777" w:rsidR="00C86E80" w:rsidRPr="00C86E80" w:rsidRDefault="00C86E80" w:rsidP="00C86E80">
      <w:pPr>
        <w:spacing w:after="0" w:line="240" w:lineRule="auto"/>
        <w:ind w:firstLine="600"/>
        <w:jc w:val="right"/>
        <w:rPr>
          <w:rFonts w:eastAsia="Times New Roman" w:cs="Times New Roman"/>
          <w:sz w:val="20"/>
          <w:szCs w:val="20"/>
          <w:lang w:val="ru-RU"/>
        </w:rPr>
      </w:pPr>
      <w:r w:rsidRPr="00C86E80">
        <w:rPr>
          <w:rFonts w:eastAsia="Times New Roman" w:cs="Times New Roman"/>
          <w:sz w:val="20"/>
          <w:szCs w:val="20"/>
          <w:lang w:val="ru-RU"/>
        </w:rPr>
        <w:t>м.п.</w:t>
      </w:r>
      <w:r w:rsidRPr="00C86E80">
        <w:rPr>
          <w:rFonts w:eastAsia="Times New Roman" w:cs="Times New Roman"/>
          <w:sz w:val="20"/>
          <w:szCs w:val="20"/>
          <w:lang w:val="ru-RU"/>
        </w:rPr>
        <w:tab/>
      </w:r>
      <w:r w:rsidRPr="00C86E80">
        <w:rPr>
          <w:rFonts w:eastAsia="Times New Roman" w:cs="Times New Roman"/>
          <w:sz w:val="20"/>
          <w:szCs w:val="20"/>
          <w:lang w:val="ru-RU"/>
        </w:rPr>
        <w:tab/>
      </w:r>
      <w:r w:rsidRPr="00C86E80">
        <w:rPr>
          <w:rFonts w:eastAsia="Times New Roman" w:cs="Times New Roman"/>
          <w:sz w:val="20"/>
          <w:szCs w:val="20"/>
          <w:lang w:val="ru-RU"/>
        </w:rPr>
        <w:tab/>
        <w:t xml:space="preserve"> _______________________</w:t>
      </w:r>
    </w:p>
    <w:p w14:paraId="3A256F23" w14:textId="77777777" w:rsidR="00C86E80" w:rsidRPr="00C86E80" w:rsidRDefault="00C86E80" w:rsidP="00C86E80">
      <w:pPr>
        <w:spacing w:after="0" w:line="240" w:lineRule="auto"/>
        <w:ind w:firstLine="600"/>
        <w:jc w:val="right"/>
        <w:rPr>
          <w:rFonts w:eastAsia="Times New Roman" w:cs="Times New Roman"/>
          <w:bCs/>
          <w:sz w:val="20"/>
          <w:szCs w:val="20"/>
          <w:lang w:val="ru-RU"/>
        </w:rPr>
      </w:pPr>
      <w:r w:rsidRPr="00C86E80">
        <w:rPr>
          <w:rFonts w:eastAsia="Times New Roman" w:cs="Times New Roman"/>
          <w:bCs/>
          <w:sz w:val="20"/>
          <w:szCs w:val="20"/>
          <w:lang w:val="ru-RU"/>
        </w:rPr>
        <w:t>(потпис овлашћеног лица)</w:t>
      </w:r>
    </w:p>
    <w:p w14:paraId="4925597F" w14:textId="77777777" w:rsidR="00C86E80" w:rsidRPr="00C86E80" w:rsidRDefault="00C86E80" w:rsidP="00C86E80">
      <w:pPr>
        <w:spacing w:after="0" w:line="240" w:lineRule="auto"/>
        <w:ind w:firstLine="600"/>
        <w:jc w:val="center"/>
        <w:rPr>
          <w:rFonts w:eastAsia="Times New Roman" w:cs="Times New Roman"/>
          <w:bCs/>
          <w:sz w:val="20"/>
          <w:szCs w:val="20"/>
          <w:lang w:val="ru-RU"/>
        </w:rPr>
      </w:pPr>
    </w:p>
    <w:p w14:paraId="38E7376D"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b/>
          <w:sz w:val="20"/>
          <w:szCs w:val="20"/>
          <w:lang w:val="ru-RU"/>
        </w:rPr>
        <w:t>ПОТВ</w:t>
      </w:r>
      <w:r w:rsidRPr="00C86E80">
        <w:rPr>
          <w:rFonts w:eastAsia="Times New Roman" w:cs="Times New Roman"/>
          <w:b/>
          <w:sz w:val="20"/>
          <w:szCs w:val="20"/>
          <w:lang w:val="sr-Cyrl-RS"/>
        </w:rPr>
        <w:t>Р</w:t>
      </w:r>
      <w:r w:rsidRPr="00C86E80">
        <w:rPr>
          <w:rFonts w:eastAsia="Times New Roman" w:cs="Times New Roman"/>
          <w:b/>
          <w:sz w:val="20"/>
          <w:szCs w:val="20"/>
          <w:lang w:val="ru-RU"/>
        </w:rPr>
        <w:t>ЂУЈЕМ:</w:t>
      </w:r>
    </w:p>
    <w:p w14:paraId="194625B8"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sz w:val="20"/>
          <w:szCs w:val="20"/>
          <w:lang w:val="ru-RU"/>
        </w:rPr>
        <w:t xml:space="preserve">Представник Наручиоца ______________________________________  </w:t>
      </w:r>
    </w:p>
    <w:p w14:paraId="3321C482"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sz w:val="20"/>
          <w:szCs w:val="20"/>
          <w:lang w:val="ru-RU"/>
        </w:rPr>
        <w:tab/>
      </w:r>
      <w:r w:rsidRPr="00C86E80">
        <w:rPr>
          <w:rFonts w:eastAsia="Times New Roman" w:cs="Times New Roman"/>
          <w:sz w:val="20"/>
          <w:szCs w:val="20"/>
          <w:lang w:val="ru-RU"/>
        </w:rPr>
        <w:tab/>
      </w:r>
      <w:r w:rsidRPr="00C86E80">
        <w:rPr>
          <w:rFonts w:eastAsia="Times New Roman" w:cs="Times New Roman"/>
          <w:sz w:val="20"/>
          <w:szCs w:val="20"/>
          <w:lang w:val="ru-RU"/>
        </w:rPr>
        <w:tab/>
        <w:t xml:space="preserve">          (уписати штампаним словима име и презиме) </w:t>
      </w:r>
    </w:p>
    <w:p w14:paraId="317C7FB3"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103BD304"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sz w:val="20"/>
          <w:szCs w:val="20"/>
          <w:lang w:val="ru-RU"/>
        </w:rPr>
        <w:t>_________________________________________</w:t>
      </w:r>
    </w:p>
    <w:p w14:paraId="621B03E3"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sz w:val="20"/>
          <w:szCs w:val="20"/>
          <w:lang w:val="ru-RU"/>
        </w:rPr>
        <w:t xml:space="preserve">                            (потпис)</w:t>
      </w:r>
    </w:p>
    <w:p w14:paraId="41710796"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283CE374" w14:textId="77777777" w:rsidR="00C86E80" w:rsidRPr="00C86E80" w:rsidRDefault="00C86E80" w:rsidP="00C86E80">
      <w:pPr>
        <w:spacing w:after="0" w:line="240" w:lineRule="auto"/>
        <w:ind w:firstLine="600"/>
        <w:jc w:val="both"/>
        <w:rPr>
          <w:rFonts w:eastAsia="Times New Roman" w:cs="Times New Roman"/>
          <w:sz w:val="20"/>
          <w:szCs w:val="20"/>
          <w:lang w:val="ru-RU"/>
        </w:rPr>
      </w:pPr>
      <w:r w:rsidRPr="00C86E80">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14:paraId="42EEAA70"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590D6799"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724C3B69"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71901B62"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407782B3"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43DDEFDC"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344794CD" w14:textId="77777777" w:rsidR="00C86E80" w:rsidRPr="00C86E80" w:rsidRDefault="00C86E80" w:rsidP="00C86E80">
      <w:pPr>
        <w:spacing w:after="0" w:line="240" w:lineRule="auto"/>
        <w:ind w:firstLine="600"/>
        <w:jc w:val="both"/>
        <w:rPr>
          <w:rFonts w:eastAsia="Times New Roman" w:cs="Times New Roman"/>
          <w:sz w:val="20"/>
          <w:szCs w:val="20"/>
          <w:lang w:val="ru-RU"/>
        </w:rPr>
      </w:pPr>
    </w:p>
    <w:p w14:paraId="39245A0F" w14:textId="77777777" w:rsidR="00C86E80" w:rsidRPr="00C86E80" w:rsidRDefault="00C86E80" w:rsidP="00C86E80">
      <w:pPr>
        <w:spacing w:after="0" w:line="240" w:lineRule="auto"/>
        <w:ind w:firstLine="600"/>
        <w:jc w:val="both"/>
        <w:rPr>
          <w:rFonts w:eastAsia="Times New Roman" w:cs="Times New Roman"/>
          <w:sz w:val="20"/>
          <w:szCs w:val="20"/>
          <w:lang w:val="ru-RU"/>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86E80" w:rsidRPr="00C86E80" w14:paraId="23230676" w14:textId="77777777" w:rsidTr="00C86E80">
        <w:trPr>
          <w:tblCellSpacing w:w="20" w:type="dxa"/>
        </w:trPr>
        <w:tc>
          <w:tcPr>
            <w:tcW w:w="9576" w:type="dxa"/>
            <w:gridSpan w:val="2"/>
            <w:tcBorders>
              <w:top w:val="nil"/>
              <w:left w:val="nil"/>
              <w:bottom w:val="nil"/>
              <w:right w:val="nil"/>
            </w:tcBorders>
            <w:shd w:val="clear" w:color="auto" w:fill="C2D69B"/>
          </w:tcPr>
          <w:p w14:paraId="429FC645" w14:textId="77777777" w:rsidR="00C86E80" w:rsidRPr="00C86E80" w:rsidRDefault="00C86E80" w:rsidP="00C86E80">
            <w:pPr>
              <w:tabs>
                <w:tab w:val="left" w:pos="260"/>
              </w:tabs>
              <w:spacing w:after="0" w:line="240" w:lineRule="auto"/>
              <w:jc w:val="center"/>
              <w:rPr>
                <w:rFonts w:eastAsia="Times New Roman" w:cs="Times New Roman"/>
                <w:b/>
                <w:sz w:val="20"/>
                <w:szCs w:val="20"/>
                <w:lang w:val="sr-Cyrl-CS"/>
              </w:rPr>
            </w:pPr>
            <w:r w:rsidRPr="00C86E80">
              <w:rPr>
                <w:rFonts w:eastAsia="Times New Roman" w:cs="Times New Roman"/>
                <w:b/>
                <w:sz w:val="20"/>
                <w:szCs w:val="20"/>
                <w:lang w:val="sr-Cyrl-CS"/>
              </w:rPr>
              <w:lastRenderedPageBreak/>
              <w:t>9)3) ОБРАЗАЦ ПОТВРДЕ</w:t>
            </w:r>
          </w:p>
          <w:p w14:paraId="06861039"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86E80">
              <w:rPr>
                <w:rFonts w:eastAsia="Times New Roman" w:cs="Times New Roman"/>
                <w:b/>
                <w:sz w:val="20"/>
                <w:szCs w:val="20"/>
                <w:lang w:val="sr-Cyrl-RS"/>
              </w:rPr>
              <w:t>9)3)1) ПОТВРДА 1 -  СПЕЦИФИКАЦИЈА ИЗВРШЕНЕ УСЛУГЕ СЕРВИСИРАЊА И ОДРЖАВАЊА СВЕОБУХВАТНОГ СИСТЕМА</w:t>
            </w:r>
            <w:r w:rsidRPr="00C86E80">
              <w:rPr>
                <w:b/>
                <w:sz w:val="20"/>
                <w:szCs w:val="20"/>
                <w:lang w:val="sr-Cyrl-RS" w:eastAsia="ar-SA"/>
              </w:rPr>
              <w:t xml:space="preserve"> АУТОМАТСКОГ МОНИТОРИНГА </w:t>
            </w:r>
            <w:r w:rsidRPr="00C86E80">
              <w:rPr>
                <w:b/>
                <w:sz w:val="20"/>
                <w:szCs w:val="20"/>
                <w:lang w:val="sr-Cyrl-CS" w:eastAsia="ar-SA"/>
              </w:rPr>
              <w:t xml:space="preserve">КВАЛИТЕТА </w:t>
            </w:r>
            <w:r w:rsidRPr="00C86E80">
              <w:rPr>
                <w:b/>
                <w:sz w:val="20"/>
                <w:szCs w:val="20"/>
                <w:lang w:val="sr-Cyrl-RS" w:eastAsia="ar-SA"/>
              </w:rPr>
              <w:t xml:space="preserve">АМБИЈЕНТАЛНОГ </w:t>
            </w:r>
            <w:r w:rsidRPr="00C86E80">
              <w:rPr>
                <w:b/>
                <w:sz w:val="20"/>
                <w:szCs w:val="20"/>
                <w:lang w:val="sr-Cyrl-CS" w:eastAsia="ar-SA"/>
              </w:rPr>
              <w:t xml:space="preserve">ВАЗДУХА </w:t>
            </w:r>
          </w:p>
          <w:p w14:paraId="6029154D" w14:textId="77777777" w:rsidR="00C86E80" w:rsidRPr="00C86E80" w:rsidRDefault="00C86E80" w:rsidP="00C86E80">
            <w:pPr>
              <w:tabs>
                <w:tab w:val="left" w:pos="260"/>
              </w:tabs>
              <w:spacing w:after="0" w:line="240" w:lineRule="auto"/>
              <w:jc w:val="center"/>
              <w:rPr>
                <w:rFonts w:eastAsia="Times New Roman" w:cs="Times New Roman"/>
                <w:b/>
                <w:sz w:val="20"/>
                <w:szCs w:val="20"/>
                <w:lang w:val="sr-Cyrl-RS"/>
              </w:rPr>
            </w:pPr>
          </w:p>
        </w:tc>
      </w:tr>
      <w:tr w:rsidR="00C86E80" w:rsidRPr="00C86E80" w14:paraId="619DB81F"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14:paraId="11BBAE64" w14:textId="77777777" w:rsidR="00C86E80" w:rsidRPr="00C86E80" w:rsidRDefault="00C86E80" w:rsidP="00C86E80">
            <w:pPr>
              <w:widowControl w:val="0"/>
              <w:spacing w:before="34" w:after="0" w:line="242" w:lineRule="exact"/>
              <w:ind w:right="1048"/>
              <w:rPr>
                <w:rFonts w:eastAsia="Verdana" w:cs="Verdana"/>
                <w:sz w:val="20"/>
                <w:szCs w:val="20"/>
                <w:lang w:val="en-US"/>
              </w:rPr>
            </w:pPr>
            <w:r w:rsidRPr="00C86E80">
              <w:rPr>
                <w:rFonts w:eastAsia="Verdana" w:cs="Verdana"/>
                <w:spacing w:val="-1"/>
                <w:sz w:val="20"/>
                <w:szCs w:val="20"/>
                <w:lang w:val="en-US"/>
              </w:rPr>
              <w:t>Н</w:t>
            </w:r>
            <w:r w:rsidRPr="00C86E80">
              <w:rPr>
                <w:rFonts w:eastAsia="Verdana" w:cs="Verdana"/>
                <w:sz w:val="20"/>
                <w:szCs w:val="20"/>
                <w:lang w:val="en-US"/>
              </w:rPr>
              <w:t>а</w:t>
            </w:r>
            <w:r w:rsidRPr="00C86E80">
              <w:rPr>
                <w:rFonts w:eastAsia="Verdana" w:cs="Verdana"/>
                <w:spacing w:val="1"/>
                <w:sz w:val="20"/>
                <w:szCs w:val="20"/>
                <w:lang w:val="en-US"/>
              </w:rPr>
              <w:t>з</w:t>
            </w:r>
            <w:r w:rsidRPr="00C86E80">
              <w:rPr>
                <w:rFonts w:eastAsia="Verdana" w:cs="Verdana"/>
                <w:sz w:val="20"/>
                <w:szCs w:val="20"/>
                <w:lang w:val="en-US"/>
              </w:rPr>
              <w:t>ив</w:t>
            </w:r>
            <w:r w:rsidRPr="00C86E80">
              <w:rPr>
                <w:rFonts w:eastAsia="Verdana" w:cs="Verdana"/>
                <w:spacing w:val="-20"/>
                <w:sz w:val="20"/>
                <w:szCs w:val="20"/>
                <w:lang w:val="en-US"/>
              </w:rPr>
              <w:t xml:space="preserve"> </w:t>
            </w:r>
            <w:r w:rsidRPr="00C86E80">
              <w:rPr>
                <w:rFonts w:eastAsia="Verdana" w:cs="Verdana"/>
                <w:sz w:val="20"/>
                <w:szCs w:val="20"/>
                <w:lang w:val="en-US"/>
              </w:rPr>
              <w:t>р</w:t>
            </w:r>
            <w:r w:rsidRPr="00C86E80">
              <w:rPr>
                <w:rFonts w:eastAsia="Verdana" w:cs="Verdana"/>
                <w:spacing w:val="-1"/>
                <w:sz w:val="20"/>
                <w:szCs w:val="20"/>
                <w:lang w:val="en-US"/>
              </w:rPr>
              <w:t>е</w:t>
            </w:r>
            <w:r w:rsidRPr="00C86E80">
              <w:rPr>
                <w:rFonts w:eastAsia="Verdana" w:cs="Verdana"/>
                <w:spacing w:val="3"/>
                <w:sz w:val="20"/>
                <w:szCs w:val="20"/>
                <w:lang w:val="en-US"/>
              </w:rPr>
              <w:t>ф</w:t>
            </w:r>
            <w:r w:rsidRPr="00C86E80">
              <w:rPr>
                <w:rFonts w:eastAsia="Verdana" w:cs="Verdana"/>
                <w:spacing w:val="-2"/>
                <w:sz w:val="20"/>
                <w:szCs w:val="20"/>
                <w:lang w:val="en-US"/>
              </w:rPr>
              <w:t>е</w:t>
            </w:r>
            <w:r w:rsidRPr="00C86E80">
              <w:rPr>
                <w:rFonts w:eastAsia="Verdana" w:cs="Verdana"/>
                <w:sz w:val="20"/>
                <w:szCs w:val="20"/>
                <w:lang w:val="en-US"/>
              </w:rPr>
              <w:t>р</w:t>
            </w:r>
            <w:r w:rsidRPr="00C86E80">
              <w:rPr>
                <w:rFonts w:eastAsia="Verdana" w:cs="Verdana"/>
                <w:spacing w:val="1"/>
                <w:sz w:val="20"/>
                <w:szCs w:val="20"/>
                <w:lang w:val="en-US"/>
              </w:rPr>
              <w:t>е</w:t>
            </w:r>
            <w:r w:rsidRPr="00C86E80">
              <w:rPr>
                <w:rFonts w:eastAsia="Verdana" w:cs="Verdana"/>
                <w:sz w:val="20"/>
                <w:szCs w:val="20"/>
                <w:lang w:val="en-US"/>
              </w:rPr>
              <w:t>нт</w:t>
            </w:r>
            <w:r w:rsidRPr="00C86E80">
              <w:rPr>
                <w:rFonts w:eastAsia="Verdana" w:cs="Verdana"/>
                <w:spacing w:val="2"/>
                <w:sz w:val="20"/>
                <w:szCs w:val="20"/>
                <w:lang w:val="en-US"/>
              </w:rPr>
              <w:t>н</w:t>
            </w:r>
            <w:r w:rsidRPr="00C86E80">
              <w:rPr>
                <w:rFonts w:eastAsia="Verdana" w:cs="Verdana"/>
                <w:spacing w:val="-1"/>
                <w:sz w:val="20"/>
                <w:szCs w:val="20"/>
                <w:lang w:val="en-US"/>
              </w:rPr>
              <w:t>о</w:t>
            </w:r>
            <w:r w:rsidRPr="00C86E80">
              <w:rPr>
                <w:rFonts w:eastAsia="Verdana" w:cs="Verdana"/>
                <w:sz w:val="20"/>
                <w:szCs w:val="20"/>
                <w:lang w:val="en-US"/>
              </w:rPr>
              <w:t>г</w:t>
            </w:r>
            <w:r w:rsidRPr="00C86E80">
              <w:rPr>
                <w:rFonts w:eastAsia="Verdana" w:cs="Verdana"/>
                <w:w w:val="99"/>
                <w:sz w:val="20"/>
                <w:szCs w:val="20"/>
                <w:lang w:val="en-US"/>
              </w:rPr>
              <w:t xml:space="preserve"> </w:t>
            </w:r>
            <w:r w:rsidRPr="00C86E80">
              <w:rPr>
                <w:rFonts w:eastAsia="Verdana" w:cs="Verdana"/>
                <w:sz w:val="20"/>
                <w:szCs w:val="20"/>
                <w:lang w:val="en-US"/>
              </w:rPr>
              <w:t>на</w:t>
            </w:r>
            <w:r w:rsidRPr="00C86E80">
              <w:rPr>
                <w:rFonts w:eastAsia="Verdana" w:cs="Verdana"/>
                <w:spacing w:val="1"/>
                <w:sz w:val="20"/>
                <w:szCs w:val="20"/>
                <w:lang w:val="en-US"/>
              </w:rPr>
              <w:t>р</w:t>
            </w:r>
            <w:r w:rsidRPr="00C86E80">
              <w:rPr>
                <w:rFonts w:eastAsia="Verdana" w:cs="Verdana"/>
                <w:sz w:val="20"/>
                <w:szCs w:val="20"/>
                <w:lang w:val="en-US"/>
              </w:rPr>
              <w:t>у</w:t>
            </w:r>
            <w:r w:rsidRPr="00C86E80">
              <w:rPr>
                <w:rFonts w:eastAsia="Verdana" w:cs="Verdana"/>
                <w:spacing w:val="-1"/>
                <w:sz w:val="20"/>
                <w:szCs w:val="20"/>
                <w:lang w:val="en-US"/>
              </w:rPr>
              <w:t>ч</w:t>
            </w:r>
            <w:r w:rsidRPr="00C86E80">
              <w:rPr>
                <w:rFonts w:eastAsia="Verdana" w:cs="Verdana"/>
                <w:spacing w:val="2"/>
                <w:sz w:val="20"/>
                <w:szCs w:val="20"/>
                <w:lang w:val="en-US"/>
              </w:rPr>
              <w:t>и</w:t>
            </w:r>
            <w:r w:rsidRPr="00C86E80">
              <w:rPr>
                <w:rFonts w:eastAsia="Verdana" w:cs="Verdana"/>
                <w:spacing w:val="-1"/>
                <w:sz w:val="20"/>
                <w:szCs w:val="20"/>
                <w:lang w:val="en-US"/>
              </w:rPr>
              <w:t>о</w:t>
            </w:r>
            <w:r w:rsidRPr="00C86E80">
              <w:rPr>
                <w:rFonts w:eastAsia="Verdana" w:cs="Verdana"/>
                <w:spacing w:val="1"/>
                <w:sz w:val="20"/>
                <w:szCs w:val="20"/>
                <w:lang w:val="en-US"/>
              </w:rPr>
              <w:t>ц</w:t>
            </w:r>
            <w:r w:rsidRPr="00C86E80">
              <w:rPr>
                <w:rFonts w:eastAsia="Verdana" w:cs="Verdana"/>
                <w:sz w:val="20"/>
                <w:szCs w:val="20"/>
                <w:lang w:val="en-US"/>
              </w:rPr>
              <w:t>а/к</w:t>
            </w:r>
            <w:r w:rsidRPr="00C86E80">
              <w:rPr>
                <w:rFonts w:eastAsia="Verdana" w:cs="Verdana"/>
                <w:spacing w:val="-1"/>
                <w:sz w:val="20"/>
                <w:szCs w:val="20"/>
                <w:lang w:val="en-US"/>
              </w:rPr>
              <w:t>у</w:t>
            </w:r>
            <w:r w:rsidRPr="00C86E80">
              <w:rPr>
                <w:rFonts w:eastAsia="Verdana" w:cs="Verdana"/>
                <w:sz w:val="20"/>
                <w:szCs w:val="20"/>
                <w:lang w:val="en-US"/>
              </w:rPr>
              <w:t>п</w:t>
            </w:r>
            <w:r w:rsidRPr="00C86E80">
              <w:rPr>
                <w:rFonts w:eastAsia="Verdana" w:cs="Verdana"/>
                <w:spacing w:val="1"/>
                <w:sz w:val="20"/>
                <w:szCs w:val="20"/>
                <w:lang w:val="en-US"/>
              </w:rPr>
              <w:t>ц</w:t>
            </w:r>
            <w:r w:rsidRPr="00C86E80">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14:paraId="681DFDC7" w14:textId="77777777" w:rsidR="00C86E80" w:rsidRPr="00C86E80" w:rsidRDefault="00C86E80" w:rsidP="00C86E80">
            <w:pPr>
              <w:widowControl w:val="0"/>
              <w:spacing w:after="0" w:line="240" w:lineRule="auto"/>
              <w:rPr>
                <w:sz w:val="20"/>
                <w:szCs w:val="20"/>
                <w:lang w:val="en-US"/>
              </w:rPr>
            </w:pPr>
          </w:p>
        </w:tc>
      </w:tr>
      <w:tr w:rsidR="00C86E80" w:rsidRPr="00C86E80" w14:paraId="620003F4"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14:paraId="7AAD6EA0"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С</w:t>
            </w:r>
            <w:r w:rsidRPr="00C86E80">
              <w:rPr>
                <w:rFonts w:eastAsia="Verdana" w:cs="Verdana"/>
                <w:spacing w:val="-1"/>
                <w:sz w:val="20"/>
                <w:szCs w:val="20"/>
                <w:lang w:val="en-US"/>
              </w:rPr>
              <w:t>е</w:t>
            </w:r>
            <w:r w:rsidRPr="00C86E80">
              <w:rPr>
                <w:rFonts w:eastAsia="Verdana" w:cs="Verdana"/>
                <w:sz w:val="20"/>
                <w:szCs w:val="20"/>
                <w:lang w:val="en-US"/>
              </w:rPr>
              <w:t>диш</w:t>
            </w:r>
            <w:r w:rsidRPr="00C86E80">
              <w:rPr>
                <w:rFonts w:eastAsia="Verdana" w:cs="Verdana"/>
                <w:spacing w:val="2"/>
                <w:sz w:val="20"/>
                <w:szCs w:val="20"/>
                <w:lang w:val="en-US"/>
              </w:rPr>
              <w:t>т</w:t>
            </w:r>
            <w:r w:rsidRPr="00C86E80">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14:paraId="6A79E982" w14:textId="77777777" w:rsidR="00C86E80" w:rsidRPr="00C86E80" w:rsidRDefault="00C86E80" w:rsidP="00C86E80">
            <w:pPr>
              <w:widowControl w:val="0"/>
              <w:spacing w:after="0" w:line="240" w:lineRule="auto"/>
              <w:rPr>
                <w:sz w:val="20"/>
                <w:szCs w:val="20"/>
                <w:lang w:val="en-US"/>
              </w:rPr>
            </w:pPr>
          </w:p>
        </w:tc>
      </w:tr>
      <w:tr w:rsidR="00C86E80" w:rsidRPr="00C86E80" w14:paraId="56E6C0B2"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14:paraId="35A49EC7"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Улица</w:t>
            </w:r>
            <w:r w:rsidRPr="00C86E80">
              <w:rPr>
                <w:rFonts w:eastAsia="Verdana" w:cs="Verdana"/>
                <w:spacing w:val="-7"/>
                <w:sz w:val="20"/>
                <w:szCs w:val="20"/>
                <w:lang w:val="en-US"/>
              </w:rPr>
              <w:t xml:space="preserve"> </w:t>
            </w:r>
            <w:r w:rsidRPr="00C86E80">
              <w:rPr>
                <w:rFonts w:eastAsia="Verdana" w:cs="Verdana"/>
                <w:sz w:val="20"/>
                <w:szCs w:val="20"/>
                <w:lang w:val="en-US"/>
              </w:rPr>
              <w:t>и</w:t>
            </w:r>
            <w:r w:rsidRPr="00C86E80">
              <w:rPr>
                <w:rFonts w:eastAsia="Verdana" w:cs="Verdana"/>
                <w:spacing w:val="-8"/>
                <w:sz w:val="20"/>
                <w:szCs w:val="20"/>
                <w:lang w:val="en-US"/>
              </w:rPr>
              <w:t xml:space="preserve"> </w:t>
            </w:r>
            <w:r w:rsidRPr="00C86E80">
              <w:rPr>
                <w:rFonts w:eastAsia="Verdana" w:cs="Verdana"/>
                <w:sz w:val="20"/>
                <w:szCs w:val="20"/>
                <w:lang w:val="en-US"/>
              </w:rPr>
              <w:t>б</w:t>
            </w:r>
            <w:r w:rsidRPr="00C86E80">
              <w:rPr>
                <w:rFonts w:eastAsia="Verdana" w:cs="Verdana"/>
                <w:spacing w:val="3"/>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076C0ACB" w14:textId="77777777" w:rsidR="00C86E80" w:rsidRPr="00C86E80" w:rsidRDefault="00C86E80" w:rsidP="00C86E80">
            <w:pPr>
              <w:widowControl w:val="0"/>
              <w:spacing w:after="0" w:line="240" w:lineRule="auto"/>
              <w:rPr>
                <w:sz w:val="20"/>
                <w:szCs w:val="20"/>
                <w:lang w:val="en-US"/>
              </w:rPr>
            </w:pPr>
          </w:p>
        </w:tc>
      </w:tr>
      <w:tr w:rsidR="00C86E80" w:rsidRPr="00C86E80" w14:paraId="26885872"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14:paraId="6D7B5A48"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Т</w:t>
            </w:r>
            <w:r w:rsidRPr="00C86E80">
              <w:rPr>
                <w:rFonts w:eastAsia="Verdana" w:cs="Verdana"/>
                <w:spacing w:val="-2"/>
                <w:sz w:val="20"/>
                <w:szCs w:val="20"/>
                <w:lang w:val="en-US"/>
              </w:rPr>
              <w:t>е</w:t>
            </w:r>
            <w:r w:rsidRPr="00C86E80">
              <w:rPr>
                <w:rFonts w:eastAsia="Verdana" w:cs="Verdana"/>
                <w:spacing w:val="1"/>
                <w:sz w:val="20"/>
                <w:szCs w:val="20"/>
                <w:lang w:val="en-US"/>
              </w:rPr>
              <w:t>л</w:t>
            </w:r>
            <w:r w:rsidRPr="00C86E80">
              <w:rPr>
                <w:rFonts w:eastAsia="Verdana" w:cs="Verdana"/>
                <w:spacing w:val="-2"/>
                <w:sz w:val="20"/>
                <w:szCs w:val="20"/>
                <w:lang w:val="en-US"/>
              </w:rPr>
              <w:t>е</w:t>
            </w:r>
            <w:r w:rsidRPr="00C86E80">
              <w:rPr>
                <w:rFonts w:eastAsia="Verdana" w:cs="Verdana"/>
                <w:spacing w:val="2"/>
                <w:sz w:val="20"/>
                <w:szCs w:val="20"/>
                <w:lang w:val="en-US"/>
              </w:rPr>
              <w:t>ф</w:t>
            </w:r>
            <w:r w:rsidRPr="00C86E80">
              <w:rPr>
                <w:rFonts w:eastAsia="Verdana" w:cs="Verdana"/>
                <w:spacing w:val="-1"/>
                <w:sz w:val="20"/>
                <w:szCs w:val="20"/>
                <w:lang w:val="en-US"/>
              </w:rPr>
              <w:t>о</w:t>
            </w:r>
            <w:r w:rsidRPr="00C86E80">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14:paraId="30437265" w14:textId="77777777" w:rsidR="00C86E80" w:rsidRPr="00C86E80" w:rsidRDefault="00C86E80" w:rsidP="00C86E80">
            <w:pPr>
              <w:widowControl w:val="0"/>
              <w:spacing w:after="0" w:line="240" w:lineRule="auto"/>
              <w:rPr>
                <w:sz w:val="20"/>
                <w:szCs w:val="20"/>
                <w:lang w:val="en-US"/>
              </w:rPr>
            </w:pPr>
          </w:p>
        </w:tc>
      </w:tr>
      <w:tr w:rsidR="00C86E80" w:rsidRPr="00C86E80" w14:paraId="1CFE9624"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14:paraId="57B5D964"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Мати</w:t>
            </w:r>
            <w:r w:rsidRPr="00C86E80">
              <w:rPr>
                <w:rFonts w:eastAsia="Verdana" w:cs="Verdana"/>
                <w:spacing w:val="1"/>
                <w:sz w:val="20"/>
                <w:szCs w:val="20"/>
                <w:lang w:val="en-US"/>
              </w:rPr>
              <w:t>ч</w:t>
            </w:r>
            <w:r w:rsidRPr="00C86E80">
              <w:rPr>
                <w:rFonts w:eastAsia="Verdana" w:cs="Verdana"/>
                <w:sz w:val="20"/>
                <w:szCs w:val="20"/>
                <w:lang w:val="en-US"/>
              </w:rPr>
              <w:t>ни</w:t>
            </w:r>
            <w:r w:rsidRPr="00C86E80">
              <w:rPr>
                <w:rFonts w:eastAsia="Verdana" w:cs="Verdana"/>
                <w:spacing w:val="-15"/>
                <w:sz w:val="20"/>
                <w:szCs w:val="20"/>
                <w:lang w:val="en-US"/>
              </w:rPr>
              <w:t xml:space="preserve"> </w:t>
            </w:r>
            <w:r w:rsidRPr="00C86E80">
              <w:rPr>
                <w:rFonts w:eastAsia="Verdana" w:cs="Verdana"/>
                <w:sz w:val="20"/>
                <w:szCs w:val="20"/>
                <w:lang w:val="en-US"/>
              </w:rPr>
              <w:t>б</w:t>
            </w:r>
            <w:r w:rsidRPr="00C86E80">
              <w:rPr>
                <w:rFonts w:eastAsia="Verdana" w:cs="Verdana"/>
                <w:spacing w:val="2"/>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7661B235" w14:textId="77777777" w:rsidR="00C86E80" w:rsidRPr="00C86E80" w:rsidRDefault="00C86E80" w:rsidP="00C86E80">
            <w:pPr>
              <w:widowControl w:val="0"/>
              <w:spacing w:after="0" w:line="240" w:lineRule="auto"/>
              <w:rPr>
                <w:sz w:val="20"/>
                <w:szCs w:val="20"/>
                <w:lang w:val="en-US"/>
              </w:rPr>
            </w:pPr>
          </w:p>
        </w:tc>
      </w:tr>
      <w:tr w:rsidR="00C86E80" w:rsidRPr="00C86E80" w14:paraId="03DE6EA5"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70"/>
        </w:trPr>
        <w:tc>
          <w:tcPr>
            <w:tcW w:w="5191" w:type="dxa"/>
            <w:tcBorders>
              <w:top w:val="single" w:sz="4" w:space="0" w:color="auto"/>
              <w:left w:val="single" w:sz="4" w:space="0" w:color="auto"/>
              <w:bottom w:val="single" w:sz="4" w:space="0" w:color="auto"/>
              <w:right w:val="single" w:sz="4" w:space="0" w:color="auto"/>
            </w:tcBorders>
            <w:hideMark/>
          </w:tcPr>
          <w:p w14:paraId="6DD2925B" w14:textId="77777777" w:rsidR="00C86E80" w:rsidRPr="00C86E80" w:rsidRDefault="00C86E80" w:rsidP="00C86E80">
            <w:pPr>
              <w:widowControl w:val="0"/>
              <w:spacing w:before="26" w:after="0" w:line="240" w:lineRule="auto"/>
              <w:rPr>
                <w:rFonts w:eastAsia="Verdana" w:cs="Verdana"/>
                <w:sz w:val="20"/>
                <w:szCs w:val="20"/>
                <w:lang w:val="en-US"/>
              </w:rPr>
            </w:pPr>
            <w:r w:rsidRPr="00C86E80">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14:paraId="42459E80" w14:textId="77777777" w:rsidR="00C86E80" w:rsidRPr="00C86E80" w:rsidRDefault="00C86E80" w:rsidP="00C86E80">
            <w:pPr>
              <w:widowControl w:val="0"/>
              <w:spacing w:after="0" w:line="240" w:lineRule="auto"/>
              <w:rPr>
                <w:sz w:val="20"/>
                <w:szCs w:val="20"/>
                <w:lang w:val="en-US"/>
              </w:rPr>
            </w:pPr>
          </w:p>
        </w:tc>
      </w:tr>
      <w:tr w:rsidR="00C86E80" w:rsidRPr="00C86E80" w14:paraId="429F9C1C" w14:textId="77777777" w:rsidTr="00C86E8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nil"/>
              <w:right w:val="single" w:sz="4" w:space="0" w:color="auto"/>
            </w:tcBorders>
            <w:hideMark/>
          </w:tcPr>
          <w:p w14:paraId="074750C4" w14:textId="77777777" w:rsidR="00C86E80" w:rsidRPr="00C86E80" w:rsidRDefault="00C86E80" w:rsidP="00C86E80">
            <w:pPr>
              <w:widowControl w:val="0"/>
              <w:spacing w:before="35" w:after="0" w:line="242" w:lineRule="exact"/>
              <w:ind w:right="510"/>
              <w:rPr>
                <w:rFonts w:eastAsia="Verdana" w:cs="Verdana"/>
                <w:sz w:val="20"/>
                <w:szCs w:val="20"/>
                <w:lang w:val="en-US"/>
              </w:rPr>
            </w:pPr>
            <w:r w:rsidRPr="00C86E80">
              <w:rPr>
                <w:rFonts w:eastAsia="Verdana" w:cs="Verdana"/>
                <w:sz w:val="20"/>
                <w:szCs w:val="20"/>
                <w:lang w:val="en-US"/>
              </w:rPr>
              <w:t>М</w:t>
            </w:r>
            <w:r w:rsidRPr="00C86E80">
              <w:rPr>
                <w:rFonts w:eastAsia="Verdana" w:cs="Verdana"/>
                <w:spacing w:val="-1"/>
                <w:sz w:val="20"/>
                <w:szCs w:val="20"/>
                <w:lang w:val="en-US"/>
              </w:rPr>
              <w:t>е</w:t>
            </w:r>
            <w:r w:rsidRPr="00C86E80">
              <w:rPr>
                <w:rFonts w:eastAsia="Verdana" w:cs="Verdana"/>
                <w:spacing w:val="1"/>
                <w:sz w:val="20"/>
                <w:szCs w:val="20"/>
                <w:lang w:val="en-US"/>
              </w:rPr>
              <w:t>с</w:t>
            </w:r>
            <w:r w:rsidRPr="00C86E80">
              <w:rPr>
                <w:rFonts w:eastAsia="Verdana" w:cs="Verdana"/>
                <w:sz w:val="20"/>
                <w:szCs w:val="20"/>
                <w:lang w:val="en-US"/>
              </w:rPr>
              <w:t>то</w:t>
            </w:r>
            <w:r w:rsidRPr="00C86E80">
              <w:rPr>
                <w:rFonts w:eastAsia="Verdana" w:cs="Verdana"/>
                <w:spacing w:val="-8"/>
                <w:sz w:val="20"/>
                <w:szCs w:val="20"/>
                <w:lang w:val="en-US"/>
              </w:rPr>
              <w:t xml:space="preserve"> </w:t>
            </w:r>
            <w:r w:rsidRPr="00C86E80">
              <w:rPr>
                <w:rFonts w:eastAsia="Verdana" w:cs="Verdana"/>
                <w:sz w:val="20"/>
                <w:szCs w:val="20"/>
                <w:lang w:val="en-US"/>
              </w:rPr>
              <w:t>и</w:t>
            </w:r>
            <w:r w:rsidRPr="00C86E80">
              <w:rPr>
                <w:rFonts w:eastAsia="Verdana" w:cs="Verdana"/>
                <w:spacing w:val="-10"/>
                <w:sz w:val="20"/>
                <w:szCs w:val="20"/>
                <w:lang w:val="en-US"/>
              </w:rPr>
              <w:t xml:space="preserve"> </w:t>
            </w:r>
            <w:r w:rsidRPr="00C86E80">
              <w:rPr>
                <w:rFonts w:eastAsia="Verdana" w:cs="Verdana"/>
                <w:sz w:val="20"/>
                <w:szCs w:val="20"/>
                <w:lang w:val="en-US"/>
              </w:rPr>
              <w:t>да</w:t>
            </w:r>
            <w:r w:rsidRPr="00C86E80">
              <w:rPr>
                <w:rFonts w:eastAsia="Verdana" w:cs="Verdana"/>
                <w:spacing w:val="1"/>
                <w:sz w:val="20"/>
                <w:szCs w:val="20"/>
                <w:lang w:val="en-US"/>
              </w:rPr>
              <w:t>т</w:t>
            </w:r>
            <w:r w:rsidRPr="00C86E80">
              <w:rPr>
                <w:rFonts w:eastAsia="Verdana" w:cs="Verdana"/>
                <w:sz w:val="20"/>
                <w:szCs w:val="20"/>
                <w:lang w:val="en-US"/>
              </w:rPr>
              <w:t>ум</w:t>
            </w:r>
            <w:r w:rsidRPr="00C86E80">
              <w:rPr>
                <w:rFonts w:eastAsia="Verdana" w:cs="Verdana"/>
                <w:spacing w:val="-9"/>
                <w:sz w:val="20"/>
                <w:szCs w:val="20"/>
                <w:lang w:val="en-US"/>
              </w:rPr>
              <w:t xml:space="preserve"> </w:t>
            </w:r>
            <w:r w:rsidRPr="00C86E80">
              <w:rPr>
                <w:rFonts w:eastAsia="Verdana" w:cs="Verdana"/>
                <w:sz w:val="20"/>
                <w:szCs w:val="20"/>
                <w:lang w:val="en-US"/>
              </w:rPr>
              <w:t>изд</w:t>
            </w:r>
            <w:r w:rsidRPr="00C86E80">
              <w:rPr>
                <w:rFonts w:eastAsia="Verdana" w:cs="Verdana"/>
                <w:spacing w:val="2"/>
                <w:sz w:val="20"/>
                <w:szCs w:val="20"/>
                <w:lang w:val="en-US"/>
              </w:rPr>
              <w:t>а</w:t>
            </w:r>
            <w:r w:rsidRPr="00C86E80">
              <w:rPr>
                <w:rFonts w:eastAsia="Verdana" w:cs="Verdana"/>
                <w:spacing w:val="-1"/>
                <w:sz w:val="20"/>
                <w:szCs w:val="20"/>
                <w:lang w:val="en-US"/>
              </w:rPr>
              <w:t>в</w:t>
            </w:r>
            <w:r w:rsidRPr="00C86E80">
              <w:rPr>
                <w:rFonts w:eastAsia="Verdana" w:cs="Verdana"/>
                <w:sz w:val="20"/>
                <w:szCs w:val="20"/>
                <w:lang w:val="en-US"/>
              </w:rPr>
              <w:t>а</w:t>
            </w:r>
            <w:r w:rsidRPr="00C86E80">
              <w:rPr>
                <w:rFonts w:eastAsia="Verdana" w:cs="Verdana"/>
                <w:spacing w:val="2"/>
                <w:sz w:val="20"/>
                <w:szCs w:val="20"/>
                <w:lang w:val="en-US"/>
              </w:rPr>
              <w:t>њ</w:t>
            </w:r>
            <w:r w:rsidRPr="00C86E80">
              <w:rPr>
                <w:rFonts w:eastAsia="Verdana" w:cs="Verdana"/>
                <w:sz w:val="20"/>
                <w:szCs w:val="20"/>
                <w:lang w:val="en-US"/>
              </w:rPr>
              <w:t>а</w:t>
            </w:r>
            <w:r w:rsidRPr="00C86E80">
              <w:rPr>
                <w:rFonts w:eastAsia="Verdana" w:cs="Verdana"/>
                <w:w w:val="99"/>
                <w:sz w:val="20"/>
                <w:szCs w:val="20"/>
                <w:lang w:val="en-US"/>
              </w:rPr>
              <w:t xml:space="preserve"> </w:t>
            </w:r>
            <w:r w:rsidRPr="00C86E80">
              <w:rPr>
                <w:rFonts w:eastAsia="Verdana" w:cs="Verdana"/>
                <w:sz w:val="20"/>
                <w:szCs w:val="20"/>
                <w:lang w:val="en-US"/>
              </w:rPr>
              <w:t>п</w:t>
            </w:r>
            <w:r w:rsidRPr="00C86E80">
              <w:rPr>
                <w:rFonts w:eastAsia="Verdana" w:cs="Verdana"/>
                <w:spacing w:val="-1"/>
                <w:sz w:val="20"/>
                <w:szCs w:val="20"/>
                <w:lang w:val="en-US"/>
              </w:rPr>
              <w:t>о</w:t>
            </w:r>
            <w:r w:rsidRPr="00C86E80">
              <w:rPr>
                <w:rFonts w:eastAsia="Verdana" w:cs="Verdana"/>
                <w:spacing w:val="1"/>
                <w:sz w:val="20"/>
                <w:szCs w:val="20"/>
                <w:lang w:val="en-US"/>
              </w:rPr>
              <w:t>т</w:t>
            </w:r>
            <w:r w:rsidRPr="00C86E80">
              <w:rPr>
                <w:rFonts w:eastAsia="Verdana" w:cs="Verdana"/>
                <w:spacing w:val="-1"/>
                <w:sz w:val="20"/>
                <w:szCs w:val="20"/>
                <w:lang w:val="en-US"/>
              </w:rPr>
              <w:t>в</w:t>
            </w:r>
            <w:r w:rsidRPr="00C86E80">
              <w:rPr>
                <w:rFonts w:eastAsia="Verdana" w:cs="Verdana"/>
                <w:sz w:val="20"/>
                <w:szCs w:val="20"/>
                <w:lang w:val="en-US"/>
              </w:rPr>
              <w:t>рде</w:t>
            </w:r>
          </w:p>
        </w:tc>
        <w:tc>
          <w:tcPr>
            <w:tcW w:w="4345" w:type="dxa"/>
            <w:tcBorders>
              <w:top w:val="single" w:sz="4" w:space="0" w:color="auto"/>
              <w:left w:val="single" w:sz="4" w:space="0" w:color="auto"/>
              <w:bottom w:val="nil"/>
              <w:right w:val="single" w:sz="4" w:space="0" w:color="auto"/>
            </w:tcBorders>
          </w:tcPr>
          <w:p w14:paraId="55F211BE" w14:textId="77777777" w:rsidR="00C86E80" w:rsidRPr="00C86E80" w:rsidRDefault="00C86E80" w:rsidP="00C86E80">
            <w:pPr>
              <w:widowControl w:val="0"/>
              <w:spacing w:after="0" w:line="240" w:lineRule="auto"/>
              <w:rPr>
                <w:sz w:val="20"/>
                <w:szCs w:val="20"/>
                <w:lang w:val="en-US"/>
              </w:rPr>
            </w:pPr>
          </w:p>
        </w:tc>
      </w:tr>
    </w:tbl>
    <w:p w14:paraId="0034C235" w14:textId="77777777" w:rsidR="00C86E80" w:rsidRPr="00C86E80" w:rsidRDefault="00C86E80" w:rsidP="00C86E80">
      <w:pPr>
        <w:tabs>
          <w:tab w:val="left" w:pos="260"/>
        </w:tabs>
        <w:spacing w:after="0" w:line="240" w:lineRule="auto"/>
        <w:ind w:right="-78"/>
        <w:jc w:val="both"/>
        <w:rPr>
          <w:rFonts w:eastAsia="Times New Roman" w:cs="Times New Roman"/>
          <w:sz w:val="20"/>
          <w:szCs w:val="20"/>
          <w:lang w:val="sr-Cyrl-CS"/>
        </w:rPr>
      </w:pPr>
      <w:r w:rsidRPr="00C86E80">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86E80">
        <w:rPr>
          <w:rFonts w:eastAsia="Times New Roman" w:cs="Times New Roman"/>
          <w:sz w:val="20"/>
          <w:szCs w:val="20"/>
          <w:lang w:val="sr-Cyrl-RS"/>
        </w:rPr>
        <w:t xml:space="preserve"> 14/15</w:t>
      </w:r>
      <w:r w:rsidRPr="00C86E80">
        <w:rPr>
          <w:rFonts w:eastAsia="Times New Roman" w:cs="Times New Roman"/>
          <w:sz w:val="20"/>
          <w:szCs w:val="20"/>
          <w:lang w:val="sr-Cyrl-CS"/>
        </w:rPr>
        <w:t>) И 68/15 купац/наручилац издаје</w:t>
      </w:r>
    </w:p>
    <w:p w14:paraId="030B0B2D" w14:textId="77777777" w:rsidR="00C86E80" w:rsidRPr="00C86E80" w:rsidRDefault="00C86E80" w:rsidP="00C86E80">
      <w:pPr>
        <w:widowControl w:val="0"/>
        <w:spacing w:before="120" w:after="120" w:line="240" w:lineRule="auto"/>
        <w:jc w:val="center"/>
        <w:rPr>
          <w:rFonts w:eastAsia="Calibri" w:cs="Times New Roman"/>
          <w:b/>
          <w:sz w:val="20"/>
          <w:szCs w:val="20"/>
          <w:lang w:val="sr-Cyrl-RS"/>
        </w:rPr>
      </w:pPr>
      <w:r w:rsidRPr="00C86E80">
        <w:rPr>
          <w:rFonts w:eastAsia="Calibri" w:cs="Times New Roman"/>
          <w:b/>
          <w:sz w:val="20"/>
          <w:szCs w:val="20"/>
          <w:lang w:val="en-US"/>
        </w:rPr>
        <w:t>ПОТВРДУ</w:t>
      </w:r>
    </w:p>
    <w:p w14:paraId="59B87F5C" w14:textId="77777777" w:rsidR="00C86E80" w:rsidRPr="00C86E80" w:rsidRDefault="00C86E80" w:rsidP="00C86E80">
      <w:pPr>
        <w:widowControl w:val="0"/>
        <w:spacing w:before="200" w:after="120" w:line="240" w:lineRule="auto"/>
        <w:jc w:val="center"/>
        <w:rPr>
          <w:rFonts w:eastAsia="Calibri" w:cs="Times New Roman"/>
          <w:b/>
          <w:sz w:val="20"/>
          <w:szCs w:val="20"/>
          <w:lang w:val="en-US"/>
        </w:rPr>
      </w:pPr>
      <w:r w:rsidRPr="00C86E80">
        <w:rPr>
          <w:rFonts w:eastAsia="Calibri" w:cs="Times New Roman"/>
          <w:b/>
          <w:sz w:val="20"/>
          <w:szCs w:val="20"/>
          <w:lang w:val="sr-Cyrl-RS"/>
        </w:rPr>
        <w:t xml:space="preserve">Којом се доказује </w:t>
      </w:r>
      <w:r w:rsidRPr="00C86E80">
        <w:rPr>
          <w:rFonts w:eastAsia="Calibri" w:cs="Times New Roman"/>
          <w:b/>
          <w:sz w:val="20"/>
          <w:szCs w:val="20"/>
          <w:lang w:val="en-US"/>
        </w:rPr>
        <w:t>да је извођач/добављач</w:t>
      </w:r>
    </w:p>
    <w:p w14:paraId="15FAD59D" w14:textId="77777777" w:rsidR="00C86E80" w:rsidRPr="00C86E80" w:rsidRDefault="00C86E80" w:rsidP="00C86E80">
      <w:pPr>
        <w:widowControl w:val="0"/>
        <w:spacing w:before="200" w:after="0" w:line="240" w:lineRule="auto"/>
        <w:rPr>
          <w:rFonts w:eastAsia="Calibri" w:cs="Times New Roman"/>
          <w:b/>
          <w:sz w:val="20"/>
          <w:szCs w:val="20"/>
          <w:lang w:val="en-US"/>
        </w:rPr>
      </w:pPr>
      <w:r w:rsidRPr="00C86E80">
        <w:rPr>
          <w:rFonts w:eastAsia="Calibri" w:cs="Times New Roman"/>
          <w:sz w:val="20"/>
          <w:szCs w:val="20"/>
          <w:lang w:val="sr-Cyrl-RS"/>
        </w:rPr>
        <w:t>_____________________________________</w:t>
      </w:r>
      <w:r w:rsidRPr="00C86E80">
        <w:rPr>
          <w:rFonts w:eastAsia="Calibri" w:cs="Times New Roman"/>
          <w:sz w:val="20"/>
          <w:szCs w:val="20"/>
          <w:lang w:val="en-US"/>
        </w:rPr>
        <w:t>________________________________________________________</w:t>
      </w:r>
    </w:p>
    <w:p w14:paraId="52E19C7C" w14:textId="77777777" w:rsidR="00C86E80" w:rsidRPr="00C86E80" w:rsidRDefault="00C86E80" w:rsidP="00C86E80">
      <w:pPr>
        <w:widowControl w:val="0"/>
        <w:spacing w:after="0" w:line="240" w:lineRule="auto"/>
        <w:jc w:val="center"/>
        <w:rPr>
          <w:rFonts w:eastAsia="Calibri" w:cs="Times New Roman"/>
          <w:b/>
          <w:sz w:val="20"/>
          <w:szCs w:val="20"/>
          <w:lang w:val="en-US"/>
        </w:rPr>
      </w:pPr>
      <w:r w:rsidRPr="00C86E80">
        <w:rPr>
          <w:rFonts w:eastAsia="Calibri" w:cs="Times New Roman"/>
          <w:b/>
          <w:sz w:val="20"/>
          <w:szCs w:val="20"/>
          <w:lang w:val="en-US"/>
        </w:rPr>
        <w:t>Назив и седиште извођача/добављача</w:t>
      </w:r>
    </w:p>
    <w:p w14:paraId="2817BE4F" w14:textId="7639CB94" w:rsidR="00C86E80" w:rsidRPr="00C63776" w:rsidRDefault="00C86E80" w:rsidP="00C63776">
      <w:pPr>
        <w:widowControl w:val="0"/>
        <w:numPr>
          <w:ilvl w:val="0"/>
          <w:numId w:val="22"/>
        </w:numPr>
        <w:tabs>
          <w:tab w:val="left" w:pos="1080"/>
        </w:tabs>
        <w:spacing w:before="200" w:after="0" w:line="240" w:lineRule="auto"/>
        <w:contextualSpacing/>
        <w:jc w:val="both"/>
        <w:rPr>
          <w:rFonts w:eastAsia="Calibri" w:cs="Times New Roman"/>
          <w:b/>
          <w:sz w:val="20"/>
          <w:szCs w:val="20"/>
          <w:lang w:val="en-US"/>
        </w:rPr>
      </w:pPr>
      <w:r w:rsidRPr="00C63776">
        <w:rPr>
          <w:rFonts w:eastAsia="Calibri" w:cs="Times New Roman"/>
          <w:sz w:val="20"/>
          <w:szCs w:val="20"/>
          <w:lang w:val="sr-Cyrl-CS" w:eastAsia="ar-SA"/>
        </w:rPr>
        <w:t xml:space="preserve">према захтевима наручиоца/купца извршио </w:t>
      </w:r>
      <w:r w:rsidRPr="00C63776">
        <w:rPr>
          <w:rFonts w:eastAsia="Times New Roman" w:cs="Times New Roman"/>
          <w:sz w:val="20"/>
          <w:szCs w:val="20"/>
          <w:lang w:val="ru-RU" w:eastAsia="ar-SA"/>
        </w:rPr>
        <w:t>услугу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 релативна влажност ваздуха, атмосферски притисак, правац и брзина ветра), локалне јединице за прикупљање</w:t>
      </w:r>
      <w:r w:rsidR="00C63776">
        <w:rPr>
          <w:rFonts w:eastAsia="Times New Roman" w:cs="Times New Roman"/>
          <w:sz w:val="20"/>
          <w:szCs w:val="20"/>
          <w:lang w:val="ru-RU" w:eastAsia="ar-SA"/>
        </w:rPr>
        <w:t xml:space="preserve"> и обраду података (дата логер) </w:t>
      </w:r>
      <w:r w:rsidRPr="00C63776">
        <w:rPr>
          <w:rFonts w:eastAsia="Calibri" w:cs="Times New Roman"/>
          <w:sz w:val="20"/>
          <w:szCs w:val="20"/>
          <w:lang w:val="sr-Cyrl-RS"/>
        </w:rPr>
        <w:t>_____________________________________</w:t>
      </w:r>
      <w:r w:rsidRPr="00C63776">
        <w:rPr>
          <w:rFonts w:eastAsia="Calibri" w:cs="Times New Roman"/>
          <w:sz w:val="20"/>
          <w:szCs w:val="20"/>
          <w:lang w:val="en-US"/>
        </w:rPr>
        <w:t>________________________</w:t>
      </w:r>
      <w:r w:rsidR="00C63776">
        <w:rPr>
          <w:rFonts w:eastAsia="Calibri" w:cs="Times New Roman"/>
          <w:sz w:val="20"/>
          <w:szCs w:val="20"/>
          <w:lang w:val="en-US"/>
        </w:rPr>
        <w:t>_________________________</w:t>
      </w:r>
    </w:p>
    <w:p w14:paraId="5A4723EB" w14:textId="77777777" w:rsidR="00C63776" w:rsidRPr="00C63776" w:rsidRDefault="00C63776" w:rsidP="00C63776">
      <w:pPr>
        <w:widowControl w:val="0"/>
        <w:tabs>
          <w:tab w:val="left" w:pos="1080"/>
        </w:tabs>
        <w:spacing w:before="200" w:after="0" w:line="240" w:lineRule="auto"/>
        <w:ind w:left="720"/>
        <w:contextualSpacing/>
        <w:jc w:val="both"/>
        <w:rPr>
          <w:rFonts w:eastAsia="Calibri" w:cs="Times New Roman"/>
          <w:b/>
          <w:sz w:val="20"/>
          <w:szCs w:val="20"/>
          <w:lang w:val="en-US"/>
        </w:rPr>
      </w:pPr>
    </w:p>
    <w:p w14:paraId="31ECAFCC" w14:textId="77777777" w:rsidR="00C86E80" w:rsidRPr="00C86E80" w:rsidRDefault="00C86E80" w:rsidP="00C86E80">
      <w:pPr>
        <w:widowControl w:val="0"/>
        <w:spacing w:before="200" w:after="0" w:line="240" w:lineRule="auto"/>
        <w:contextualSpacing/>
        <w:jc w:val="center"/>
        <w:rPr>
          <w:rFonts w:eastAsia="Calibri" w:cs="Times New Roman"/>
          <w:b/>
          <w:sz w:val="20"/>
          <w:szCs w:val="20"/>
          <w:lang w:val="sr-Cyrl-RS"/>
        </w:rPr>
      </w:pPr>
      <w:r w:rsidRPr="00C86E80">
        <w:rPr>
          <w:rFonts w:eastAsia="Calibri" w:cs="Times New Roman"/>
          <w:b/>
          <w:sz w:val="20"/>
          <w:szCs w:val="20"/>
          <w:lang w:val="en-US"/>
        </w:rPr>
        <w:t xml:space="preserve">Назив и седиште </w:t>
      </w:r>
      <w:r w:rsidRPr="00C86E80">
        <w:rPr>
          <w:rFonts w:eastAsia="Calibri" w:cs="Times New Roman"/>
          <w:b/>
          <w:sz w:val="20"/>
          <w:szCs w:val="20"/>
          <w:lang w:val="sr-Cyrl-RS"/>
        </w:rPr>
        <w:t>наручиоца</w:t>
      </w:r>
      <w:r w:rsidRPr="00C86E80">
        <w:rPr>
          <w:rFonts w:eastAsia="Calibri" w:cs="Times New Roman"/>
          <w:b/>
          <w:sz w:val="20"/>
          <w:szCs w:val="20"/>
          <w:lang w:val="en-US"/>
        </w:rPr>
        <w:t>/</w:t>
      </w:r>
      <w:r w:rsidRPr="00C86E80">
        <w:rPr>
          <w:rFonts w:eastAsia="Calibri" w:cs="Times New Roman"/>
          <w:b/>
          <w:sz w:val="20"/>
          <w:szCs w:val="20"/>
          <w:lang w:val="sr-Cyrl-RS"/>
        </w:rPr>
        <w:t>купца</w:t>
      </w:r>
    </w:p>
    <w:p w14:paraId="6020E971" w14:textId="77777777" w:rsidR="00C86E80" w:rsidRPr="00C86E80" w:rsidRDefault="00C86E80" w:rsidP="00C86E80">
      <w:pPr>
        <w:widowControl w:val="0"/>
        <w:spacing w:before="200" w:after="0" w:line="240" w:lineRule="auto"/>
        <w:contextualSpacing/>
        <w:jc w:val="center"/>
        <w:rPr>
          <w:rFonts w:eastAsia="Calibri" w:cs="Times New Roman"/>
          <w:b/>
          <w:sz w:val="20"/>
          <w:szCs w:val="20"/>
          <w:lang w:val="sr-Cyrl-RS"/>
        </w:rPr>
      </w:pPr>
    </w:p>
    <w:p w14:paraId="69A88710" w14:textId="77777777" w:rsidR="00C86E80" w:rsidRPr="00C86E80" w:rsidRDefault="00C86E80" w:rsidP="00C86E80">
      <w:pPr>
        <w:widowControl w:val="0"/>
        <w:spacing w:before="200" w:after="0" w:line="240" w:lineRule="auto"/>
        <w:contextualSpacing/>
        <w:jc w:val="both"/>
        <w:rPr>
          <w:rFonts w:eastAsia="Calibri" w:cs="Times New Roman"/>
          <w:b/>
          <w:sz w:val="20"/>
          <w:szCs w:val="20"/>
          <w:lang w:val="sr-Cyrl-RS"/>
        </w:rPr>
      </w:pPr>
      <w:r w:rsidRPr="00C86E80">
        <w:rPr>
          <w:rFonts w:eastAsia="Calibri" w:cs="Times New Roman"/>
          <w:b/>
          <w:sz w:val="20"/>
          <w:szCs w:val="20"/>
          <w:lang w:val="en-US"/>
        </w:rPr>
        <w:t xml:space="preserve"> _____________________________________________________________________________________________</w:t>
      </w:r>
    </w:p>
    <w:p w14:paraId="01526A0D" w14:textId="77777777" w:rsidR="00C86E80" w:rsidRPr="00C86E80" w:rsidRDefault="00C86E80" w:rsidP="00C86E80">
      <w:pPr>
        <w:widowControl w:val="0"/>
        <w:spacing w:after="0" w:line="240" w:lineRule="auto"/>
        <w:jc w:val="center"/>
        <w:rPr>
          <w:rFonts w:eastAsia="Calibri" w:cs="Times New Roman"/>
          <w:b/>
          <w:sz w:val="20"/>
          <w:szCs w:val="20"/>
          <w:lang w:val="sr-Cyrl-RS"/>
        </w:rPr>
      </w:pPr>
      <w:r w:rsidRPr="00C86E80">
        <w:rPr>
          <w:rFonts w:eastAsia="Calibri" w:cs="Times New Roman"/>
          <w:b/>
          <w:sz w:val="20"/>
          <w:szCs w:val="20"/>
          <w:lang w:val="sr-Cyrl-RS"/>
        </w:rPr>
        <w:t>У п</w:t>
      </w:r>
      <w:r w:rsidRPr="00C86E80">
        <w:rPr>
          <w:rFonts w:eastAsia="Calibri" w:cs="Times New Roman"/>
          <w:b/>
          <w:sz w:val="20"/>
          <w:szCs w:val="20"/>
          <w:lang w:val="en-US"/>
        </w:rPr>
        <w:t>ериод</w:t>
      </w:r>
      <w:r w:rsidRPr="00C86E80">
        <w:rPr>
          <w:rFonts w:eastAsia="Calibri" w:cs="Times New Roman"/>
          <w:b/>
          <w:sz w:val="20"/>
          <w:szCs w:val="20"/>
          <w:lang w:val="sr-Cyrl-RS"/>
        </w:rPr>
        <w:t>у</w:t>
      </w:r>
      <w:r w:rsidRPr="00C86E80">
        <w:rPr>
          <w:rFonts w:eastAsia="Calibri" w:cs="Times New Roman"/>
          <w:b/>
          <w:sz w:val="20"/>
          <w:szCs w:val="20"/>
          <w:lang w:val="en-US"/>
        </w:rPr>
        <w:t xml:space="preserve"> вршења услуге са датумом почетка и завршетка</w:t>
      </w:r>
    </w:p>
    <w:p w14:paraId="51BB2427" w14:textId="77777777" w:rsidR="00C86E80" w:rsidRPr="00C86E80" w:rsidRDefault="00C86E80" w:rsidP="00C86E80">
      <w:pPr>
        <w:widowControl w:val="0"/>
        <w:spacing w:before="120" w:after="0" w:line="240" w:lineRule="auto"/>
        <w:rPr>
          <w:rFonts w:eastAsia="Calibri" w:cs="Times New Roman"/>
          <w:b/>
          <w:sz w:val="20"/>
          <w:szCs w:val="20"/>
          <w:lang w:val="sr-Cyrl-RS"/>
        </w:rPr>
      </w:pPr>
      <w:r w:rsidRPr="00C86E80">
        <w:rPr>
          <w:rFonts w:eastAsia="Calibri" w:cs="Times New Roman"/>
          <w:b/>
          <w:sz w:val="20"/>
          <w:szCs w:val="20"/>
          <w:lang w:val="en-US"/>
        </w:rPr>
        <w:t>Детаљна спецификација извршене</w:t>
      </w:r>
      <w:r w:rsidRPr="00C86E80">
        <w:rPr>
          <w:rFonts w:eastAsia="Calibri" w:cs="Times New Roman"/>
          <w:b/>
          <w:sz w:val="20"/>
          <w:szCs w:val="20"/>
          <w:lang w:val="sr-Cyrl-RS"/>
        </w:rPr>
        <w:t xml:space="preserve"> </w:t>
      </w:r>
      <w:r w:rsidRPr="00C86E80">
        <w:rPr>
          <w:rFonts w:eastAsia="Calibri" w:cs="Times New Roman"/>
          <w:b/>
          <w:sz w:val="20"/>
          <w:szCs w:val="20"/>
          <w:lang w:val="en-US"/>
        </w:rPr>
        <w:t>услуге</w:t>
      </w:r>
      <w:r w:rsidRPr="00C86E80">
        <w:rPr>
          <w:rFonts w:eastAsia="Calibri" w:cs="Times New Roman"/>
          <w:b/>
          <w:sz w:val="20"/>
          <w:szCs w:val="20"/>
          <w:lang w:val="sr-Cyrl-RS"/>
        </w:rPr>
        <w:t>:</w:t>
      </w:r>
    </w:p>
    <w:p w14:paraId="1366C530" w14:textId="77777777" w:rsidR="00C86E80" w:rsidRPr="00C86E80" w:rsidRDefault="00C86E80" w:rsidP="00C86E80">
      <w:pPr>
        <w:tabs>
          <w:tab w:val="left" w:pos="-120"/>
          <w:tab w:val="left" w:pos="0"/>
        </w:tabs>
        <w:spacing w:after="0" w:line="240" w:lineRule="auto"/>
        <w:jc w:val="center"/>
        <w:rPr>
          <w:rFonts w:eastAsia="Times New Roman" w:cs="Times New Roman"/>
          <w:b/>
          <w:sz w:val="20"/>
          <w:szCs w:val="20"/>
          <w:lang w:val="sr-Cyrl-CS"/>
        </w:rPr>
      </w:pPr>
    </w:p>
    <w:tbl>
      <w:tblPr>
        <w:tblW w:w="10377" w:type="dxa"/>
        <w:jc w:val="center"/>
        <w:tblLayout w:type="fixed"/>
        <w:tblLook w:val="04A0" w:firstRow="1" w:lastRow="0" w:firstColumn="1" w:lastColumn="0" w:noHBand="0" w:noVBand="1"/>
      </w:tblPr>
      <w:tblGrid>
        <w:gridCol w:w="3315"/>
        <w:gridCol w:w="2410"/>
        <w:gridCol w:w="2268"/>
        <w:gridCol w:w="1192"/>
        <w:gridCol w:w="1192"/>
      </w:tblGrid>
      <w:tr w:rsidR="00C86E80" w:rsidRPr="00C86E80" w14:paraId="3EECE7B6" w14:textId="77777777" w:rsidTr="00C86E80">
        <w:trPr>
          <w:trHeight w:val="732"/>
          <w:jc w:val="center"/>
        </w:trPr>
        <w:tc>
          <w:tcPr>
            <w:tcW w:w="3315" w:type="dxa"/>
            <w:tcBorders>
              <w:top w:val="single" w:sz="18" w:space="0" w:color="auto"/>
              <w:left w:val="double" w:sz="2" w:space="0" w:color="000000"/>
              <w:bottom w:val="double" w:sz="2" w:space="0" w:color="000000"/>
              <w:right w:val="nil"/>
            </w:tcBorders>
            <w:hideMark/>
          </w:tcPr>
          <w:p w14:paraId="68A77948" w14:textId="77777777" w:rsidR="00C86E80" w:rsidRPr="00C86E80" w:rsidRDefault="00C86E80" w:rsidP="00C86E80">
            <w:pPr>
              <w:suppressAutoHyphens/>
              <w:snapToGrid w:val="0"/>
              <w:spacing w:after="0" w:line="240" w:lineRule="auto"/>
              <w:jc w:val="center"/>
              <w:rPr>
                <w:rFonts w:eastAsia="Calibri" w:cs="Times New Roman"/>
                <w:b/>
                <w:sz w:val="20"/>
                <w:szCs w:val="20"/>
                <w:lang w:val="sr-Cyrl-RS" w:eastAsia="ar-SA"/>
              </w:rPr>
            </w:pPr>
          </w:p>
          <w:p w14:paraId="7BE4BDDB" w14:textId="77777777" w:rsidR="00C86E80" w:rsidRPr="00C86E80" w:rsidRDefault="00C86E80" w:rsidP="00C86E80">
            <w:pPr>
              <w:suppressAutoHyphens/>
              <w:snapToGrid w:val="0"/>
              <w:spacing w:after="0" w:line="240" w:lineRule="auto"/>
              <w:jc w:val="center"/>
              <w:rPr>
                <w:rFonts w:eastAsia="Calibri" w:cs="Times New Roman"/>
                <w:b/>
                <w:sz w:val="20"/>
                <w:szCs w:val="20"/>
                <w:lang w:val="sr-Cyrl-RS" w:eastAsia="ar-SA"/>
              </w:rPr>
            </w:pPr>
            <w:r w:rsidRPr="00C86E80">
              <w:rPr>
                <w:rFonts w:eastAsia="Calibri" w:cs="Times New Roman"/>
                <w:b/>
                <w:sz w:val="20"/>
                <w:szCs w:val="20"/>
                <w:lang w:val="sr-Cyrl-RS" w:eastAsia="ar-SA"/>
              </w:rPr>
              <w:t>ВРСТА ОПРЕМЕ</w:t>
            </w:r>
          </w:p>
        </w:tc>
        <w:tc>
          <w:tcPr>
            <w:tcW w:w="2410" w:type="dxa"/>
            <w:tcBorders>
              <w:top w:val="single" w:sz="18" w:space="0" w:color="auto"/>
              <w:left w:val="single" w:sz="4" w:space="0" w:color="000000"/>
              <w:bottom w:val="double" w:sz="2" w:space="0" w:color="000000"/>
              <w:right w:val="nil"/>
            </w:tcBorders>
            <w:hideMark/>
          </w:tcPr>
          <w:p w14:paraId="115480AF"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p>
          <w:p w14:paraId="71D97271"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ПРОИЗВОЂАЧ</w:t>
            </w:r>
          </w:p>
        </w:tc>
        <w:tc>
          <w:tcPr>
            <w:tcW w:w="2268" w:type="dxa"/>
            <w:tcBorders>
              <w:top w:val="single" w:sz="18" w:space="0" w:color="auto"/>
              <w:left w:val="single" w:sz="4" w:space="0" w:color="000000"/>
              <w:bottom w:val="double" w:sz="2" w:space="0" w:color="000000"/>
              <w:right w:val="nil"/>
            </w:tcBorders>
            <w:hideMark/>
          </w:tcPr>
          <w:p w14:paraId="3E085415"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p>
          <w:p w14:paraId="608E8D5B"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МОДЕЛ</w:t>
            </w:r>
          </w:p>
        </w:tc>
        <w:tc>
          <w:tcPr>
            <w:tcW w:w="2384" w:type="dxa"/>
            <w:gridSpan w:val="2"/>
            <w:tcBorders>
              <w:top w:val="single" w:sz="18" w:space="0" w:color="auto"/>
              <w:left w:val="single" w:sz="4" w:space="0" w:color="000000"/>
              <w:bottom w:val="double" w:sz="2" w:space="0" w:color="000000"/>
              <w:right w:val="double" w:sz="2" w:space="0" w:color="000000"/>
            </w:tcBorders>
          </w:tcPr>
          <w:p w14:paraId="57D1D332"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p>
          <w:p w14:paraId="279FF7A9"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Заокружити</w:t>
            </w:r>
          </w:p>
        </w:tc>
      </w:tr>
      <w:tr w:rsidR="00C86E80" w:rsidRPr="00C86E80" w14:paraId="41781067" w14:textId="77777777" w:rsidTr="00C86E80">
        <w:trPr>
          <w:trHeight w:val="540"/>
          <w:jc w:val="center"/>
        </w:trPr>
        <w:tc>
          <w:tcPr>
            <w:tcW w:w="3315" w:type="dxa"/>
            <w:tcBorders>
              <w:top w:val="nil"/>
              <w:left w:val="double" w:sz="2" w:space="0" w:color="000000"/>
              <w:bottom w:val="single" w:sz="4" w:space="0" w:color="000000"/>
              <w:right w:val="nil"/>
            </w:tcBorders>
          </w:tcPr>
          <w:p w14:paraId="2181F860" w14:textId="77777777" w:rsidR="00C86E80" w:rsidRPr="00C86E80" w:rsidRDefault="00C86E80" w:rsidP="00C86E80">
            <w:pPr>
              <w:suppressAutoHyphens/>
              <w:snapToGrid w:val="0"/>
              <w:spacing w:after="0" w:line="240" w:lineRule="auto"/>
              <w:jc w:val="both"/>
              <w:rPr>
                <w:rFonts w:eastAsia="Calibri" w:cs="Times New Roman"/>
                <w:sz w:val="20"/>
                <w:szCs w:val="20"/>
                <w:lang w:val="sr-Cyrl-RS" w:eastAsia="ar-SA"/>
              </w:rPr>
            </w:pPr>
            <w:r w:rsidRPr="00C86E80">
              <w:rPr>
                <w:rFonts w:eastAsia="Calibri" w:cs="Times New Roman"/>
                <w:sz w:val="20"/>
                <w:szCs w:val="20"/>
                <w:lang w:val="sr-Cyrl-CS" w:eastAsia="ar-SA"/>
              </w:rPr>
              <w:t>1.Анализатор за азотне оксиде „</w:t>
            </w:r>
            <w:r w:rsidRPr="00C86E80">
              <w:rPr>
                <w:rFonts w:eastAsia="Times New Roman" w:cs="Times New Roman"/>
                <w:sz w:val="20"/>
                <w:szCs w:val="20"/>
                <w:lang w:val="en-US"/>
              </w:rPr>
              <w:t>(NO, NO2, NOx)</w:t>
            </w:r>
            <w:r w:rsidRPr="00C86E80">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14:paraId="12224AC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489A735A"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68482819"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3373035"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67413506"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4B9C03DE"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3B4D2993"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1A40C2A6"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1D043ED9" w14:textId="77777777" w:rsidTr="00C86E80">
        <w:trPr>
          <w:trHeight w:val="513"/>
          <w:jc w:val="center"/>
        </w:trPr>
        <w:tc>
          <w:tcPr>
            <w:tcW w:w="3315" w:type="dxa"/>
            <w:tcBorders>
              <w:top w:val="nil"/>
              <w:left w:val="double" w:sz="2" w:space="0" w:color="000000"/>
              <w:bottom w:val="single" w:sz="4" w:space="0" w:color="000000"/>
              <w:right w:val="nil"/>
            </w:tcBorders>
          </w:tcPr>
          <w:p w14:paraId="361A1ECD"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2.Анализатор за угљен моноксид „(СО)“</w:t>
            </w:r>
          </w:p>
        </w:tc>
        <w:tc>
          <w:tcPr>
            <w:tcW w:w="2410" w:type="dxa"/>
            <w:tcBorders>
              <w:top w:val="nil"/>
              <w:left w:val="single" w:sz="4" w:space="0" w:color="000000"/>
              <w:bottom w:val="single" w:sz="4" w:space="0" w:color="000000"/>
              <w:right w:val="nil"/>
            </w:tcBorders>
          </w:tcPr>
          <w:p w14:paraId="231C8115"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1790B79B"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25E078E5"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F8ABCE3"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787D262E"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742EAB1E"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3D679A34"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4A93A3EB"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308E8CBD" w14:textId="77777777" w:rsidTr="00C86E80">
        <w:trPr>
          <w:trHeight w:val="480"/>
          <w:jc w:val="center"/>
        </w:trPr>
        <w:tc>
          <w:tcPr>
            <w:tcW w:w="3315" w:type="dxa"/>
            <w:tcBorders>
              <w:top w:val="nil"/>
              <w:left w:val="double" w:sz="2" w:space="0" w:color="000000"/>
              <w:bottom w:val="single" w:sz="4" w:space="0" w:color="000000"/>
              <w:right w:val="nil"/>
            </w:tcBorders>
          </w:tcPr>
          <w:p w14:paraId="46EBC174" w14:textId="77777777" w:rsidR="00C86E80" w:rsidRPr="00C86E80" w:rsidRDefault="00C86E80" w:rsidP="00C86E80">
            <w:pPr>
              <w:suppressAutoHyphens/>
              <w:snapToGrid w:val="0"/>
              <w:spacing w:after="0" w:line="240" w:lineRule="auto"/>
              <w:jc w:val="both"/>
              <w:rPr>
                <w:rFonts w:eastAsia="Calibri" w:cs="Times New Roman"/>
                <w:sz w:val="20"/>
                <w:szCs w:val="20"/>
                <w:lang w:val="sr-Cyrl-RS" w:eastAsia="ar-SA"/>
              </w:rPr>
            </w:pPr>
            <w:r w:rsidRPr="00C86E80">
              <w:rPr>
                <w:rFonts w:eastAsia="Calibri" w:cs="Times New Roman"/>
                <w:sz w:val="20"/>
                <w:szCs w:val="20"/>
                <w:lang w:val="sr-Cyrl-CS" w:eastAsia="ar-SA"/>
              </w:rPr>
              <w:t>3. Анализатор за суспендоване честице „</w:t>
            </w:r>
            <w:r w:rsidRPr="00C86E80">
              <w:rPr>
                <w:rFonts w:eastAsia="Times New Roman" w:cs="Times New Roman"/>
                <w:sz w:val="20"/>
                <w:szCs w:val="20"/>
                <w:lang w:val="en-US"/>
              </w:rPr>
              <w:t>(PM10/PM2.5)</w:t>
            </w:r>
            <w:r w:rsidRPr="00C86E80">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14:paraId="5D6968F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FEBAB4F"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7F17D3A8"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501FCBB1"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6ED62249"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27EE3452"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7859F38B"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DE11FD2"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1ACDD7D6" w14:textId="77777777" w:rsidTr="00C86E80">
        <w:trPr>
          <w:trHeight w:val="576"/>
          <w:jc w:val="center"/>
        </w:trPr>
        <w:tc>
          <w:tcPr>
            <w:tcW w:w="3315" w:type="dxa"/>
            <w:tcBorders>
              <w:top w:val="nil"/>
              <w:left w:val="double" w:sz="2" w:space="0" w:color="000000"/>
              <w:bottom w:val="single" w:sz="4" w:space="0" w:color="000000"/>
              <w:right w:val="nil"/>
            </w:tcBorders>
          </w:tcPr>
          <w:p w14:paraId="67B9F324"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4. Анализатор за озон „(О3)“</w:t>
            </w:r>
          </w:p>
        </w:tc>
        <w:tc>
          <w:tcPr>
            <w:tcW w:w="2410" w:type="dxa"/>
            <w:tcBorders>
              <w:top w:val="nil"/>
              <w:left w:val="single" w:sz="4" w:space="0" w:color="000000"/>
              <w:bottom w:val="single" w:sz="4" w:space="0" w:color="000000"/>
              <w:right w:val="nil"/>
            </w:tcBorders>
          </w:tcPr>
          <w:p w14:paraId="63B1AD07"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247D689"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08FE1C51"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1790FB09"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2FFB572C"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584BF0B9"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745EDCD2"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764A488A"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7D0C8347" w14:textId="77777777" w:rsidTr="00C86E80">
        <w:trPr>
          <w:trHeight w:val="732"/>
          <w:jc w:val="center"/>
        </w:trPr>
        <w:tc>
          <w:tcPr>
            <w:tcW w:w="3315" w:type="dxa"/>
            <w:tcBorders>
              <w:top w:val="nil"/>
              <w:left w:val="double" w:sz="2" w:space="0" w:color="000000"/>
              <w:bottom w:val="single" w:sz="4" w:space="0" w:color="000000"/>
              <w:right w:val="nil"/>
            </w:tcBorders>
          </w:tcPr>
          <w:p w14:paraId="65DDF067" w14:textId="77777777" w:rsidR="00C86E80" w:rsidRPr="00C86E80" w:rsidRDefault="00C86E80" w:rsidP="00C86E80">
            <w:pPr>
              <w:suppressAutoHyphens/>
              <w:spacing w:after="0" w:line="100" w:lineRule="atLeast"/>
              <w:rPr>
                <w:rFonts w:eastAsia="Arial Unicode MS" w:cs="Calibri"/>
                <w:kern w:val="1"/>
                <w:sz w:val="20"/>
                <w:szCs w:val="20"/>
                <w:lang w:val="sr-Cyrl-CS" w:eastAsia="ar-SA"/>
              </w:rPr>
            </w:pPr>
            <w:r w:rsidRPr="00C86E80">
              <w:rPr>
                <w:rFonts w:eastAsia="Arial Unicode MS" w:cs="Calibri"/>
                <w:kern w:val="1"/>
                <w:sz w:val="20"/>
                <w:szCs w:val="20"/>
                <w:lang w:val="sr-Cyrl-CS" w:eastAsia="ar-SA"/>
              </w:rPr>
              <w:t>5. Анализатор за водоник сулфид/сумпор диоксид „</w:t>
            </w:r>
            <w:r w:rsidRPr="00C86E80">
              <w:rPr>
                <w:rFonts w:eastAsia="Times New Roman" w:cs="Calibri"/>
                <w:kern w:val="1"/>
                <w:sz w:val="20"/>
                <w:szCs w:val="20"/>
                <w:lang w:val="en-US" w:eastAsia="ar-SA"/>
              </w:rPr>
              <w:t>(H2S/SO2</w:t>
            </w:r>
            <w:r w:rsidRPr="00C86E80">
              <w:rPr>
                <w:rFonts w:eastAsia="Arial Unicode MS" w:cs="Calibri"/>
                <w:kern w:val="1"/>
                <w:sz w:val="20"/>
                <w:szCs w:val="20"/>
                <w:lang w:val="sr-Cyrl-CS" w:eastAsia="ar-SA"/>
              </w:rPr>
              <w:t>)“</w:t>
            </w:r>
          </w:p>
        </w:tc>
        <w:tc>
          <w:tcPr>
            <w:tcW w:w="2410" w:type="dxa"/>
            <w:tcBorders>
              <w:top w:val="nil"/>
              <w:left w:val="single" w:sz="4" w:space="0" w:color="000000"/>
              <w:bottom w:val="single" w:sz="4" w:space="0" w:color="000000"/>
              <w:right w:val="nil"/>
            </w:tcBorders>
          </w:tcPr>
          <w:p w14:paraId="0E5C7A16"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0CC4493B"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613A087D"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0A649C2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50C61CA4"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5B458F13"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168EC165"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7D9DEBF8"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E7296B6"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3A89A8BC" w14:textId="77777777" w:rsidTr="00C86E80">
        <w:trPr>
          <w:trHeight w:val="473"/>
          <w:jc w:val="center"/>
        </w:trPr>
        <w:tc>
          <w:tcPr>
            <w:tcW w:w="3315" w:type="dxa"/>
            <w:tcBorders>
              <w:top w:val="nil"/>
              <w:left w:val="double" w:sz="2" w:space="0" w:color="000000"/>
              <w:bottom w:val="single" w:sz="4" w:space="0" w:color="000000"/>
              <w:right w:val="nil"/>
            </w:tcBorders>
          </w:tcPr>
          <w:p w14:paraId="64153FB7" w14:textId="77777777" w:rsidR="00C86E80" w:rsidRPr="00C86E80" w:rsidRDefault="00C86E80" w:rsidP="00C86E80">
            <w:pPr>
              <w:suppressAutoHyphens/>
              <w:snapToGrid w:val="0"/>
              <w:spacing w:after="0" w:line="240" w:lineRule="auto"/>
              <w:jc w:val="both"/>
              <w:rPr>
                <w:rFonts w:eastAsia="Calibri" w:cs="Times New Roman"/>
                <w:sz w:val="20"/>
                <w:szCs w:val="20"/>
                <w:lang w:val="sr-Cyrl-RS" w:eastAsia="ar-SA"/>
              </w:rPr>
            </w:pPr>
            <w:r w:rsidRPr="00C86E80">
              <w:rPr>
                <w:rFonts w:eastAsia="Calibri" w:cs="Times New Roman"/>
                <w:sz w:val="20"/>
                <w:szCs w:val="20"/>
                <w:lang w:val="sr-Cyrl-CS" w:eastAsia="ar-SA"/>
              </w:rPr>
              <w:t xml:space="preserve">6. Анализатор за бензен, толуен, етилбензен и ксилене </w:t>
            </w:r>
            <w:r w:rsidRPr="00C86E80">
              <w:rPr>
                <w:rFonts w:eastAsia="Times New Roman" w:cs="Times New Roman"/>
                <w:sz w:val="20"/>
                <w:szCs w:val="20"/>
                <w:lang w:val="sr-Cyrl-RS"/>
              </w:rPr>
              <w:t>„(</w:t>
            </w:r>
            <w:r w:rsidRPr="00C86E80">
              <w:rPr>
                <w:rFonts w:eastAsia="Times New Roman" w:cs="Times New Roman"/>
                <w:sz w:val="20"/>
                <w:szCs w:val="20"/>
                <w:lang w:val="en-US"/>
              </w:rPr>
              <w:t>BTEX</w:t>
            </w:r>
            <w:r w:rsidRPr="00C86E80">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14:paraId="1E3A325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9A8F0F1"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21302B23"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4FF3B288"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5314FCEC"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6737CAB1"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6267C3C9"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41CEEDE8"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14FD6B13" w14:textId="77777777" w:rsidTr="00C86E80">
        <w:trPr>
          <w:trHeight w:val="733"/>
          <w:jc w:val="center"/>
        </w:trPr>
        <w:tc>
          <w:tcPr>
            <w:tcW w:w="3315" w:type="dxa"/>
            <w:tcBorders>
              <w:top w:val="nil"/>
              <w:left w:val="double" w:sz="2" w:space="0" w:color="000000"/>
              <w:bottom w:val="single" w:sz="4" w:space="0" w:color="000000"/>
              <w:right w:val="nil"/>
            </w:tcBorders>
          </w:tcPr>
          <w:p w14:paraId="4E1B0AC3" w14:textId="77777777" w:rsidR="00C86E80" w:rsidRPr="00C86E80" w:rsidRDefault="00C86E80" w:rsidP="00C86E80">
            <w:pPr>
              <w:suppressAutoHyphens/>
              <w:spacing w:after="0" w:line="100" w:lineRule="atLeast"/>
              <w:rPr>
                <w:rFonts w:eastAsia="Arial Unicode MS" w:cs="Calibri"/>
                <w:kern w:val="1"/>
                <w:sz w:val="20"/>
                <w:szCs w:val="20"/>
                <w:lang w:val="sr-Cyrl-CS" w:eastAsia="ar-SA"/>
              </w:rPr>
            </w:pPr>
            <w:r w:rsidRPr="00C86E80">
              <w:rPr>
                <w:rFonts w:eastAsia="Arial Unicode MS" w:cs="Calibri"/>
                <w:kern w:val="1"/>
                <w:sz w:val="20"/>
                <w:szCs w:val="20"/>
                <w:lang w:val="sr-Cyrl-CS" w:eastAsia="ar-SA"/>
              </w:rPr>
              <w:t>7. Метеоролошки сензори (</w:t>
            </w:r>
            <w:r w:rsidRPr="00C86E80">
              <w:rPr>
                <w:rFonts w:eastAsia="Times New Roman" w:cs="Times New Roman"/>
                <w:kern w:val="1"/>
                <w:sz w:val="20"/>
                <w:szCs w:val="20"/>
                <w:lang w:val="ru-RU" w:eastAsia="ar-SA"/>
              </w:rPr>
              <w:t xml:space="preserve">температура ваздуха, релативна </w:t>
            </w:r>
            <w:r w:rsidRPr="00C86E80">
              <w:rPr>
                <w:rFonts w:eastAsia="Times New Roman" w:cs="Times New Roman"/>
                <w:kern w:val="1"/>
                <w:sz w:val="20"/>
                <w:szCs w:val="20"/>
                <w:lang w:val="ru-RU" w:eastAsia="ar-SA"/>
              </w:rPr>
              <w:lastRenderedPageBreak/>
              <w:t>влажност ваздуха, атмосферски притисак, правац и брзина ветра</w:t>
            </w:r>
            <w:r w:rsidRPr="00C86E80">
              <w:rPr>
                <w:rFonts w:eastAsia="Arial Unicode MS" w:cs="Calibri"/>
                <w:kern w:val="1"/>
                <w:sz w:val="20"/>
                <w:szCs w:val="20"/>
                <w:lang w:val="sr-Cyrl-CS" w:eastAsia="ar-SA"/>
              </w:rPr>
              <w:t>)</w:t>
            </w:r>
          </w:p>
        </w:tc>
        <w:tc>
          <w:tcPr>
            <w:tcW w:w="2410" w:type="dxa"/>
            <w:tcBorders>
              <w:top w:val="nil"/>
              <w:left w:val="single" w:sz="4" w:space="0" w:color="000000"/>
              <w:bottom w:val="single" w:sz="4" w:space="0" w:color="000000"/>
              <w:right w:val="nil"/>
            </w:tcBorders>
          </w:tcPr>
          <w:p w14:paraId="7E78CC34"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7B3EE045"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362EC129"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3AB512BE"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4F9CDC7D"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4FC37C9A"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19900DF1"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4673A2E7"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5D3D5547"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r w:rsidR="00C86E80" w:rsidRPr="00C86E80" w14:paraId="0B9A6197" w14:textId="77777777" w:rsidTr="00C86E80">
        <w:trPr>
          <w:trHeight w:val="732"/>
          <w:jc w:val="center"/>
        </w:trPr>
        <w:tc>
          <w:tcPr>
            <w:tcW w:w="3315" w:type="dxa"/>
            <w:tcBorders>
              <w:top w:val="nil"/>
              <w:left w:val="double" w:sz="2" w:space="0" w:color="000000"/>
              <w:bottom w:val="single" w:sz="4" w:space="0" w:color="000000"/>
              <w:right w:val="nil"/>
            </w:tcBorders>
          </w:tcPr>
          <w:p w14:paraId="5901690E" w14:textId="77777777" w:rsidR="00C86E80" w:rsidRPr="00C86E80" w:rsidRDefault="00C86E80" w:rsidP="00C86E80">
            <w:pPr>
              <w:suppressAutoHyphens/>
              <w:spacing w:after="0" w:line="100" w:lineRule="atLeast"/>
              <w:rPr>
                <w:rFonts w:eastAsia="Arial Unicode MS" w:cs="Calibri"/>
                <w:kern w:val="1"/>
                <w:sz w:val="20"/>
                <w:szCs w:val="20"/>
                <w:lang w:val="sr-Cyrl-RS" w:eastAsia="ar-SA"/>
              </w:rPr>
            </w:pPr>
            <w:r w:rsidRPr="00C86E80">
              <w:rPr>
                <w:rFonts w:eastAsia="Arial Unicode MS" w:cs="Calibri"/>
                <w:kern w:val="1"/>
                <w:sz w:val="20"/>
                <w:szCs w:val="20"/>
                <w:lang w:val="sr-Cyrl-CS" w:eastAsia="ar-SA"/>
              </w:rPr>
              <w:lastRenderedPageBreak/>
              <w:t>8. Локална јединица за прикупљање и обраду података „</w:t>
            </w:r>
            <w:r w:rsidRPr="00C86E80">
              <w:rPr>
                <w:rFonts w:eastAsia="Arial Unicode MS" w:cs="Calibri"/>
                <w:kern w:val="1"/>
                <w:sz w:val="20"/>
                <w:szCs w:val="20"/>
                <w:lang w:val="en-US" w:eastAsia="ar-SA"/>
              </w:rPr>
              <w:t>data logger</w:t>
            </w:r>
            <w:r w:rsidRPr="00C86E80">
              <w:rPr>
                <w:rFonts w:eastAsia="Arial Unicode MS" w:cs="Calibri"/>
                <w:kern w:val="1"/>
                <w:sz w:val="20"/>
                <w:szCs w:val="20"/>
                <w:lang w:val="sr-Latn-RS" w:eastAsia="ar-SA"/>
              </w:rPr>
              <w:t>“</w:t>
            </w:r>
          </w:p>
        </w:tc>
        <w:tc>
          <w:tcPr>
            <w:tcW w:w="2410" w:type="dxa"/>
            <w:tcBorders>
              <w:top w:val="nil"/>
              <w:left w:val="single" w:sz="4" w:space="0" w:color="000000"/>
              <w:bottom w:val="single" w:sz="4" w:space="0" w:color="000000"/>
              <w:right w:val="nil"/>
            </w:tcBorders>
          </w:tcPr>
          <w:p w14:paraId="26281DEC"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6C10A66C"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55CD6635"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14:paraId="43D6EB86"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7165F94"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14:paraId="205D79D3" w14:textId="77777777" w:rsidR="00C86E80" w:rsidRPr="00C86E80" w:rsidRDefault="00C86E80" w:rsidP="00C86E80">
            <w:pPr>
              <w:suppressAutoHyphens/>
              <w:snapToGrid w:val="0"/>
              <w:spacing w:after="0" w:line="240" w:lineRule="auto"/>
              <w:jc w:val="both"/>
              <w:rPr>
                <w:rFonts w:eastAsia="Calibri" w:cs="Times New Roman"/>
                <w:sz w:val="20"/>
                <w:szCs w:val="20"/>
                <w:lang w:val="en-US" w:eastAsia="ar-SA"/>
              </w:rPr>
            </w:pPr>
          </w:p>
          <w:p w14:paraId="3D174AF3"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14:paraId="41A32811"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2B44DB36"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t>НЕ</w:t>
            </w:r>
          </w:p>
        </w:tc>
      </w:tr>
    </w:tbl>
    <w:p w14:paraId="2243EB79" w14:textId="77777777" w:rsidR="00C63776" w:rsidRDefault="00C63776" w:rsidP="00C86E80">
      <w:pPr>
        <w:suppressAutoHyphens/>
        <w:spacing w:before="200" w:after="0" w:line="240" w:lineRule="auto"/>
        <w:ind w:left="-426"/>
        <w:contextualSpacing/>
        <w:jc w:val="both"/>
        <w:rPr>
          <w:rFonts w:eastAsia="Arial Unicode MS" w:cs="Calibri"/>
          <w:kern w:val="1"/>
          <w:sz w:val="20"/>
          <w:szCs w:val="20"/>
          <w:lang w:val="sr-Cyrl-CS" w:eastAsia="ar-SA"/>
        </w:rPr>
      </w:pPr>
    </w:p>
    <w:p w14:paraId="7790A2B3" w14:textId="77777777" w:rsidR="00C86E80" w:rsidRPr="00C86E80" w:rsidRDefault="00C86E80" w:rsidP="00C86E80">
      <w:pPr>
        <w:suppressAutoHyphens/>
        <w:spacing w:before="200" w:after="0" w:line="240" w:lineRule="auto"/>
        <w:ind w:left="-426"/>
        <w:contextualSpacing/>
        <w:jc w:val="both"/>
        <w:rPr>
          <w:rFonts w:eastAsia="Arial Unicode MS" w:cs="Calibri"/>
          <w:kern w:val="1"/>
          <w:sz w:val="20"/>
          <w:szCs w:val="20"/>
          <w:lang w:val="sr-Cyrl-CS" w:eastAsia="ar-SA"/>
        </w:rPr>
      </w:pPr>
      <w:r w:rsidRPr="00C86E80">
        <w:rPr>
          <w:rFonts w:eastAsia="Arial Unicode MS" w:cs="Calibri"/>
          <w:kern w:val="1"/>
          <w:sz w:val="20"/>
          <w:szCs w:val="20"/>
          <w:lang w:val="sr-Cyrl-CS" w:eastAsia="ar-SA"/>
        </w:rPr>
        <w:t xml:space="preserve">Потврду издаје наручилац/купац на захтев испоручиоца/добављача _____________________________________________________________________________________ради </w:t>
      </w:r>
    </w:p>
    <w:p w14:paraId="02BEB720" w14:textId="77777777" w:rsidR="00C86E80" w:rsidRPr="00C86E80" w:rsidRDefault="00C86E80" w:rsidP="00C86E80">
      <w:pPr>
        <w:suppressAutoHyphens/>
        <w:spacing w:before="200" w:after="0" w:line="240" w:lineRule="auto"/>
        <w:ind w:left="-426"/>
        <w:contextualSpacing/>
        <w:jc w:val="both"/>
        <w:rPr>
          <w:rFonts w:eastAsia="Arial Unicode MS" w:cs="Calibri"/>
          <w:kern w:val="1"/>
          <w:sz w:val="20"/>
          <w:szCs w:val="20"/>
          <w:lang w:val="sr-Cyrl-CS" w:eastAsia="ar-SA"/>
        </w:rPr>
      </w:pPr>
    </w:p>
    <w:p w14:paraId="6983F11B" w14:textId="69079248" w:rsidR="00C86E80" w:rsidRPr="00C86E80" w:rsidRDefault="00C86E80" w:rsidP="00C86E80">
      <w:pPr>
        <w:suppressAutoHyphens/>
        <w:spacing w:before="200" w:after="0" w:line="240" w:lineRule="auto"/>
        <w:ind w:left="-426"/>
        <w:contextualSpacing/>
        <w:jc w:val="both"/>
        <w:rPr>
          <w:rFonts w:eastAsia="Calibri" w:cs="Calibri"/>
          <w:i/>
          <w:kern w:val="1"/>
          <w:sz w:val="20"/>
          <w:szCs w:val="20"/>
          <w:lang w:val="en-US" w:eastAsia="ar-SA"/>
        </w:rPr>
      </w:pPr>
      <w:r w:rsidRPr="00C86E80">
        <w:rPr>
          <w:rFonts w:eastAsia="Arial Unicode MS" w:cs="Calibri"/>
          <w:kern w:val="1"/>
          <w:sz w:val="20"/>
          <w:szCs w:val="20"/>
          <w:lang w:val="sr-Cyrl-CS" w:eastAsia="ar-SA"/>
        </w:rPr>
        <w:t xml:space="preserve">учешћа у поступку доделе уговора о јавној набавци </w:t>
      </w:r>
      <w:r w:rsidRPr="00C86E80">
        <w:rPr>
          <w:rFonts w:eastAsia="Arial Unicode MS" w:cs="Calibri"/>
          <w:kern w:val="1"/>
          <w:sz w:val="20"/>
          <w:szCs w:val="20"/>
          <w:lang w:val="ru-RU" w:eastAsia="ar-SA"/>
        </w:rPr>
        <w:t>услуга</w:t>
      </w:r>
      <w:r w:rsidR="00D42370">
        <w:rPr>
          <w:rFonts w:eastAsia="Arial Unicode MS" w:cs="Calibri"/>
          <w:kern w:val="1"/>
          <w:sz w:val="20"/>
          <w:szCs w:val="20"/>
          <w:lang w:val="ru-RU" w:eastAsia="ar-SA"/>
        </w:rPr>
        <w:t xml:space="preserve"> </w:t>
      </w:r>
      <w:r w:rsidR="00D42370">
        <w:rPr>
          <w:rFonts w:eastAsia="Arial Unicode MS" w:cs="Calibri"/>
          <w:bCs/>
          <w:kern w:val="1"/>
          <w:sz w:val="20"/>
          <w:szCs w:val="20"/>
          <w:lang w:val="ru-RU" w:eastAsia="ar-SA"/>
        </w:rPr>
        <w:t xml:space="preserve">петнаестомесечног </w:t>
      </w:r>
      <w:r w:rsidRPr="00C86E80">
        <w:rPr>
          <w:rFonts w:eastAsia="Arial Unicode MS" w:cs="Calibri"/>
          <w:bCs/>
          <w:kern w:val="1"/>
          <w:sz w:val="20"/>
          <w:szCs w:val="20"/>
          <w:lang w:val="ru-RU" w:eastAsia="ar-SA"/>
        </w:rPr>
        <w:t xml:space="preserve"> </w:t>
      </w:r>
      <w:r w:rsidRPr="00C86E80">
        <w:rPr>
          <w:rFonts w:eastAsia="Arial Unicode MS" w:cs="Calibri"/>
          <w:kern w:val="1"/>
          <w:sz w:val="20"/>
          <w:szCs w:val="20"/>
          <w:lang w:val="sr-Cyrl-CS" w:eastAsia="ar-SA"/>
        </w:rPr>
        <w:t>редовног одржавања</w:t>
      </w:r>
      <w:r w:rsidRPr="00C86E80">
        <w:rPr>
          <w:rFonts w:eastAsia="Arial Unicode MS" w:cs="Calibri"/>
          <w:kern w:val="1"/>
          <w:sz w:val="20"/>
          <w:szCs w:val="20"/>
          <w:lang w:val="sr-Cyrl-RS" w:eastAsia="ar-SA"/>
        </w:rPr>
        <w:t xml:space="preserve"> и</w:t>
      </w:r>
      <w:r w:rsidRPr="00C86E80">
        <w:rPr>
          <w:rFonts w:eastAsia="Arial Unicode MS" w:cs="Calibri"/>
          <w:kern w:val="1"/>
          <w:sz w:val="20"/>
          <w:szCs w:val="20"/>
          <w:lang w:val="sr-Cyrl-CS" w:eastAsia="ar-SA"/>
        </w:rPr>
        <w:t xml:space="preserve"> сервисирања</w:t>
      </w:r>
      <w:r w:rsidRPr="00C86E80">
        <w:rPr>
          <w:rFonts w:eastAsia="Arial Unicode MS" w:cs="Calibri"/>
          <w:kern w:val="1"/>
          <w:sz w:val="20"/>
          <w:szCs w:val="20"/>
          <w:lang w:val="sr-Latn-CS" w:eastAsia="ar-SA"/>
        </w:rPr>
        <w:t xml:space="preserve"> </w:t>
      </w:r>
      <w:r w:rsidRPr="00C86E80">
        <w:rPr>
          <w:rFonts w:eastAsia="Arial Unicode MS" w:cs="Calibri"/>
          <w:kern w:val="1"/>
          <w:sz w:val="20"/>
          <w:szCs w:val="20"/>
          <w:lang w:val="sr-Cyrl-RS" w:eastAsia="ar-SA"/>
        </w:rPr>
        <w:t>локалне мреже аутоматског мониторинга АП Војводине за контрол</w:t>
      </w:r>
      <w:r w:rsidRPr="00C86E80">
        <w:rPr>
          <w:rFonts w:eastAsia="Arial Unicode MS" w:cs="Calibri"/>
          <w:kern w:val="1"/>
          <w:sz w:val="20"/>
          <w:szCs w:val="20"/>
          <w:lang w:val="sr-Cyrl-CS" w:eastAsia="ar-SA"/>
        </w:rPr>
        <w:t xml:space="preserve">у квалитета </w:t>
      </w:r>
      <w:r w:rsidRPr="00C86E80">
        <w:rPr>
          <w:rFonts w:eastAsia="Arial Unicode MS" w:cs="Calibri"/>
          <w:kern w:val="1"/>
          <w:sz w:val="20"/>
          <w:szCs w:val="20"/>
          <w:lang w:val="sr-Cyrl-RS" w:eastAsia="ar-SA"/>
        </w:rPr>
        <w:t xml:space="preserve">амбијенталног </w:t>
      </w:r>
      <w:r w:rsidRPr="00C86E80">
        <w:rPr>
          <w:rFonts w:eastAsia="Arial Unicode MS" w:cs="Calibri"/>
          <w:kern w:val="1"/>
          <w:sz w:val="20"/>
          <w:szCs w:val="20"/>
          <w:lang w:val="sr-Cyrl-CS" w:eastAsia="ar-SA"/>
        </w:rPr>
        <w:t>ваздуха на територији АП Војводине</w:t>
      </w:r>
      <w:r w:rsidRPr="00C86E80">
        <w:rPr>
          <w:rFonts w:eastAsia="Arial Unicode MS" w:cs="Calibri"/>
          <w:kern w:val="1"/>
          <w:sz w:val="20"/>
          <w:szCs w:val="20"/>
          <w:lang w:val="sr-Cyrl-RS" w:eastAsia="ar-SA"/>
        </w:rPr>
        <w:t xml:space="preserve">, </w:t>
      </w:r>
      <w:r w:rsidRPr="00C86E80">
        <w:rPr>
          <w:rFonts w:eastAsia="Arial Unicode MS" w:cs="Calibri"/>
          <w:kern w:val="1"/>
          <w:sz w:val="20"/>
          <w:szCs w:val="20"/>
          <w:lang w:val="sr-Cyrl-CS" w:eastAsia="ar-SA"/>
        </w:rPr>
        <w:t>у отвореном поступку, за потребе Наручиоца Покрајинског секретаријата за урбанизам и заштиту животне средине, Булевар Михајла Пупина бр.16.</w:t>
      </w:r>
      <w:r w:rsidRPr="00C86E80">
        <w:rPr>
          <w:rFonts w:eastAsia="Arial Unicode MS" w:cs="Calibri"/>
          <w:kern w:val="1"/>
          <w:sz w:val="20"/>
          <w:szCs w:val="20"/>
          <w:lang w:val="sr-Cyrl-RS" w:eastAsia="ar-SA"/>
        </w:rPr>
        <w:t xml:space="preserve"> </w:t>
      </w:r>
      <w:r w:rsidR="00D42370">
        <w:rPr>
          <w:rFonts w:eastAsia="Arial Unicode MS" w:cs="Calibri"/>
          <w:kern w:val="1"/>
          <w:sz w:val="20"/>
          <w:szCs w:val="20"/>
          <w:lang w:val="sr-Cyrl-CS" w:eastAsia="ar-SA"/>
        </w:rPr>
        <w:t>(Ред.бр.ЈН ОП 25</w:t>
      </w:r>
      <w:r w:rsidRPr="00C86E80">
        <w:rPr>
          <w:rFonts w:eastAsia="Arial Unicode MS" w:cs="Calibri"/>
          <w:kern w:val="1"/>
          <w:sz w:val="20"/>
          <w:szCs w:val="20"/>
          <w:lang w:val="sr-Cyrl-CS" w:eastAsia="ar-SA"/>
        </w:rPr>
        <w:t>/</w:t>
      </w:r>
      <w:r w:rsidRPr="00C86E80">
        <w:rPr>
          <w:rFonts w:eastAsia="Arial Unicode MS" w:cs="Calibri"/>
          <w:kern w:val="1"/>
          <w:sz w:val="20"/>
          <w:szCs w:val="20"/>
          <w:lang w:val="sr-Cyrl-RS" w:eastAsia="ar-SA"/>
        </w:rPr>
        <w:t>20</w:t>
      </w:r>
      <w:r w:rsidRPr="00C86E80">
        <w:rPr>
          <w:rFonts w:eastAsia="Arial Unicode MS" w:cs="Calibri"/>
          <w:kern w:val="1"/>
          <w:sz w:val="20"/>
          <w:szCs w:val="20"/>
          <w:lang w:val="sr-Cyrl-CS" w:eastAsia="ar-SA"/>
        </w:rPr>
        <w:t>1</w:t>
      </w:r>
      <w:r w:rsidR="00D42370">
        <w:rPr>
          <w:rFonts w:eastAsia="Arial Unicode MS" w:cs="Calibri"/>
          <w:kern w:val="1"/>
          <w:sz w:val="20"/>
          <w:szCs w:val="20"/>
          <w:lang w:val="sr-Cyrl-RS" w:eastAsia="ar-SA"/>
        </w:rPr>
        <w:t>9</w:t>
      </w:r>
      <w:r w:rsidRPr="00C86E80">
        <w:rPr>
          <w:rFonts w:eastAsia="Arial Unicode MS" w:cs="Calibri"/>
          <w:kern w:val="1"/>
          <w:sz w:val="20"/>
          <w:szCs w:val="20"/>
          <w:lang w:val="sr-Cyrl-CS" w:eastAsia="ar-SA"/>
        </w:rPr>
        <w:t>) и у друге сврхе се не може користити.</w:t>
      </w:r>
    </w:p>
    <w:p w14:paraId="05C598A4" w14:textId="77777777" w:rsidR="00C86E80" w:rsidRPr="00C86E80" w:rsidRDefault="00C86E80" w:rsidP="00C86E80">
      <w:pPr>
        <w:tabs>
          <w:tab w:val="left" w:pos="260"/>
        </w:tabs>
        <w:spacing w:after="0" w:line="240" w:lineRule="auto"/>
        <w:ind w:left="-78" w:right="-78"/>
        <w:jc w:val="both"/>
        <w:rPr>
          <w:rFonts w:eastAsia="Times New Roman" w:cs="Times New Roman"/>
          <w:sz w:val="20"/>
          <w:szCs w:val="20"/>
          <w:lang w:val="sr-Cyrl-CS"/>
        </w:rPr>
      </w:pPr>
      <w:r w:rsidRPr="00C86E80">
        <w:rPr>
          <w:rFonts w:eastAsia="Times New Roman" w:cs="Times New Roman"/>
          <w:sz w:val="20"/>
          <w:szCs w:val="20"/>
          <w:lang w:val="sr-Cyrl-CS"/>
        </w:rPr>
        <w:t xml:space="preserve"> </w:t>
      </w:r>
    </w:p>
    <w:p w14:paraId="087D916A" w14:textId="77777777" w:rsidR="00C86E80" w:rsidRPr="00C86E80" w:rsidRDefault="00C86E80" w:rsidP="00C86E80">
      <w:pPr>
        <w:tabs>
          <w:tab w:val="left" w:pos="260"/>
        </w:tabs>
        <w:spacing w:after="0" w:line="240" w:lineRule="auto"/>
        <w:ind w:left="-78" w:right="-78"/>
        <w:jc w:val="both"/>
        <w:rPr>
          <w:rFonts w:eastAsia="Times New Roman" w:cs="Times New Roman"/>
          <w:sz w:val="20"/>
          <w:szCs w:val="20"/>
          <w:lang w:val="sr-Cyrl-CS"/>
        </w:rPr>
      </w:pPr>
      <w:r w:rsidRPr="00C86E80">
        <w:rPr>
          <w:rFonts w:eastAsia="Times New Roman" w:cs="Times New Roman"/>
          <w:sz w:val="20"/>
          <w:szCs w:val="20"/>
          <w:lang w:val="sr-Cyrl-CS"/>
        </w:rPr>
        <w:t>Да су подаци тачни својим потписом потврђује:</w:t>
      </w:r>
    </w:p>
    <w:p w14:paraId="54404E12" w14:textId="77777777" w:rsidR="00C86E80" w:rsidRPr="00C86E80" w:rsidRDefault="00C86E80" w:rsidP="00C86E80">
      <w:pPr>
        <w:tabs>
          <w:tab w:val="left" w:pos="260"/>
        </w:tabs>
        <w:spacing w:after="0" w:line="240" w:lineRule="auto"/>
        <w:ind w:right="-78"/>
        <w:jc w:val="center"/>
        <w:rPr>
          <w:rFonts w:eastAsia="Times New Roman" w:cs="Times New Roman"/>
          <w:sz w:val="20"/>
          <w:szCs w:val="20"/>
          <w:lang w:val="sr-Cyrl-CS"/>
        </w:rPr>
      </w:pP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 xml:space="preserve"> </w:t>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м.п.</w:t>
      </w:r>
      <w:r w:rsidRPr="00C86E80">
        <w:rPr>
          <w:rFonts w:eastAsia="Times New Roman" w:cs="Times New Roman"/>
          <w:sz w:val="20"/>
          <w:szCs w:val="20"/>
          <w:lang w:val="sr-Cyrl-CS"/>
        </w:rPr>
        <w:tab/>
        <w:t>Законски заступник наручиоца/купца</w:t>
      </w:r>
    </w:p>
    <w:p w14:paraId="41FFFC14" w14:textId="77777777" w:rsidR="00C86E80" w:rsidRPr="00C86E80" w:rsidRDefault="00C86E80" w:rsidP="00C86E80">
      <w:pPr>
        <w:tabs>
          <w:tab w:val="left" w:pos="260"/>
        </w:tabs>
        <w:spacing w:before="200" w:after="0" w:line="240" w:lineRule="auto"/>
        <w:contextualSpacing/>
        <w:jc w:val="center"/>
        <w:rPr>
          <w:rFonts w:eastAsia="Times New Roman" w:cs="Times New Roman"/>
          <w:sz w:val="20"/>
          <w:szCs w:val="20"/>
          <w:lang w:val="sr-Cyrl-CS"/>
        </w:rPr>
      </w:pPr>
    </w:p>
    <w:p w14:paraId="1476688E" w14:textId="77777777" w:rsidR="00C86E80" w:rsidRPr="00C86E80" w:rsidRDefault="00C86E80" w:rsidP="00C86E80">
      <w:pPr>
        <w:tabs>
          <w:tab w:val="left" w:pos="260"/>
        </w:tabs>
        <w:spacing w:before="200" w:after="0" w:line="240" w:lineRule="auto"/>
        <w:contextualSpacing/>
        <w:jc w:val="center"/>
        <w:rPr>
          <w:rFonts w:eastAsia="Times New Roman" w:cs="Times New Roman"/>
          <w:sz w:val="20"/>
          <w:szCs w:val="20"/>
          <w:lang w:val="sr-Cyrl-CS"/>
        </w:rPr>
      </w:pPr>
      <w:r w:rsidRPr="00C86E80">
        <w:rPr>
          <w:rFonts w:eastAsia="Times New Roman" w:cs="Times New Roman"/>
          <w:sz w:val="20"/>
          <w:szCs w:val="20"/>
          <w:lang w:val="sr-Cyrl-CS"/>
        </w:rPr>
        <w:t xml:space="preserve">                                                                                                     __________________________________________</w:t>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 xml:space="preserve"> </w:t>
      </w:r>
    </w:p>
    <w:p w14:paraId="1D95C889" w14:textId="77777777" w:rsidR="00C86E80" w:rsidRPr="00C86E80" w:rsidRDefault="00C86E80" w:rsidP="00C86E80">
      <w:pPr>
        <w:tabs>
          <w:tab w:val="left" w:pos="260"/>
        </w:tabs>
        <w:spacing w:before="200" w:after="0" w:line="240" w:lineRule="auto"/>
        <w:contextualSpacing/>
        <w:jc w:val="right"/>
        <w:rPr>
          <w:rFonts w:eastAsia="Times New Roman" w:cs="Times New Roman"/>
          <w:sz w:val="20"/>
          <w:szCs w:val="20"/>
          <w:lang w:val="sr-Cyrl-CS"/>
        </w:rPr>
      </w:pPr>
    </w:p>
    <w:p w14:paraId="163AE50C" w14:textId="77777777" w:rsidR="00C86E80" w:rsidRPr="00C86E80" w:rsidRDefault="00C86E80" w:rsidP="00C86E80">
      <w:pPr>
        <w:spacing w:after="0" w:line="240" w:lineRule="auto"/>
        <w:ind w:right="17"/>
        <w:jc w:val="both"/>
        <w:rPr>
          <w:rFonts w:eastAsia="Times New Roman" w:cs="Times New Roman"/>
          <w:sz w:val="20"/>
          <w:szCs w:val="20"/>
          <w:lang w:val="en-US"/>
        </w:rPr>
      </w:pPr>
      <w:r w:rsidRPr="00C86E80">
        <w:rPr>
          <w:rFonts w:eastAsia="Times New Roman" w:cs="Times New Roman"/>
          <w:b/>
          <w:sz w:val="20"/>
          <w:szCs w:val="20"/>
          <w:lang w:val="sr-Cyrl-RS"/>
        </w:rPr>
        <w:t>Напомена:</w:t>
      </w:r>
      <w:r w:rsidRPr="00C86E80">
        <w:rPr>
          <w:rFonts w:eastAsia="Times New Roman" w:cs="Times New Roman"/>
          <w:sz w:val="20"/>
          <w:szCs w:val="20"/>
          <w:lang w:val="sr-Cyrl-RS"/>
        </w:rPr>
        <w:t xml:space="preserve">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14:paraId="6C71B674" w14:textId="77777777" w:rsidR="00C86E80" w:rsidRPr="00C86E80" w:rsidRDefault="00C86E80" w:rsidP="00C86E80">
      <w:pPr>
        <w:tabs>
          <w:tab w:val="left" w:pos="260"/>
        </w:tabs>
        <w:spacing w:after="0" w:line="240" w:lineRule="auto"/>
        <w:ind w:right="-78"/>
        <w:jc w:val="both"/>
        <w:rPr>
          <w:rFonts w:eastAsia="Times New Roman" w:cs="Times New Roman"/>
          <w:sz w:val="20"/>
          <w:szCs w:val="20"/>
          <w:lang w:val="sr-Cyrl-CS"/>
        </w:rPr>
      </w:pPr>
      <w:r w:rsidRPr="00C86E80">
        <w:rPr>
          <w:rFonts w:eastAsia="Times New Roman" w:cs="Times New Roman"/>
          <w:b/>
          <w:sz w:val="20"/>
          <w:szCs w:val="20"/>
          <w:lang w:val="sr-Cyrl-CS"/>
        </w:rPr>
        <w:t xml:space="preserve">Напомена: </w:t>
      </w:r>
      <w:r w:rsidRPr="00C86E80">
        <w:rPr>
          <w:rFonts w:eastAsia="Times New Roman" w:cs="Times New Roman"/>
          <w:sz w:val="20"/>
          <w:szCs w:val="20"/>
          <w:lang w:val="sr-Cyrl-CS"/>
        </w:rPr>
        <w:t>У Прилогу обрасца Понуђач доставља копију уговора или други документ који потврђује наведене податке из Обрасца потврде 1.</w:t>
      </w:r>
    </w:p>
    <w:p w14:paraId="617169B6" w14:textId="77777777" w:rsidR="00C86E80" w:rsidRPr="00C86E80" w:rsidRDefault="00C86E80" w:rsidP="00C86E80">
      <w:pPr>
        <w:tabs>
          <w:tab w:val="left" w:pos="260"/>
        </w:tabs>
        <w:spacing w:after="0" w:line="240" w:lineRule="auto"/>
        <w:ind w:right="-78"/>
        <w:jc w:val="both"/>
        <w:rPr>
          <w:rFonts w:eastAsia="Times New Roman" w:cs="Times New Roman"/>
          <w:b/>
          <w:sz w:val="20"/>
          <w:szCs w:val="20"/>
          <w:lang w:val="sr-Cyrl-CS"/>
        </w:rPr>
      </w:pPr>
    </w:p>
    <w:p w14:paraId="56F168C5"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64D3EDD"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5C7149F9"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12FBD50"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1F7E5019"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4BD3A51A"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1171A982"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50808DEF"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6ED1DC05"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3F28FA0"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B7C9E82"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46D9893D"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2272C2DA"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27A9E8EF"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3C59D418"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5D2A6A31"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3F38D2F6"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201F632"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204E92F0"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167D291"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705B2D6"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00AA6B07"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24D89BC3"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p>
    <w:p w14:paraId="24DC4A1E" w14:textId="77777777" w:rsidR="00C86E80" w:rsidRPr="00C86E80" w:rsidRDefault="00C86E80" w:rsidP="00C86E80">
      <w:pPr>
        <w:tabs>
          <w:tab w:val="left" w:pos="-120"/>
          <w:tab w:val="left" w:pos="0"/>
        </w:tabs>
        <w:spacing w:after="0" w:line="240" w:lineRule="auto"/>
        <w:jc w:val="center"/>
        <w:rPr>
          <w:rFonts w:eastAsia="Calibri" w:cs="Times New Roman"/>
          <w:sz w:val="20"/>
          <w:szCs w:val="20"/>
          <w:lang w:val="sr-Cyrl-CS" w:eastAsia="ar-SA"/>
        </w:rPr>
      </w:pPr>
      <w:r w:rsidRPr="00C86E80">
        <w:rPr>
          <w:rFonts w:eastAsia="Calibri" w:cs="Times New Roman"/>
          <w:sz w:val="20"/>
          <w:szCs w:val="20"/>
          <w:lang w:val="sr-Cyrl-CS" w:eastAsia="ar-SA"/>
        </w:rPr>
        <w:br w:type="page"/>
      </w:r>
    </w:p>
    <w:p w14:paraId="3214260F"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C86E80">
        <w:rPr>
          <w:rFonts w:eastAsia="Times New Roman" w:cs="Times New Roman"/>
          <w:b/>
          <w:sz w:val="20"/>
          <w:szCs w:val="20"/>
          <w:lang w:val="sr-Cyrl-RS"/>
        </w:rPr>
        <w:lastRenderedPageBreak/>
        <w:t xml:space="preserve">9)3)2) ПОТВРДА 2 -  СЕРТИФИКАТИ/ОВЛАШЋЕЊА ПРОИЗВОЂАЧА ОПРЕМЕ ЗА ПРОДАЈУ И СЕРВИС ОПРЕМЕ </w:t>
      </w:r>
    </w:p>
    <w:p w14:paraId="4A04DA07"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86E80">
        <w:rPr>
          <w:b/>
          <w:sz w:val="20"/>
          <w:szCs w:val="20"/>
          <w:lang w:val="sr-Cyrl-RS" w:eastAsia="ar-SA"/>
        </w:rPr>
        <w:t xml:space="preserve">АУТОМАТСКОГ МОНИТОРИНГА </w:t>
      </w:r>
      <w:r w:rsidRPr="00C86E80">
        <w:rPr>
          <w:b/>
          <w:sz w:val="20"/>
          <w:szCs w:val="20"/>
          <w:lang w:val="sr-Cyrl-CS" w:eastAsia="ar-SA"/>
        </w:rPr>
        <w:t xml:space="preserve">КВАЛИТЕТА </w:t>
      </w:r>
      <w:r w:rsidRPr="00C86E80">
        <w:rPr>
          <w:b/>
          <w:sz w:val="20"/>
          <w:szCs w:val="20"/>
          <w:lang w:val="sr-Cyrl-RS" w:eastAsia="ar-SA"/>
        </w:rPr>
        <w:t xml:space="preserve">АМБИЈЕНТАЛНОГ </w:t>
      </w:r>
      <w:r w:rsidRPr="00C86E80">
        <w:rPr>
          <w:b/>
          <w:sz w:val="20"/>
          <w:szCs w:val="20"/>
          <w:lang w:val="sr-Cyrl-CS" w:eastAsia="ar-SA"/>
        </w:rPr>
        <w:t>ВАЗДУХА КОЈА ЈЕ ПРЕДМЕТ ЈАВНЕ НАБАВКЕ</w:t>
      </w:r>
    </w:p>
    <w:p w14:paraId="372D0A72"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p>
    <w:p w14:paraId="55F69154" w14:textId="77777777" w:rsidR="00C86E80" w:rsidRPr="00C86E80" w:rsidRDefault="00C86E80" w:rsidP="00C86E80">
      <w:pPr>
        <w:tabs>
          <w:tab w:val="left" w:pos="260"/>
        </w:tabs>
        <w:spacing w:after="0" w:line="240" w:lineRule="auto"/>
        <w:ind w:right="-78"/>
        <w:jc w:val="both"/>
        <w:rPr>
          <w:rFonts w:eastAsia="Times New Roman" w:cs="Times New Roman"/>
          <w:sz w:val="20"/>
          <w:szCs w:val="20"/>
          <w:lang w:val="sr-Cyrl-CS"/>
        </w:rPr>
      </w:pPr>
    </w:p>
    <w:p w14:paraId="6F321C27" w14:textId="77777777" w:rsidR="00C86E80" w:rsidRPr="00C86E80" w:rsidRDefault="00C86E80" w:rsidP="00C86E80">
      <w:pPr>
        <w:tabs>
          <w:tab w:val="left" w:pos="260"/>
        </w:tabs>
        <w:spacing w:after="0" w:line="240" w:lineRule="auto"/>
        <w:ind w:right="-78"/>
        <w:jc w:val="both"/>
        <w:rPr>
          <w:rFonts w:eastAsia="Times New Roman" w:cs="Times New Roman"/>
          <w:sz w:val="20"/>
          <w:szCs w:val="20"/>
          <w:lang w:val="sr-Cyrl-CS"/>
        </w:rPr>
      </w:pPr>
      <w:r w:rsidRPr="00C86E80">
        <w:rPr>
          <w:rFonts w:eastAsia="Times New Roman" w:cs="Times New Roman"/>
          <w:sz w:val="20"/>
          <w:szCs w:val="20"/>
          <w:lang w:val="sr-Cyrl-CS"/>
        </w:rPr>
        <w:t>На основу члана 77. став 2. тачка 2. алинеја (6). а у вези члана 76. Закона о јавним набавкама ("Службени гласник РС", бр.124/12,</w:t>
      </w:r>
      <w:r w:rsidRPr="00C86E80">
        <w:rPr>
          <w:rFonts w:eastAsia="Times New Roman" w:cs="Times New Roman"/>
          <w:sz w:val="20"/>
          <w:szCs w:val="20"/>
          <w:lang w:val="sr-Cyrl-RS"/>
        </w:rPr>
        <w:t xml:space="preserve"> 14/15 и</w:t>
      </w:r>
      <w:r w:rsidRPr="00C86E80">
        <w:rPr>
          <w:rFonts w:eastAsia="Times New Roman" w:cs="Times New Roman"/>
          <w:sz w:val="20"/>
          <w:szCs w:val="20"/>
          <w:lang w:val="sr-Cyrl-CS"/>
        </w:rPr>
        <w:t xml:space="preserve"> 68/15), понуђач доставља</w:t>
      </w:r>
    </w:p>
    <w:p w14:paraId="706EFFCC" w14:textId="77777777" w:rsidR="00C86E80" w:rsidRPr="00C86E80" w:rsidRDefault="00C86E80" w:rsidP="00C86E80">
      <w:pPr>
        <w:widowControl w:val="0"/>
        <w:spacing w:before="120" w:after="120" w:line="240" w:lineRule="auto"/>
        <w:jc w:val="center"/>
        <w:rPr>
          <w:rFonts w:eastAsia="Calibri" w:cs="Times New Roman"/>
          <w:b/>
          <w:sz w:val="20"/>
          <w:szCs w:val="20"/>
          <w:lang w:val="en-US"/>
        </w:rPr>
      </w:pPr>
    </w:p>
    <w:p w14:paraId="6D582A38" w14:textId="77777777" w:rsidR="00C86E80" w:rsidRPr="00C86E80" w:rsidRDefault="00C86E80" w:rsidP="00C86E80">
      <w:pPr>
        <w:widowControl w:val="0"/>
        <w:spacing w:before="120" w:after="120" w:line="240" w:lineRule="auto"/>
        <w:jc w:val="center"/>
        <w:rPr>
          <w:rFonts w:eastAsia="Calibri" w:cs="Times New Roman"/>
          <w:b/>
          <w:sz w:val="20"/>
          <w:szCs w:val="20"/>
          <w:lang w:val="sr-Cyrl-RS"/>
        </w:rPr>
      </w:pPr>
      <w:r w:rsidRPr="00C86E80">
        <w:rPr>
          <w:rFonts w:eastAsia="Calibri" w:cs="Times New Roman"/>
          <w:b/>
          <w:sz w:val="20"/>
          <w:szCs w:val="20"/>
          <w:lang w:val="en-US"/>
        </w:rPr>
        <w:t>ПОТВРДУ</w:t>
      </w:r>
    </w:p>
    <w:p w14:paraId="6A58A2F2" w14:textId="77777777" w:rsidR="00C86E80" w:rsidRPr="00C86E80" w:rsidRDefault="00C86E80" w:rsidP="00C86E80">
      <w:pPr>
        <w:widowControl w:val="0"/>
        <w:spacing w:before="200" w:after="120" w:line="240" w:lineRule="auto"/>
        <w:jc w:val="center"/>
        <w:rPr>
          <w:rFonts w:eastAsia="Calibri" w:cs="Times New Roman"/>
          <w:b/>
          <w:sz w:val="20"/>
          <w:szCs w:val="20"/>
          <w:lang w:val="sr-Cyrl-RS"/>
        </w:rPr>
      </w:pPr>
      <w:r w:rsidRPr="00C86E80">
        <w:rPr>
          <w:rFonts w:eastAsia="Calibri" w:cs="Times New Roman"/>
          <w:b/>
          <w:sz w:val="20"/>
          <w:szCs w:val="20"/>
          <w:lang w:val="sr-Cyrl-RS"/>
        </w:rPr>
        <w:t xml:space="preserve">којом се доказује </w:t>
      </w:r>
      <w:r w:rsidRPr="00C86E80">
        <w:rPr>
          <w:rFonts w:eastAsia="Calibri" w:cs="Times New Roman"/>
          <w:b/>
          <w:sz w:val="20"/>
          <w:szCs w:val="20"/>
          <w:lang w:val="en-US"/>
        </w:rPr>
        <w:t xml:space="preserve">да је </w:t>
      </w:r>
      <w:r w:rsidRPr="00C86E80">
        <w:rPr>
          <w:rFonts w:eastAsia="Calibri" w:cs="Times New Roman"/>
          <w:b/>
          <w:sz w:val="20"/>
          <w:szCs w:val="20"/>
          <w:lang w:val="sr-Cyrl-RS"/>
        </w:rPr>
        <w:t>Понуђач</w:t>
      </w:r>
    </w:p>
    <w:p w14:paraId="657020D0" w14:textId="77777777" w:rsidR="00C86E80" w:rsidRPr="00C86E80" w:rsidRDefault="00C86E80" w:rsidP="00C86E80">
      <w:pPr>
        <w:widowControl w:val="0"/>
        <w:spacing w:before="200" w:after="0" w:line="240" w:lineRule="auto"/>
        <w:rPr>
          <w:rFonts w:eastAsia="Calibri" w:cs="Times New Roman"/>
          <w:b/>
          <w:sz w:val="20"/>
          <w:szCs w:val="20"/>
          <w:lang w:val="en-US"/>
        </w:rPr>
      </w:pPr>
      <w:r w:rsidRPr="00C86E80">
        <w:rPr>
          <w:rFonts w:eastAsia="Calibri" w:cs="Times New Roman"/>
          <w:sz w:val="20"/>
          <w:szCs w:val="20"/>
          <w:lang w:val="sr-Cyrl-RS"/>
        </w:rPr>
        <w:t>_____________________________________</w:t>
      </w:r>
      <w:r w:rsidRPr="00C86E80">
        <w:rPr>
          <w:rFonts w:eastAsia="Calibri" w:cs="Times New Roman"/>
          <w:sz w:val="20"/>
          <w:szCs w:val="20"/>
          <w:lang w:val="en-US"/>
        </w:rPr>
        <w:t>________________________________________________________</w:t>
      </w:r>
    </w:p>
    <w:p w14:paraId="19A7B1EB" w14:textId="77777777" w:rsidR="00C86E80" w:rsidRPr="00C86E80" w:rsidRDefault="00C86E80" w:rsidP="00C86E80">
      <w:pPr>
        <w:widowControl w:val="0"/>
        <w:spacing w:after="0" w:line="240" w:lineRule="auto"/>
        <w:jc w:val="center"/>
        <w:rPr>
          <w:rFonts w:eastAsia="Calibri" w:cs="Times New Roman"/>
          <w:b/>
          <w:sz w:val="20"/>
          <w:szCs w:val="20"/>
          <w:lang w:val="sr-Cyrl-RS"/>
        </w:rPr>
      </w:pPr>
      <w:r w:rsidRPr="00C86E80">
        <w:rPr>
          <w:rFonts w:eastAsia="Calibri" w:cs="Times New Roman"/>
          <w:b/>
          <w:sz w:val="20"/>
          <w:szCs w:val="20"/>
          <w:lang w:val="sr-Cyrl-RS"/>
        </w:rPr>
        <w:t>(</w:t>
      </w:r>
      <w:r w:rsidRPr="00C86E80">
        <w:rPr>
          <w:rFonts w:eastAsia="Calibri" w:cs="Times New Roman"/>
          <w:b/>
          <w:sz w:val="20"/>
          <w:szCs w:val="20"/>
          <w:lang w:val="en-US"/>
        </w:rPr>
        <w:t xml:space="preserve">Назив и седиште </w:t>
      </w:r>
      <w:r w:rsidRPr="00C86E80">
        <w:rPr>
          <w:rFonts w:eastAsia="Calibri" w:cs="Times New Roman"/>
          <w:b/>
          <w:sz w:val="20"/>
          <w:szCs w:val="20"/>
          <w:lang w:val="sr-Cyrl-RS"/>
        </w:rPr>
        <w:t>Понуђача)</w:t>
      </w:r>
    </w:p>
    <w:p w14:paraId="51613C7E" w14:textId="77777777" w:rsidR="00C86E80" w:rsidRPr="00C86E80" w:rsidRDefault="00C86E80" w:rsidP="00C86E80">
      <w:pPr>
        <w:widowControl w:val="0"/>
        <w:spacing w:after="0" w:line="240" w:lineRule="auto"/>
        <w:jc w:val="center"/>
        <w:rPr>
          <w:rFonts w:eastAsia="Calibri" w:cs="Times New Roman"/>
          <w:b/>
          <w:sz w:val="20"/>
          <w:szCs w:val="20"/>
          <w:lang w:val="sr-Cyrl-RS"/>
        </w:rPr>
      </w:pPr>
    </w:p>
    <w:p w14:paraId="18AA7E26" w14:textId="6A0EE1AE" w:rsidR="00C63776" w:rsidRPr="00252CB7" w:rsidRDefault="00C86E80" w:rsidP="00C63776">
      <w:pPr>
        <w:suppressAutoHyphens/>
        <w:spacing w:after="0" w:line="240" w:lineRule="auto"/>
        <w:jc w:val="both"/>
        <w:rPr>
          <w:rFonts w:eastAsia="Times New Roman" w:cs="Times New Roman"/>
          <w:b/>
          <w:sz w:val="20"/>
          <w:szCs w:val="20"/>
          <w:lang w:val="sr-Cyrl-RS"/>
        </w:rPr>
      </w:pPr>
      <w:r w:rsidRPr="00C86E80">
        <w:rPr>
          <w:sz w:val="20"/>
          <w:szCs w:val="20"/>
          <w:lang w:val="ru-RU" w:eastAsia="ar-SA"/>
        </w:rPr>
        <w:t>овлашћен од произвођача опреме који су наведени у табели ОВЛАШЋЕЊА/СЕРТИФИКАТИ</w:t>
      </w:r>
      <w:r w:rsidRPr="00C86E80">
        <w:rPr>
          <w:sz w:val="20"/>
          <w:szCs w:val="20"/>
          <w:lang w:val="sr-Cyrl-CS" w:eastAsia="ar-SA"/>
        </w:rPr>
        <w:t>,</w:t>
      </w:r>
      <w:r w:rsidRPr="00C86E80">
        <w:rPr>
          <w:sz w:val="20"/>
          <w:szCs w:val="20"/>
          <w:lang w:val="ru-RU" w:eastAsia="ar-SA"/>
        </w:rPr>
        <w:t xml:space="preserve"> за продају и сервис наведене опреме за аутоматски мониторинг квалитета ваздуха (анализатори за све параметре који су предме</w:t>
      </w:r>
      <w:r w:rsidR="00C63776">
        <w:rPr>
          <w:sz w:val="20"/>
          <w:szCs w:val="20"/>
          <w:lang w:val="ru-RU" w:eastAsia="ar-SA"/>
        </w:rPr>
        <w:t xml:space="preserve">т јавне набавке, метео сензори и </w:t>
      </w:r>
      <w:r w:rsidR="00C63776">
        <w:rPr>
          <w:rFonts w:eastAsia="Times New Roman" w:cs="Times New Roman"/>
          <w:sz w:val="20"/>
          <w:szCs w:val="20"/>
          <w:lang w:val="sr-Cyrl-RS"/>
        </w:rPr>
        <w:t>локалне јединице</w:t>
      </w:r>
      <w:r w:rsidR="00C63776" w:rsidRPr="00AA4982">
        <w:rPr>
          <w:rFonts w:eastAsia="Times New Roman" w:cs="Times New Roman"/>
          <w:sz w:val="20"/>
          <w:szCs w:val="20"/>
          <w:lang w:val="sr-Cyrl-RS"/>
        </w:rPr>
        <w:t xml:space="preserve"> за прикупљање и обраду података са аутоматских </w:t>
      </w:r>
      <w:r w:rsidR="00C63776">
        <w:rPr>
          <w:rFonts w:eastAsia="Times New Roman" w:cs="Times New Roman"/>
          <w:sz w:val="20"/>
          <w:szCs w:val="20"/>
          <w:lang w:val="sr-Cyrl-RS"/>
        </w:rPr>
        <w:t>станица (7 локалних јединица које се налазе у аутоматским станицама) који су предмет јавне набавке.</w:t>
      </w:r>
    </w:p>
    <w:p w14:paraId="610B4769" w14:textId="77777777" w:rsidR="00C86E80" w:rsidRPr="00C86E80" w:rsidRDefault="00C86E80" w:rsidP="00C86E80">
      <w:pPr>
        <w:tabs>
          <w:tab w:val="left" w:pos="1080"/>
        </w:tabs>
        <w:ind w:right="17"/>
        <w:contextualSpacing/>
        <w:jc w:val="both"/>
        <w:rPr>
          <w:sz w:val="20"/>
          <w:szCs w:val="20"/>
          <w:lang w:val="sr-Cyrl-CS" w:eastAsia="ar-SA"/>
        </w:rPr>
      </w:pPr>
    </w:p>
    <w:p w14:paraId="08BF5EBD" w14:textId="77777777" w:rsidR="00C86E80" w:rsidRPr="00C86E80" w:rsidRDefault="00C86E80" w:rsidP="00C86E80">
      <w:pPr>
        <w:widowControl w:val="0"/>
        <w:spacing w:before="120" w:after="0" w:line="240" w:lineRule="auto"/>
        <w:jc w:val="center"/>
        <w:rPr>
          <w:rFonts w:eastAsia="Calibri" w:cs="Times New Roman"/>
          <w:b/>
          <w:sz w:val="20"/>
          <w:szCs w:val="20"/>
          <w:lang w:val="sr-Cyrl-RS"/>
        </w:rPr>
      </w:pPr>
      <w:r w:rsidRPr="00C86E80">
        <w:rPr>
          <w:b/>
          <w:sz w:val="20"/>
          <w:szCs w:val="20"/>
          <w:lang w:val="ru-RU"/>
        </w:rPr>
        <w:t>СПЕЦИФИКАЦИЈА ОВЛАШЋЕЊА/СЕРТИФИКАТИ</w:t>
      </w:r>
      <w:r w:rsidRPr="00C86E80">
        <w:rPr>
          <w:rFonts w:eastAsia="Calibri" w:cs="Times New Roman"/>
          <w:b/>
          <w:sz w:val="20"/>
          <w:szCs w:val="20"/>
          <w:lang w:val="sr-Cyrl-RS"/>
        </w:rPr>
        <w:t>:</w:t>
      </w:r>
    </w:p>
    <w:p w14:paraId="30A2391A" w14:textId="77777777" w:rsidR="00C86E80" w:rsidRPr="00C86E80" w:rsidRDefault="00C86E80" w:rsidP="00C86E80">
      <w:pPr>
        <w:widowControl w:val="0"/>
        <w:spacing w:before="120" w:after="0" w:line="240" w:lineRule="auto"/>
        <w:jc w:val="center"/>
        <w:rPr>
          <w:rFonts w:eastAsia="Calibri" w:cs="Times New Roman"/>
          <w:b/>
          <w:sz w:val="20"/>
          <w:szCs w:val="20"/>
          <w:lang w:val="sr-Cyrl-RS"/>
        </w:rPr>
      </w:pPr>
    </w:p>
    <w:tbl>
      <w:tblPr>
        <w:tblW w:w="0" w:type="auto"/>
        <w:jc w:val="center"/>
        <w:tblLayout w:type="fixed"/>
        <w:tblLook w:val="04A0" w:firstRow="1" w:lastRow="0" w:firstColumn="1" w:lastColumn="0" w:noHBand="0" w:noVBand="1"/>
      </w:tblPr>
      <w:tblGrid>
        <w:gridCol w:w="3315"/>
        <w:gridCol w:w="2806"/>
        <w:gridCol w:w="2608"/>
      </w:tblGrid>
      <w:tr w:rsidR="00C86E80" w:rsidRPr="00C86E80" w14:paraId="48F754D8" w14:textId="77777777" w:rsidTr="00C86E80">
        <w:trPr>
          <w:trHeight w:val="732"/>
          <w:jc w:val="center"/>
        </w:trPr>
        <w:tc>
          <w:tcPr>
            <w:tcW w:w="3315" w:type="dxa"/>
            <w:tcBorders>
              <w:top w:val="single" w:sz="18" w:space="0" w:color="auto"/>
              <w:left w:val="double" w:sz="2" w:space="0" w:color="000000"/>
              <w:bottom w:val="double" w:sz="2" w:space="0" w:color="000000"/>
              <w:right w:val="nil"/>
            </w:tcBorders>
            <w:hideMark/>
          </w:tcPr>
          <w:p w14:paraId="5A755603" w14:textId="77777777" w:rsidR="00C86E80" w:rsidRPr="00C86E80" w:rsidRDefault="00C86E80" w:rsidP="00C86E80">
            <w:pPr>
              <w:suppressAutoHyphens/>
              <w:snapToGrid w:val="0"/>
              <w:spacing w:after="0" w:line="240" w:lineRule="auto"/>
              <w:jc w:val="center"/>
              <w:rPr>
                <w:rFonts w:eastAsia="Calibri" w:cs="Times New Roman"/>
                <w:b/>
                <w:sz w:val="20"/>
                <w:szCs w:val="20"/>
                <w:lang w:val="sr-Cyrl-RS" w:eastAsia="ar-SA"/>
              </w:rPr>
            </w:pPr>
          </w:p>
          <w:p w14:paraId="62719A70" w14:textId="77777777" w:rsidR="00C86E80" w:rsidRPr="00C86E80" w:rsidRDefault="00C86E80" w:rsidP="00C86E80">
            <w:pPr>
              <w:suppressAutoHyphens/>
              <w:snapToGrid w:val="0"/>
              <w:spacing w:after="0" w:line="240" w:lineRule="auto"/>
              <w:jc w:val="center"/>
              <w:rPr>
                <w:rFonts w:eastAsia="Calibri" w:cs="Times New Roman"/>
                <w:b/>
                <w:sz w:val="20"/>
                <w:szCs w:val="20"/>
                <w:lang w:val="sr-Cyrl-RS" w:eastAsia="ar-SA"/>
              </w:rPr>
            </w:pPr>
            <w:r w:rsidRPr="00C86E80">
              <w:rPr>
                <w:rFonts w:eastAsia="Calibri" w:cs="Times New Roman"/>
                <w:b/>
                <w:sz w:val="20"/>
                <w:szCs w:val="20"/>
                <w:lang w:val="sr-Cyrl-RS" w:eastAsia="ar-SA"/>
              </w:rPr>
              <w:t>ВРСТА ОПРЕМЕ</w:t>
            </w:r>
          </w:p>
        </w:tc>
        <w:tc>
          <w:tcPr>
            <w:tcW w:w="2806" w:type="dxa"/>
            <w:tcBorders>
              <w:top w:val="single" w:sz="18" w:space="0" w:color="auto"/>
              <w:left w:val="single" w:sz="4" w:space="0" w:color="000000"/>
              <w:bottom w:val="double" w:sz="2" w:space="0" w:color="000000"/>
              <w:right w:val="nil"/>
            </w:tcBorders>
            <w:hideMark/>
          </w:tcPr>
          <w:p w14:paraId="3B3EA35D"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p>
          <w:p w14:paraId="6D0DF71B"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ПРОИЗВОЂАЧ</w:t>
            </w:r>
          </w:p>
        </w:tc>
        <w:tc>
          <w:tcPr>
            <w:tcW w:w="2608" w:type="dxa"/>
            <w:tcBorders>
              <w:top w:val="single" w:sz="18" w:space="0" w:color="auto"/>
              <w:left w:val="single" w:sz="4" w:space="0" w:color="000000"/>
              <w:bottom w:val="double" w:sz="2" w:space="0" w:color="000000"/>
              <w:right w:val="single" w:sz="4" w:space="0" w:color="000000"/>
            </w:tcBorders>
            <w:hideMark/>
          </w:tcPr>
          <w:p w14:paraId="4BCDBC39"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p>
          <w:p w14:paraId="2EBAA276"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МОДЕЛ</w:t>
            </w:r>
          </w:p>
        </w:tc>
      </w:tr>
      <w:tr w:rsidR="00C86E80" w:rsidRPr="00C86E80" w14:paraId="5E3E9F16" w14:textId="77777777" w:rsidTr="00C86E80">
        <w:trPr>
          <w:trHeight w:val="514"/>
          <w:jc w:val="center"/>
        </w:trPr>
        <w:tc>
          <w:tcPr>
            <w:tcW w:w="3315" w:type="dxa"/>
            <w:tcBorders>
              <w:top w:val="single" w:sz="18" w:space="0" w:color="auto"/>
              <w:left w:val="double" w:sz="2" w:space="0" w:color="000000"/>
              <w:bottom w:val="double" w:sz="2" w:space="0" w:color="000000"/>
              <w:right w:val="nil"/>
            </w:tcBorders>
            <w:hideMark/>
          </w:tcPr>
          <w:p w14:paraId="537EC35A"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1.Анализатор за азотне оксиде „(NO, NO2, NOx)“</w:t>
            </w:r>
          </w:p>
        </w:tc>
        <w:tc>
          <w:tcPr>
            <w:tcW w:w="2806" w:type="dxa"/>
            <w:tcBorders>
              <w:top w:val="single" w:sz="18" w:space="0" w:color="auto"/>
              <w:left w:val="single" w:sz="4" w:space="0" w:color="000000"/>
              <w:bottom w:val="double" w:sz="2" w:space="0" w:color="000000"/>
              <w:right w:val="nil"/>
            </w:tcBorders>
            <w:hideMark/>
          </w:tcPr>
          <w:p w14:paraId="41192837"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7D289B9F" w14:textId="77777777" w:rsidR="00C86E80" w:rsidRPr="00C86E80" w:rsidRDefault="00C86E80" w:rsidP="00C86E80">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19E71435"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50FEE907"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2569AD71" w14:textId="77777777" w:rsidTr="00C86E80">
        <w:trPr>
          <w:trHeight w:val="522"/>
          <w:jc w:val="center"/>
        </w:trPr>
        <w:tc>
          <w:tcPr>
            <w:tcW w:w="3315" w:type="dxa"/>
            <w:tcBorders>
              <w:top w:val="single" w:sz="18" w:space="0" w:color="auto"/>
              <w:left w:val="double" w:sz="2" w:space="0" w:color="000000"/>
              <w:bottom w:val="double" w:sz="2" w:space="0" w:color="000000"/>
              <w:right w:val="nil"/>
            </w:tcBorders>
            <w:hideMark/>
          </w:tcPr>
          <w:p w14:paraId="2369FE43"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2.Анализатор за угљен моноксид „(СО)“</w:t>
            </w:r>
          </w:p>
        </w:tc>
        <w:tc>
          <w:tcPr>
            <w:tcW w:w="2806" w:type="dxa"/>
            <w:tcBorders>
              <w:top w:val="single" w:sz="18" w:space="0" w:color="auto"/>
              <w:left w:val="single" w:sz="4" w:space="0" w:color="000000"/>
              <w:bottom w:val="double" w:sz="2" w:space="0" w:color="000000"/>
              <w:right w:val="nil"/>
            </w:tcBorders>
            <w:hideMark/>
          </w:tcPr>
          <w:p w14:paraId="344C2011"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6776E9D7" w14:textId="77777777" w:rsidR="00C86E80" w:rsidRPr="00C86E80" w:rsidRDefault="00C86E80" w:rsidP="00C86E80">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57F5C9C0"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0B49B321"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5D2651F3" w14:textId="77777777" w:rsidTr="00C86E80">
        <w:trPr>
          <w:trHeight w:val="516"/>
          <w:jc w:val="center"/>
        </w:trPr>
        <w:tc>
          <w:tcPr>
            <w:tcW w:w="3315" w:type="dxa"/>
            <w:tcBorders>
              <w:top w:val="single" w:sz="18" w:space="0" w:color="auto"/>
              <w:left w:val="double" w:sz="2" w:space="0" w:color="000000"/>
              <w:bottom w:val="double" w:sz="2" w:space="0" w:color="000000"/>
              <w:right w:val="nil"/>
            </w:tcBorders>
            <w:hideMark/>
          </w:tcPr>
          <w:p w14:paraId="622F8138"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3. Анализатор за суспендоване честице „(PM10/PM2.5)“</w:t>
            </w:r>
          </w:p>
        </w:tc>
        <w:tc>
          <w:tcPr>
            <w:tcW w:w="2806" w:type="dxa"/>
            <w:tcBorders>
              <w:top w:val="single" w:sz="18" w:space="0" w:color="auto"/>
              <w:left w:val="single" w:sz="4" w:space="0" w:color="000000"/>
              <w:bottom w:val="double" w:sz="2" w:space="0" w:color="000000"/>
              <w:right w:val="nil"/>
            </w:tcBorders>
            <w:hideMark/>
          </w:tcPr>
          <w:p w14:paraId="537D31E3" w14:textId="77777777" w:rsidR="00C86E80" w:rsidRPr="00C86E80" w:rsidRDefault="00C86E80" w:rsidP="00C86E80">
            <w:pPr>
              <w:suppressAutoHyphens/>
              <w:spacing w:after="0" w:line="240" w:lineRule="auto"/>
              <w:rPr>
                <w:rFonts w:eastAsia="Calibri" w:cs="Times New Roman"/>
                <w:sz w:val="20"/>
                <w:szCs w:val="20"/>
                <w:lang w:val="sr-Cyrl-CS" w:eastAsia="ar-SA"/>
              </w:rPr>
            </w:pPr>
          </w:p>
          <w:p w14:paraId="04EFA490"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7888ECA5"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37EB68F5"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79842747" w14:textId="77777777" w:rsidTr="00C86E80">
        <w:trPr>
          <w:trHeight w:val="524"/>
          <w:jc w:val="center"/>
        </w:trPr>
        <w:tc>
          <w:tcPr>
            <w:tcW w:w="3315" w:type="dxa"/>
            <w:tcBorders>
              <w:top w:val="single" w:sz="18" w:space="0" w:color="auto"/>
              <w:left w:val="double" w:sz="2" w:space="0" w:color="000000"/>
              <w:bottom w:val="double" w:sz="2" w:space="0" w:color="000000"/>
              <w:right w:val="nil"/>
            </w:tcBorders>
            <w:hideMark/>
          </w:tcPr>
          <w:p w14:paraId="2222B40A"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4. Анализатор за озон „(О3)“</w:t>
            </w:r>
          </w:p>
        </w:tc>
        <w:tc>
          <w:tcPr>
            <w:tcW w:w="2806" w:type="dxa"/>
            <w:tcBorders>
              <w:top w:val="single" w:sz="18" w:space="0" w:color="auto"/>
              <w:left w:val="single" w:sz="4" w:space="0" w:color="000000"/>
              <w:bottom w:val="double" w:sz="2" w:space="0" w:color="000000"/>
              <w:right w:val="nil"/>
            </w:tcBorders>
            <w:hideMark/>
          </w:tcPr>
          <w:p w14:paraId="2861B887"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47F0E52A" w14:textId="77777777" w:rsidR="00C86E80" w:rsidRPr="00C86E80" w:rsidRDefault="00C86E80" w:rsidP="00C86E80">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7F945917"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792AC994"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577086E1" w14:textId="77777777" w:rsidTr="00C86E80">
        <w:trPr>
          <w:trHeight w:val="732"/>
          <w:jc w:val="center"/>
        </w:trPr>
        <w:tc>
          <w:tcPr>
            <w:tcW w:w="3315" w:type="dxa"/>
            <w:tcBorders>
              <w:top w:val="single" w:sz="18" w:space="0" w:color="auto"/>
              <w:left w:val="double" w:sz="2" w:space="0" w:color="000000"/>
              <w:bottom w:val="double" w:sz="2" w:space="0" w:color="000000"/>
              <w:right w:val="nil"/>
            </w:tcBorders>
            <w:hideMark/>
          </w:tcPr>
          <w:p w14:paraId="5DE3BA04"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5. Анализатор за водоник сулфид/сумпор диоксид „(H2S/SO2)“</w:t>
            </w:r>
          </w:p>
        </w:tc>
        <w:tc>
          <w:tcPr>
            <w:tcW w:w="2806" w:type="dxa"/>
            <w:tcBorders>
              <w:top w:val="single" w:sz="18" w:space="0" w:color="auto"/>
              <w:left w:val="single" w:sz="4" w:space="0" w:color="000000"/>
              <w:bottom w:val="double" w:sz="2" w:space="0" w:color="000000"/>
              <w:right w:val="nil"/>
            </w:tcBorders>
            <w:hideMark/>
          </w:tcPr>
          <w:p w14:paraId="04640299"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0BC46494"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08532FB3"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7A59A6C3"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5C5F84A5"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4A11C8EC" w14:textId="77777777" w:rsidTr="00C86E80">
        <w:trPr>
          <w:trHeight w:val="599"/>
          <w:jc w:val="center"/>
        </w:trPr>
        <w:tc>
          <w:tcPr>
            <w:tcW w:w="3315" w:type="dxa"/>
            <w:tcBorders>
              <w:top w:val="single" w:sz="18" w:space="0" w:color="auto"/>
              <w:left w:val="double" w:sz="2" w:space="0" w:color="000000"/>
              <w:bottom w:val="double" w:sz="2" w:space="0" w:color="000000"/>
              <w:right w:val="nil"/>
            </w:tcBorders>
            <w:hideMark/>
          </w:tcPr>
          <w:p w14:paraId="12F356E2"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6. Анализатор за бензен, толуен, етилбензен и ксилене „(BTEX)“</w:t>
            </w:r>
          </w:p>
        </w:tc>
        <w:tc>
          <w:tcPr>
            <w:tcW w:w="2806" w:type="dxa"/>
            <w:tcBorders>
              <w:top w:val="single" w:sz="18" w:space="0" w:color="auto"/>
              <w:left w:val="single" w:sz="4" w:space="0" w:color="000000"/>
              <w:bottom w:val="double" w:sz="2" w:space="0" w:color="000000"/>
              <w:right w:val="nil"/>
            </w:tcBorders>
            <w:hideMark/>
          </w:tcPr>
          <w:p w14:paraId="1C58DA38"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17B86013" w14:textId="77777777" w:rsidR="00C86E80" w:rsidRPr="00C86E80" w:rsidRDefault="00C86E80" w:rsidP="00C86E80">
            <w:pPr>
              <w:suppressAutoHyphens/>
              <w:spacing w:after="0" w:line="240" w:lineRule="auto"/>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174A888E"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21656649"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728E2ACA" w14:textId="77777777" w:rsidTr="00C86E80">
        <w:trPr>
          <w:trHeight w:val="732"/>
          <w:jc w:val="center"/>
        </w:trPr>
        <w:tc>
          <w:tcPr>
            <w:tcW w:w="3315" w:type="dxa"/>
            <w:tcBorders>
              <w:top w:val="single" w:sz="18" w:space="0" w:color="auto"/>
              <w:left w:val="double" w:sz="2" w:space="0" w:color="000000"/>
              <w:bottom w:val="double" w:sz="2" w:space="0" w:color="000000"/>
              <w:right w:val="nil"/>
            </w:tcBorders>
            <w:hideMark/>
          </w:tcPr>
          <w:p w14:paraId="2755EDBD"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7. Метеоролошки сензори (температура ваздуха, релативна влажност ваздуха, атмосферски притисак, правац и брзина ветра)</w:t>
            </w:r>
          </w:p>
        </w:tc>
        <w:tc>
          <w:tcPr>
            <w:tcW w:w="2806" w:type="dxa"/>
            <w:tcBorders>
              <w:top w:val="single" w:sz="18" w:space="0" w:color="auto"/>
              <w:left w:val="single" w:sz="4" w:space="0" w:color="000000"/>
              <w:bottom w:val="double" w:sz="2" w:space="0" w:color="000000"/>
              <w:right w:val="nil"/>
            </w:tcBorders>
            <w:hideMark/>
          </w:tcPr>
          <w:p w14:paraId="268E23A2"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35F9CBA1"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4B05A7CB"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3302FB73"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1475496A"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r w:rsidR="00C86E80" w:rsidRPr="00C86E80" w14:paraId="1A3DF1C3" w14:textId="77777777" w:rsidTr="00C86E80">
        <w:trPr>
          <w:trHeight w:val="732"/>
          <w:jc w:val="center"/>
        </w:trPr>
        <w:tc>
          <w:tcPr>
            <w:tcW w:w="3315" w:type="dxa"/>
            <w:tcBorders>
              <w:top w:val="single" w:sz="18" w:space="0" w:color="auto"/>
              <w:left w:val="double" w:sz="2" w:space="0" w:color="000000"/>
              <w:bottom w:val="double" w:sz="2" w:space="0" w:color="000000"/>
              <w:right w:val="nil"/>
            </w:tcBorders>
            <w:hideMark/>
          </w:tcPr>
          <w:p w14:paraId="530C8BEE" w14:textId="77777777" w:rsidR="00C86E80" w:rsidRPr="00C86E80" w:rsidRDefault="00C86E80" w:rsidP="00C86E80">
            <w:pPr>
              <w:suppressAutoHyphens/>
              <w:snapToGrid w:val="0"/>
              <w:spacing w:after="0" w:line="240" w:lineRule="auto"/>
              <w:jc w:val="center"/>
              <w:rPr>
                <w:rFonts w:eastAsia="Calibri" w:cs="Times New Roman"/>
                <w:sz w:val="20"/>
                <w:szCs w:val="20"/>
                <w:lang w:val="sr-Cyrl-RS" w:eastAsia="ar-SA"/>
              </w:rPr>
            </w:pPr>
            <w:r w:rsidRPr="00C86E80">
              <w:rPr>
                <w:rFonts w:eastAsia="Calibri" w:cs="Times New Roman"/>
                <w:sz w:val="20"/>
                <w:szCs w:val="20"/>
                <w:lang w:val="sr-Cyrl-RS" w:eastAsia="ar-SA"/>
              </w:rPr>
              <w:t>8. Локална јединица за прикупљање и обраду података „data logger“</w:t>
            </w:r>
          </w:p>
        </w:tc>
        <w:tc>
          <w:tcPr>
            <w:tcW w:w="2806" w:type="dxa"/>
            <w:tcBorders>
              <w:top w:val="single" w:sz="18" w:space="0" w:color="auto"/>
              <w:left w:val="single" w:sz="4" w:space="0" w:color="000000"/>
              <w:bottom w:val="double" w:sz="2" w:space="0" w:color="000000"/>
              <w:right w:val="nil"/>
            </w:tcBorders>
            <w:hideMark/>
          </w:tcPr>
          <w:p w14:paraId="23610FBD"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5DA59D2D"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p w14:paraId="358BA72F" w14:textId="77777777" w:rsidR="00C86E80" w:rsidRPr="00C86E80" w:rsidRDefault="00C86E80" w:rsidP="00C86E80">
            <w:pPr>
              <w:suppressAutoHyphens/>
              <w:spacing w:after="0" w:line="240" w:lineRule="auto"/>
              <w:jc w:val="center"/>
              <w:rPr>
                <w:rFonts w:eastAsia="Calibri" w:cs="Times New Roman"/>
                <w:sz w:val="20"/>
                <w:szCs w:val="20"/>
                <w:lang w:val="sr-Cyrl-CS" w:eastAsia="ar-SA"/>
              </w:rPr>
            </w:pPr>
          </w:p>
        </w:tc>
        <w:tc>
          <w:tcPr>
            <w:tcW w:w="2608" w:type="dxa"/>
            <w:tcBorders>
              <w:top w:val="single" w:sz="18" w:space="0" w:color="auto"/>
              <w:left w:val="single" w:sz="4" w:space="0" w:color="000000"/>
              <w:bottom w:val="double" w:sz="2" w:space="0" w:color="000000"/>
              <w:right w:val="single" w:sz="4" w:space="0" w:color="000000"/>
            </w:tcBorders>
            <w:hideMark/>
          </w:tcPr>
          <w:p w14:paraId="499975C3"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p w14:paraId="1F47A2D1" w14:textId="77777777" w:rsidR="00C86E80" w:rsidRPr="00C86E80" w:rsidRDefault="00C86E80" w:rsidP="00C86E80">
            <w:pPr>
              <w:suppressAutoHyphens/>
              <w:snapToGrid w:val="0"/>
              <w:spacing w:after="0" w:line="240" w:lineRule="auto"/>
              <w:jc w:val="center"/>
              <w:rPr>
                <w:rFonts w:eastAsia="Calibri" w:cs="Times New Roman"/>
                <w:sz w:val="20"/>
                <w:szCs w:val="20"/>
                <w:lang w:val="sr-Cyrl-CS" w:eastAsia="ar-SA"/>
              </w:rPr>
            </w:pPr>
          </w:p>
        </w:tc>
      </w:tr>
    </w:tbl>
    <w:p w14:paraId="182A18BF" w14:textId="77777777" w:rsidR="00C86E80" w:rsidRPr="00C86E80" w:rsidRDefault="00C86E80" w:rsidP="00C86E80">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4700B52C" w14:textId="77777777" w:rsidR="00C86E80" w:rsidRPr="00C86E80" w:rsidRDefault="00C86E80" w:rsidP="00C86E80">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C86E80">
        <w:rPr>
          <w:rFonts w:ascii="Calibri" w:eastAsia="Arial Unicode MS" w:hAnsi="Calibri" w:cs="Calibri"/>
          <w:kern w:val="1"/>
          <w:sz w:val="20"/>
          <w:szCs w:val="20"/>
          <w:lang w:val="sr-Cyrl-CS" w:eastAsia="ar-SA"/>
        </w:rPr>
        <w:t xml:space="preserve">Потврду издаје понуђач </w:t>
      </w:r>
    </w:p>
    <w:p w14:paraId="01332963" w14:textId="77777777" w:rsidR="00C86E80" w:rsidRPr="00C86E80" w:rsidRDefault="00C86E80" w:rsidP="00C86E80">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C86E80">
        <w:rPr>
          <w:rFonts w:ascii="Calibri" w:eastAsia="Arial Unicode MS" w:hAnsi="Calibri" w:cs="Calibri"/>
          <w:kern w:val="1"/>
          <w:sz w:val="20"/>
          <w:szCs w:val="20"/>
          <w:lang w:val="sr-Cyrl-CS" w:eastAsia="ar-SA"/>
        </w:rPr>
        <w:t>_____________________________________________________________________________________</w:t>
      </w:r>
    </w:p>
    <w:p w14:paraId="57521D51" w14:textId="7B0FCBBB" w:rsidR="00C86E80" w:rsidRPr="00C86E80" w:rsidRDefault="00C86E80" w:rsidP="00C86E80">
      <w:pPr>
        <w:suppressAutoHyphens/>
        <w:spacing w:before="200"/>
        <w:contextualSpacing/>
        <w:jc w:val="both"/>
        <w:rPr>
          <w:rFonts w:ascii="Calibri" w:eastAsia="Calibri" w:hAnsi="Calibri" w:cs="Calibri"/>
          <w:i/>
          <w:kern w:val="1"/>
          <w:sz w:val="20"/>
          <w:szCs w:val="20"/>
          <w:lang w:val="en-US" w:eastAsia="ar-SA"/>
        </w:rPr>
      </w:pPr>
      <w:r w:rsidRPr="00C86E80">
        <w:rPr>
          <w:rFonts w:ascii="Calibri" w:eastAsia="Arial Unicode MS" w:hAnsi="Calibri" w:cs="Calibri"/>
          <w:kern w:val="1"/>
          <w:sz w:val="20"/>
          <w:szCs w:val="20"/>
          <w:lang w:val="sr-Cyrl-CS" w:eastAsia="ar-SA"/>
        </w:rPr>
        <w:t xml:space="preserve">ради учешћа у поступку доделе уговора о јавној набавци </w:t>
      </w:r>
      <w:r w:rsidRPr="00C86E80">
        <w:rPr>
          <w:rFonts w:ascii="Calibri" w:eastAsia="Arial Unicode MS" w:hAnsi="Calibri" w:cs="Calibri"/>
          <w:kern w:val="1"/>
          <w:sz w:val="20"/>
          <w:szCs w:val="20"/>
          <w:lang w:val="ru-RU" w:eastAsia="ar-SA"/>
        </w:rPr>
        <w:t xml:space="preserve">услуга </w:t>
      </w:r>
      <w:r w:rsidR="006E0BA4">
        <w:rPr>
          <w:rFonts w:ascii="Calibri" w:eastAsia="Arial Unicode MS" w:hAnsi="Calibri" w:cs="Calibri"/>
          <w:kern w:val="1"/>
          <w:sz w:val="20"/>
          <w:szCs w:val="20"/>
          <w:lang w:val="ru-RU" w:eastAsia="ar-SA"/>
        </w:rPr>
        <w:t xml:space="preserve">петнаестомесечно </w:t>
      </w:r>
      <w:r w:rsidRPr="00C86E80">
        <w:rPr>
          <w:rFonts w:ascii="Calibri" w:eastAsia="Arial Unicode MS" w:hAnsi="Calibri" w:cs="Calibri"/>
          <w:kern w:val="1"/>
          <w:sz w:val="20"/>
          <w:szCs w:val="20"/>
          <w:lang w:val="sr-Cyrl-CS" w:eastAsia="ar-SA"/>
        </w:rPr>
        <w:t>редовног одржавања</w:t>
      </w:r>
      <w:r w:rsidRPr="00C86E80">
        <w:rPr>
          <w:rFonts w:ascii="Calibri" w:eastAsia="Arial Unicode MS" w:hAnsi="Calibri" w:cs="Calibri"/>
          <w:kern w:val="1"/>
          <w:sz w:val="20"/>
          <w:szCs w:val="20"/>
          <w:lang w:val="sr-Cyrl-RS" w:eastAsia="ar-SA"/>
        </w:rPr>
        <w:t xml:space="preserve"> и</w:t>
      </w:r>
      <w:r w:rsidRPr="00C86E80">
        <w:rPr>
          <w:rFonts w:ascii="Calibri" w:eastAsia="Arial Unicode MS" w:hAnsi="Calibri" w:cs="Calibri"/>
          <w:kern w:val="1"/>
          <w:sz w:val="20"/>
          <w:szCs w:val="20"/>
          <w:lang w:val="sr-Cyrl-CS" w:eastAsia="ar-SA"/>
        </w:rPr>
        <w:t xml:space="preserve"> сервисирања</w:t>
      </w:r>
      <w:r w:rsidRPr="00C86E80">
        <w:rPr>
          <w:rFonts w:ascii="Calibri" w:eastAsia="Arial Unicode MS" w:hAnsi="Calibri" w:cs="Calibri"/>
          <w:kern w:val="1"/>
          <w:sz w:val="20"/>
          <w:szCs w:val="20"/>
          <w:lang w:val="sr-Latn-CS" w:eastAsia="ar-SA"/>
        </w:rPr>
        <w:t xml:space="preserve"> </w:t>
      </w:r>
      <w:r w:rsidRPr="00C86E80">
        <w:rPr>
          <w:rFonts w:ascii="Calibri" w:eastAsia="Arial Unicode MS" w:hAnsi="Calibri" w:cs="Calibri"/>
          <w:kern w:val="1"/>
          <w:sz w:val="20"/>
          <w:szCs w:val="20"/>
          <w:lang w:val="sr-Cyrl-RS" w:eastAsia="ar-SA"/>
        </w:rPr>
        <w:t>локалне мреже аутоматског мониторинга АП Војводине за контрол</w:t>
      </w:r>
      <w:r w:rsidRPr="00C86E80">
        <w:rPr>
          <w:rFonts w:ascii="Calibri" w:eastAsia="Arial Unicode MS" w:hAnsi="Calibri" w:cs="Calibri"/>
          <w:kern w:val="1"/>
          <w:sz w:val="20"/>
          <w:szCs w:val="20"/>
          <w:lang w:val="sr-Cyrl-CS" w:eastAsia="ar-SA"/>
        </w:rPr>
        <w:t xml:space="preserve">у квалитета </w:t>
      </w:r>
      <w:r w:rsidRPr="00C86E80">
        <w:rPr>
          <w:rFonts w:ascii="Calibri" w:eastAsia="Arial Unicode MS" w:hAnsi="Calibri" w:cs="Calibri"/>
          <w:kern w:val="1"/>
          <w:sz w:val="20"/>
          <w:szCs w:val="20"/>
          <w:lang w:val="sr-Cyrl-RS" w:eastAsia="ar-SA"/>
        </w:rPr>
        <w:t xml:space="preserve">амбијенталног </w:t>
      </w:r>
      <w:r w:rsidRPr="00C86E80">
        <w:rPr>
          <w:rFonts w:ascii="Calibri" w:eastAsia="Arial Unicode MS" w:hAnsi="Calibri" w:cs="Calibri"/>
          <w:kern w:val="1"/>
          <w:sz w:val="20"/>
          <w:szCs w:val="20"/>
          <w:lang w:val="sr-Cyrl-CS" w:eastAsia="ar-SA"/>
        </w:rPr>
        <w:t>ваздуха на територији АП Војводине,</w:t>
      </w:r>
      <w:r w:rsidRPr="00C86E80">
        <w:rPr>
          <w:rFonts w:ascii="Calibri" w:eastAsia="Arial Unicode MS" w:hAnsi="Calibri" w:cs="Calibri"/>
          <w:kern w:val="1"/>
          <w:sz w:val="20"/>
          <w:szCs w:val="20"/>
          <w:lang w:val="sr-Cyrl-RS" w:eastAsia="ar-SA"/>
        </w:rPr>
        <w:t xml:space="preserve"> уговором </w:t>
      </w:r>
      <w:r w:rsidRPr="00C86E80">
        <w:rPr>
          <w:rFonts w:ascii="Calibri" w:eastAsia="Arial Unicode MS" w:hAnsi="Calibri" w:cs="Calibri"/>
          <w:kern w:val="1"/>
          <w:sz w:val="20"/>
          <w:szCs w:val="20"/>
          <w:lang w:val="sr-Cyrl-CS" w:eastAsia="ar-SA"/>
        </w:rPr>
        <w:t xml:space="preserve">у отвореном поступку, за потребе Наручиоца Покрајинског </w:t>
      </w:r>
      <w:r w:rsidRPr="00C86E80">
        <w:rPr>
          <w:rFonts w:ascii="Calibri" w:eastAsia="Arial Unicode MS" w:hAnsi="Calibri" w:cs="Calibri"/>
          <w:kern w:val="1"/>
          <w:sz w:val="20"/>
          <w:szCs w:val="20"/>
          <w:lang w:val="sr-Cyrl-CS" w:eastAsia="ar-SA"/>
        </w:rPr>
        <w:lastRenderedPageBreak/>
        <w:t>секретаријата за урбанизам и заштиту животне средине, Булевар Михајла Пупина бр.16.</w:t>
      </w:r>
      <w:r w:rsidRPr="00C86E80">
        <w:rPr>
          <w:rFonts w:ascii="Calibri" w:eastAsia="Arial Unicode MS" w:hAnsi="Calibri" w:cs="Calibri"/>
          <w:kern w:val="1"/>
          <w:sz w:val="20"/>
          <w:szCs w:val="20"/>
          <w:lang w:val="sr-Cyrl-RS" w:eastAsia="ar-SA"/>
        </w:rPr>
        <w:t xml:space="preserve"> </w:t>
      </w:r>
      <w:r w:rsidR="006E0BA4">
        <w:rPr>
          <w:rFonts w:ascii="Calibri" w:eastAsia="Arial Unicode MS" w:hAnsi="Calibri" w:cs="Calibri"/>
          <w:kern w:val="1"/>
          <w:sz w:val="20"/>
          <w:szCs w:val="20"/>
          <w:lang w:val="sr-Cyrl-CS" w:eastAsia="ar-SA"/>
        </w:rPr>
        <w:t>(Ред.бр.ЈН ОП 25</w:t>
      </w:r>
      <w:r w:rsidRPr="00C86E80">
        <w:rPr>
          <w:rFonts w:ascii="Calibri" w:eastAsia="Arial Unicode MS" w:hAnsi="Calibri" w:cs="Calibri"/>
          <w:kern w:val="1"/>
          <w:sz w:val="20"/>
          <w:szCs w:val="20"/>
          <w:lang w:val="sr-Cyrl-CS" w:eastAsia="ar-SA"/>
        </w:rPr>
        <w:t>/</w:t>
      </w:r>
      <w:r w:rsidRPr="00C86E80">
        <w:rPr>
          <w:rFonts w:ascii="Calibri" w:eastAsia="Arial Unicode MS" w:hAnsi="Calibri" w:cs="Calibri"/>
          <w:kern w:val="1"/>
          <w:sz w:val="20"/>
          <w:szCs w:val="20"/>
          <w:lang w:val="sr-Cyrl-RS" w:eastAsia="ar-SA"/>
        </w:rPr>
        <w:t>20</w:t>
      </w:r>
      <w:r w:rsidRPr="00C86E80">
        <w:rPr>
          <w:rFonts w:ascii="Calibri" w:eastAsia="Arial Unicode MS" w:hAnsi="Calibri" w:cs="Calibri"/>
          <w:kern w:val="1"/>
          <w:sz w:val="20"/>
          <w:szCs w:val="20"/>
          <w:lang w:val="sr-Cyrl-CS" w:eastAsia="ar-SA"/>
        </w:rPr>
        <w:t>1</w:t>
      </w:r>
      <w:r w:rsidR="006E0BA4">
        <w:rPr>
          <w:rFonts w:ascii="Calibri" w:eastAsia="Arial Unicode MS" w:hAnsi="Calibri" w:cs="Calibri"/>
          <w:kern w:val="1"/>
          <w:sz w:val="20"/>
          <w:szCs w:val="20"/>
          <w:lang w:val="sr-Cyrl-RS" w:eastAsia="ar-SA"/>
        </w:rPr>
        <w:t>9</w:t>
      </w:r>
      <w:r w:rsidRPr="00C86E80">
        <w:rPr>
          <w:rFonts w:ascii="Calibri" w:eastAsia="Arial Unicode MS" w:hAnsi="Calibri" w:cs="Calibri"/>
          <w:kern w:val="1"/>
          <w:sz w:val="20"/>
          <w:szCs w:val="20"/>
          <w:lang w:val="sr-Cyrl-CS" w:eastAsia="ar-SA"/>
        </w:rPr>
        <w:t>) и у друге сврхе се не може користити.</w:t>
      </w:r>
    </w:p>
    <w:p w14:paraId="043BA3AE" w14:textId="77777777" w:rsidR="00C86E80" w:rsidRPr="00C86E80" w:rsidRDefault="00C86E80" w:rsidP="00C86E80">
      <w:pPr>
        <w:tabs>
          <w:tab w:val="left" w:pos="260"/>
        </w:tabs>
        <w:spacing w:after="0" w:line="240" w:lineRule="auto"/>
        <w:ind w:left="-78" w:right="-78"/>
        <w:jc w:val="both"/>
        <w:rPr>
          <w:rFonts w:eastAsia="Times New Roman" w:cs="Times New Roman"/>
          <w:sz w:val="20"/>
          <w:szCs w:val="20"/>
          <w:lang w:val="sr-Cyrl-CS"/>
        </w:rPr>
      </w:pPr>
      <w:r w:rsidRPr="00C86E80">
        <w:rPr>
          <w:rFonts w:eastAsia="Times New Roman" w:cs="Times New Roman"/>
          <w:sz w:val="20"/>
          <w:szCs w:val="20"/>
          <w:lang w:val="sr-Cyrl-CS"/>
        </w:rPr>
        <w:t xml:space="preserve"> </w:t>
      </w:r>
    </w:p>
    <w:p w14:paraId="7F02ED93" w14:textId="77777777" w:rsidR="00C86E80" w:rsidRPr="00C86E80" w:rsidRDefault="00C86E80" w:rsidP="00C86E80">
      <w:pPr>
        <w:tabs>
          <w:tab w:val="left" w:pos="260"/>
        </w:tabs>
        <w:spacing w:after="0" w:line="240" w:lineRule="auto"/>
        <w:ind w:left="-78" w:right="-78"/>
        <w:jc w:val="both"/>
        <w:rPr>
          <w:rFonts w:eastAsia="Times New Roman" w:cs="Times New Roman"/>
          <w:sz w:val="20"/>
          <w:szCs w:val="20"/>
          <w:lang w:val="sr-Cyrl-CS"/>
        </w:rPr>
      </w:pPr>
      <w:r w:rsidRPr="00C86E80">
        <w:rPr>
          <w:rFonts w:eastAsia="Times New Roman" w:cs="Times New Roman"/>
          <w:sz w:val="20"/>
          <w:szCs w:val="20"/>
          <w:lang w:val="sr-Cyrl-CS"/>
        </w:rPr>
        <w:t>Да су подаци тачни својим потписом потврђује:</w:t>
      </w:r>
    </w:p>
    <w:p w14:paraId="2E61166A" w14:textId="77777777" w:rsidR="00C86E80" w:rsidRPr="00C86E80" w:rsidRDefault="00C86E80" w:rsidP="00C86E80">
      <w:pPr>
        <w:tabs>
          <w:tab w:val="left" w:pos="260"/>
        </w:tabs>
        <w:spacing w:after="0" w:line="240" w:lineRule="auto"/>
        <w:ind w:right="-78"/>
        <w:jc w:val="right"/>
        <w:rPr>
          <w:rFonts w:eastAsia="Times New Roman" w:cs="Times New Roman"/>
          <w:sz w:val="20"/>
          <w:szCs w:val="20"/>
          <w:lang w:val="sr-Cyrl-CS"/>
        </w:rPr>
      </w:pPr>
      <w:r w:rsidRPr="00C86E80">
        <w:rPr>
          <w:rFonts w:eastAsia="Times New Roman" w:cs="Times New Roman"/>
          <w:sz w:val="20"/>
          <w:szCs w:val="20"/>
          <w:lang w:val="sr-Cyrl-CS"/>
        </w:rPr>
        <w:t>м.п.</w:t>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Законски заступник</w:t>
      </w:r>
    </w:p>
    <w:p w14:paraId="5DA5BDA4" w14:textId="77777777" w:rsidR="00C86E80" w:rsidRPr="00C86E80" w:rsidRDefault="00C86E80" w:rsidP="00C86E80">
      <w:pPr>
        <w:tabs>
          <w:tab w:val="left" w:pos="260"/>
        </w:tabs>
        <w:spacing w:before="200" w:after="0" w:line="240" w:lineRule="auto"/>
        <w:contextualSpacing/>
        <w:jc w:val="center"/>
        <w:rPr>
          <w:rFonts w:eastAsia="Times New Roman" w:cs="Times New Roman"/>
          <w:sz w:val="20"/>
          <w:szCs w:val="20"/>
          <w:lang w:val="sr-Cyrl-CS"/>
        </w:rPr>
      </w:pPr>
      <w:r w:rsidRPr="00C86E80">
        <w:rPr>
          <w:rFonts w:eastAsia="Times New Roman" w:cs="Times New Roman"/>
          <w:sz w:val="20"/>
          <w:szCs w:val="20"/>
          <w:lang w:val="sr-Cyrl-CS"/>
        </w:rPr>
        <w:t xml:space="preserve">                                                                                                                                                                             Понуђача</w:t>
      </w:r>
    </w:p>
    <w:p w14:paraId="3A693450" w14:textId="77777777" w:rsidR="00C86E80" w:rsidRPr="00C86E80" w:rsidRDefault="00C86E80" w:rsidP="00C86E80">
      <w:pPr>
        <w:tabs>
          <w:tab w:val="left" w:pos="260"/>
        </w:tabs>
        <w:spacing w:before="200" w:after="0" w:line="240" w:lineRule="auto"/>
        <w:contextualSpacing/>
        <w:jc w:val="center"/>
        <w:rPr>
          <w:rFonts w:eastAsia="Times New Roman" w:cs="Times New Roman"/>
          <w:sz w:val="20"/>
          <w:szCs w:val="20"/>
          <w:lang w:val="sr-Cyrl-CS"/>
        </w:rPr>
      </w:pPr>
    </w:p>
    <w:p w14:paraId="7108C4F0" w14:textId="77777777" w:rsidR="00C86E80" w:rsidRPr="00C86E80" w:rsidRDefault="00C86E80" w:rsidP="00C86E80">
      <w:pPr>
        <w:tabs>
          <w:tab w:val="left" w:pos="260"/>
        </w:tabs>
        <w:spacing w:before="200" w:after="0" w:line="240" w:lineRule="auto"/>
        <w:contextualSpacing/>
        <w:jc w:val="right"/>
        <w:rPr>
          <w:rFonts w:eastAsia="Times New Roman" w:cs="Times New Roman"/>
          <w:sz w:val="20"/>
          <w:szCs w:val="20"/>
          <w:lang w:val="sr-Cyrl-CS"/>
        </w:rPr>
      </w:pP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________________</w:t>
      </w:r>
    </w:p>
    <w:p w14:paraId="78783042" w14:textId="77777777" w:rsidR="00C86E80" w:rsidRPr="00C86E80" w:rsidRDefault="00C86E80" w:rsidP="00C86E80">
      <w:pPr>
        <w:tabs>
          <w:tab w:val="left" w:pos="260"/>
        </w:tabs>
        <w:spacing w:before="200" w:after="0" w:line="240" w:lineRule="auto"/>
        <w:contextualSpacing/>
        <w:jc w:val="right"/>
        <w:rPr>
          <w:rFonts w:eastAsia="Times New Roman" w:cs="Times New Roman"/>
          <w:sz w:val="20"/>
          <w:szCs w:val="20"/>
          <w:lang w:val="sr-Cyrl-CS"/>
        </w:rPr>
      </w:pPr>
    </w:p>
    <w:p w14:paraId="35E04498" w14:textId="77777777" w:rsidR="00C86E80" w:rsidRPr="00C86E80" w:rsidRDefault="00C86E80" w:rsidP="00C86E80">
      <w:pPr>
        <w:tabs>
          <w:tab w:val="left" w:pos="-120"/>
          <w:tab w:val="left" w:pos="0"/>
        </w:tabs>
        <w:spacing w:after="0" w:line="240" w:lineRule="auto"/>
        <w:jc w:val="center"/>
        <w:rPr>
          <w:rFonts w:eastAsia="Times New Roman" w:cs="Times New Roman"/>
          <w:b/>
          <w:sz w:val="20"/>
          <w:szCs w:val="20"/>
          <w:lang w:val="sr-Cyrl-CS"/>
        </w:rPr>
      </w:pPr>
      <w:r w:rsidRPr="00C86E80">
        <w:rPr>
          <w:rFonts w:eastAsia="Calibri" w:cs="Times New Roman"/>
          <w:sz w:val="20"/>
          <w:szCs w:val="20"/>
          <w:lang w:val="sr-Cyrl-CS" w:eastAsia="ar-SA"/>
        </w:rPr>
        <w:t xml:space="preserve"> </w:t>
      </w:r>
    </w:p>
    <w:p w14:paraId="77B4555B" w14:textId="77777777" w:rsidR="00C86E80" w:rsidRPr="00C86E80" w:rsidRDefault="00C86E80" w:rsidP="00C86E80">
      <w:pPr>
        <w:suppressAutoHyphens/>
        <w:jc w:val="both"/>
        <w:rPr>
          <w:rFonts w:eastAsia="Calibri"/>
          <w:b/>
          <w:i/>
          <w:sz w:val="20"/>
          <w:szCs w:val="20"/>
          <w:lang w:val="en-US" w:eastAsia="ar-SA"/>
        </w:rPr>
      </w:pPr>
      <w:r w:rsidRPr="00C86E80">
        <w:rPr>
          <w:rFonts w:eastAsia="Calibri"/>
          <w:b/>
          <w:i/>
          <w:sz w:val="20"/>
          <w:szCs w:val="20"/>
          <w:lang w:val="sr-Cyrl-CS" w:eastAsia="ar-SA"/>
        </w:rPr>
        <w:t>НАПОМЕНА</w:t>
      </w:r>
      <w:r w:rsidRPr="00C86E80">
        <w:rPr>
          <w:rFonts w:eastAsia="Calibri"/>
          <w:b/>
          <w:i/>
          <w:sz w:val="20"/>
          <w:szCs w:val="20"/>
          <w:lang w:val="en-US" w:eastAsia="ar-SA"/>
        </w:rPr>
        <w:t>:</w:t>
      </w:r>
    </w:p>
    <w:p w14:paraId="5C3B719A" w14:textId="77777777" w:rsidR="00C86E80" w:rsidRPr="00C86E80" w:rsidRDefault="00C86E80" w:rsidP="00C86E80">
      <w:pPr>
        <w:tabs>
          <w:tab w:val="left" w:pos="260"/>
        </w:tabs>
        <w:ind w:right="-78"/>
        <w:jc w:val="both"/>
        <w:rPr>
          <w:sz w:val="20"/>
          <w:szCs w:val="20"/>
          <w:lang w:val="sr-Cyrl-CS"/>
        </w:rPr>
      </w:pPr>
      <w:r w:rsidRPr="00C86E80">
        <w:rPr>
          <w:rFonts w:eastAsia="Calibri"/>
          <w:sz w:val="20"/>
          <w:szCs w:val="20"/>
          <w:lang w:val="sr-Cyrl-RS" w:eastAsia="ar-SA"/>
        </w:rPr>
        <w:t>Сертификати/овлашћења за сваког произвођача наведеног у табели</w:t>
      </w:r>
      <w:r w:rsidRPr="00C86E80">
        <w:rPr>
          <w:rFonts w:eastAsia="Calibri"/>
          <w:sz w:val="20"/>
          <w:szCs w:val="20"/>
          <w:lang w:val="en-US" w:eastAsia="ar-SA"/>
        </w:rPr>
        <w:t xml:space="preserve"> мора</w:t>
      </w:r>
      <w:r w:rsidRPr="00C86E80">
        <w:rPr>
          <w:rFonts w:eastAsia="Calibri"/>
          <w:sz w:val="20"/>
          <w:szCs w:val="20"/>
          <w:lang w:val="sr-Cyrl-RS" w:eastAsia="ar-SA"/>
        </w:rPr>
        <w:t>ју</w:t>
      </w:r>
      <w:r w:rsidRPr="00C86E80">
        <w:rPr>
          <w:rFonts w:eastAsia="Calibri"/>
          <w:sz w:val="20"/>
          <w:szCs w:val="20"/>
          <w:lang w:val="en-US" w:eastAsia="ar-SA"/>
        </w:rPr>
        <w:t xml:space="preserve"> бити </w:t>
      </w:r>
      <w:r w:rsidRPr="00C86E80">
        <w:rPr>
          <w:sz w:val="20"/>
          <w:szCs w:val="20"/>
          <w:lang w:val="sr-Cyrl-RS"/>
        </w:rPr>
        <w:t>издати од стране произвођача опреме, в</w:t>
      </w:r>
      <w:r w:rsidRPr="00C86E80">
        <w:rPr>
          <w:sz w:val="20"/>
          <w:szCs w:val="20"/>
          <w:lang w:val="ru-RU"/>
        </w:rPr>
        <w:t>алидни на дан отварања понуде и за време трајања уговора за услуге које су предмет ове јавне набавке,</w:t>
      </w:r>
      <w:r w:rsidRPr="00C86E80">
        <w:rPr>
          <w:sz w:val="20"/>
          <w:szCs w:val="20"/>
          <w:lang w:val="sr-Cyrl-RS"/>
        </w:rPr>
        <w:t xml:space="preserve"> </w:t>
      </w:r>
      <w:r w:rsidRPr="00C86E80">
        <w:rPr>
          <w:rFonts w:eastAsia="Calibri"/>
          <w:sz w:val="20"/>
          <w:szCs w:val="20"/>
          <w:lang w:val="sr-Cyrl-RS" w:eastAsia="ar-SA"/>
        </w:rPr>
        <w:t>и</w:t>
      </w:r>
      <w:r w:rsidRPr="00C86E80">
        <w:rPr>
          <w:rFonts w:eastAsia="Calibri"/>
          <w:sz w:val="20"/>
          <w:szCs w:val="20"/>
          <w:lang w:val="en-US" w:eastAsia="ar-SA"/>
        </w:rPr>
        <w:t xml:space="preserve"> </w:t>
      </w:r>
      <w:r w:rsidRPr="00C86E80">
        <w:rPr>
          <w:rFonts w:cs="Verdana"/>
          <w:sz w:val="20"/>
          <w:szCs w:val="20"/>
          <w:lang w:val="sr-Cyrl-RS"/>
        </w:rPr>
        <w:t>преведени на српски језик од стране сталног судског тумача</w:t>
      </w:r>
    </w:p>
    <w:p w14:paraId="6F82105C" w14:textId="77777777" w:rsidR="00C86E80" w:rsidRPr="00C86E80" w:rsidRDefault="00C86E80" w:rsidP="00C86E80">
      <w:pPr>
        <w:tabs>
          <w:tab w:val="left" w:pos="260"/>
        </w:tabs>
        <w:spacing w:after="0" w:line="240" w:lineRule="auto"/>
        <w:ind w:right="-78"/>
        <w:jc w:val="right"/>
        <w:rPr>
          <w:rFonts w:eastAsia="Times New Roman" w:cs="Times New Roman"/>
          <w:sz w:val="20"/>
          <w:szCs w:val="20"/>
          <w:lang w:val="sr-Cyrl-CS"/>
        </w:rPr>
      </w:pPr>
      <w:r w:rsidRPr="00C86E80">
        <w:rPr>
          <w:rFonts w:eastAsia="Calibri" w:cs="Times New Roman"/>
          <w:b/>
          <w:sz w:val="20"/>
          <w:szCs w:val="20"/>
          <w:lang w:val="sr-Cyrl-RS"/>
        </w:rPr>
        <w:t xml:space="preserve"> </w:t>
      </w:r>
    </w:p>
    <w:p w14:paraId="6BBA9D71" w14:textId="77777777" w:rsidR="00C86E80" w:rsidRPr="00C86E80" w:rsidRDefault="00C86E80" w:rsidP="00C86E80">
      <w:pPr>
        <w:tabs>
          <w:tab w:val="left" w:pos="260"/>
        </w:tabs>
        <w:spacing w:after="0" w:line="240" w:lineRule="auto"/>
        <w:ind w:right="-78"/>
        <w:jc w:val="right"/>
        <w:rPr>
          <w:rFonts w:eastAsia="Times New Roman" w:cs="Times New Roman"/>
          <w:sz w:val="20"/>
          <w:szCs w:val="20"/>
          <w:lang w:val="sr-Cyrl-CS"/>
        </w:rPr>
      </w:pP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r>
      <w:r w:rsidRPr="00C86E80">
        <w:rPr>
          <w:rFonts w:eastAsia="Times New Roman" w:cs="Times New Roman"/>
          <w:sz w:val="20"/>
          <w:szCs w:val="20"/>
          <w:lang w:val="sr-Cyrl-CS"/>
        </w:rPr>
        <w:tab/>
        <w:t xml:space="preserve"> </w:t>
      </w:r>
    </w:p>
    <w:p w14:paraId="7136FA59" w14:textId="77777777" w:rsidR="00C86E80" w:rsidRPr="00C86E80" w:rsidRDefault="00C86E80" w:rsidP="00C86E80">
      <w:pPr>
        <w:spacing w:after="0" w:line="240" w:lineRule="auto"/>
        <w:ind w:firstLine="720"/>
        <w:jc w:val="both"/>
        <w:rPr>
          <w:rFonts w:eastAsia="Times New Roman" w:cs="Times New Roman"/>
          <w:color w:val="FF0000"/>
          <w:sz w:val="20"/>
          <w:szCs w:val="20"/>
          <w:lang w:val="ru-RU"/>
        </w:rPr>
      </w:pPr>
      <w:r w:rsidRPr="00C86E80">
        <w:rPr>
          <w:rFonts w:eastAsia="Times New Roman" w:cs="Times New Roman"/>
          <w:b/>
          <w:sz w:val="20"/>
          <w:szCs w:val="20"/>
          <w:lang w:val="sr-Cyrl-CS"/>
        </w:rPr>
        <w:t xml:space="preserve"> </w:t>
      </w:r>
    </w:p>
    <w:p w14:paraId="652F23BD" w14:textId="77777777" w:rsidR="00C86E80" w:rsidRPr="00C86E80" w:rsidRDefault="00C86E80" w:rsidP="00C86E80">
      <w:pPr>
        <w:rPr>
          <w:rFonts w:eastAsia="Calibri" w:cs="Times New Roman"/>
          <w:spacing w:val="-8"/>
          <w:sz w:val="20"/>
          <w:szCs w:val="20"/>
          <w:lang w:val="sr-Cyrl-CS" w:eastAsia="ar-SA"/>
        </w:rPr>
      </w:pPr>
    </w:p>
    <w:p w14:paraId="5C7AE9CB" w14:textId="77777777" w:rsidR="00C86E80" w:rsidRPr="00C86E80" w:rsidRDefault="00C86E80" w:rsidP="00C86E80">
      <w:pPr>
        <w:rPr>
          <w:rFonts w:eastAsia="Calibri" w:cs="Times New Roman"/>
          <w:spacing w:val="-8"/>
          <w:sz w:val="20"/>
          <w:szCs w:val="20"/>
          <w:lang w:val="sr-Cyrl-CS" w:eastAsia="ar-SA"/>
        </w:rPr>
      </w:pPr>
    </w:p>
    <w:p w14:paraId="7267EC4E" w14:textId="77777777" w:rsidR="00C86E80" w:rsidRPr="00C86E80" w:rsidRDefault="00C86E80" w:rsidP="00C86E80">
      <w:pPr>
        <w:rPr>
          <w:rFonts w:eastAsia="Calibri" w:cs="Times New Roman"/>
          <w:spacing w:val="-8"/>
          <w:sz w:val="20"/>
          <w:szCs w:val="20"/>
          <w:lang w:val="sr-Cyrl-CS" w:eastAsia="ar-SA"/>
        </w:rPr>
      </w:pPr>
    </w:p>
    <w:p w14:paraId="17E16B31" w14:textId="77777777" w:rsidR="00C86E80" w:rsidRPr="00C86E80" w:rsidRDefault="00C86E80" w:rsidP="00C86E80">
      <w:pPr>
        <w:rPr>
          <w:rFonts w:eastAsia="Calibri" w:cs="Times New Roman"/>
          <w:spacing w:val="-8"/>
          <w:sz w:val="20"/>
          <w:szCs w:val="20"/>
          <w:lang w:val="sr-Cyrl-CS" w:eastAsia="ar-SA"/>
        </w:rPr>
      </w:pPr>
    </w:p>
    <w:p w14:paraId="3DD9FE35" w14:textId="77777777" w:rsidR="00C86E80" w:rsidRPr="00C86E80" w:rsidRDefault="00C86E80" w:rsidP="00C86E80">
      <w:pPr>
        <w:rPr>
          <w:rFonts w:eastAsia="Calibri" w:cs="Times New Roman"/>
          <w:spacing w:val="-8"/>
          <w:sz w:val="20"/>
          <w:szCs w:val="20"/>
          <w:lang w:val="sr-Cyrl-CS" w:eastAsia="ar-SA"/>
        </w:rPr>
      </w:pPr>
    </w:p>
    <w:p w14:paraId="6EFA1510" w14:textId="77777777" w:rsidR="00C86E80" w:rsidRPr="00C86E80" w:rsidRDefault="00C86E80" w:rsidP="00C86E80">
      <w:pPr>
        <w:rPr>
          <w:rFonts w:eastAsia="Calibri" w:cs="Times New Roman"/>
          <w:spacing w:val="-8"/>
          <w:sz w:val="20"/>
          <w:szCs w:val="20"/>
          <w:lang w:val="sr-Cyrl-CS" w:eastAsia="ar-SA"/>
        </w:rPr>
      </w:pPr>
    </w:p>
    <w:p w14:paraId="0B06F08A" w14:textId="77777777" w:rsidR="00C86E80" w:rsidRPr="00C86E80" w:rsidRDefault="00C86E80" w:rsidP="00C86E80">
      <w:pPr>
        <w:rPr>
          <w:rFonts w:eastAsia="Calibri" w:cs="Times New Roman"/>
          <w:spacing w:val="-8"/>
          <w:sz w:val="20"/>
          <w:szCs w:val="20"/>
          <w:lang w:val="sr-Cyrl-CS" w:eastAsia="ar-SA"/>
        </w:rPr>
      </w:pPr>
    </w:p>
    <w:p w14:paraId="24469D00" w14:textId="77777777" w:rsidR="00C86E80" w:rsidRPr="00C86E80" w:rsidRDefault="00C86E80" w:rsidP="00C86E80">
      <w:pPr>
        <w:rPr>
          <w:rFonts w:eastAsia="Calibri" w:cs="Times New Roman"/>
          <w:spacing w:val="-8"/>
          <w:sz w:val="20"/>
          <w:szCs w:val="20"/>
          <w:lang w:val="sr-Cyrl-CS" w:eastAsia="ar-SA"/>
        </w:rPr>
      </w:pPr>
    </w:p>
    <w:p w14:paraId="4401CBB0" w14:textId="77777777" w:rsidR="00C86E80" w:rsidRPr="00C86E80" w:rsidRDefault="00C86E80" w:rsidP="00C86E80">
      <w:pPr>
        <w:rPr>
          <w:rFonts w:eastAsia="Calibri" w:cs="Times New Roman"/>
          <w:spacing w:val="-8"/>
          <w:sz w:val="20"/>
          <w:szCs w:val="20"/>
          <w:lang w:val="sr-Cyrl-CS" w:eastAsia="ar-SA"/>
        </w:rPr>
      </w:pPr>
    </w:p>
    <w:p w14:paraId="13EFEBBE" w14:textId="77777777" w:rsidR="00C86E80" w:rsidRPr="00C86E80" w:rsidRDefault="00C86E80" w:rsidP="00C86E80">
      <w:pPr>
        <w:rPr>
          <w:rFonts w:eastAsia="Calibri" w:cs="Times New Roman"/>
          <w:spacing w:val="-8"/>
          <w:sz w:val="20"/>
          <w:szCs w:val="20"/>
          <w:lang w:val="sr-Cyrl-CS" w:eastAsia="ar-SA"/>
        </w:rPr>
      </w:pPr>
    </w:p>
    <w:p w14:paraId="76339277" w14:textId="77777777" w:rsidR="00C86E80" w:rsidRPr="00C86E80" w:rsidRDefault="00C86E80" w:rsidP="00C86E80">
      <w:pPr>
        <w:rPr>
          <w:rFonts w:eastAsia="Calibri" w:cs="Times New Roman"/>
          <w:spacing w:val="-8"/>
          <w:sz w:val="20"/>
          <w:szCs w:val="20"/>
          <w:lang w:val="sr-Cyrl-CS" w:eastAsia="ar-SA"/>
        </w:rPr>
      </w:pPr>
    </w:p>
    <w:p w14:paraId="3386D325" w14:textId="77777777" w:rsidR="00C86E80" w:rsidRPr="00C86E80" w:rsidRDefault="00C86E80" w:rsidP="00C86E80">
      <w:pPr>
        <w:rPr>
          <w:rFonts w:eastAsia="Calibri" w:cs="Times New Roman"/>
          <w:spacing w:val="-8"/>
          <w:sz w:val="20"/>
          <w:szCs w:val="20"/>
          <w:lang w:val="sr-Cyrl-CS" w:eastAsia="ar-SA"/>
        </w:rPr>
      </w:pPr>
    </w:p>
    <w:p w14:paraId="565F0C48" w14:textId="77777777" w:rsidR="00C86E80" w:rsidRPr="00C86E80" w:rsidRDefault="00C86E80" w:rsidP="00C86E80">
      <w:pPr>
        <w:rPr>
          <w:rFonts w:eastAsia="Calibri" w:cs="Times New Roman"/>
          <w:spacing w:val="-8"/>
          <w:sz w:val="20"/>
          <w:szCs w:val="20"/>
          <w:lang w:val="sr-Cyrl-CS" w:eastAsia="ar-SA"/>
        </w:rPr>
      </w:pPr>
    </w:p>
    <w:p w14:paraId="1766F7D5" w14:textId="77777777" w:rsidR="00C86E80" w:rsidRPr="00C86E80" w:rsidRDefault="00C86E80" w:rsidP="00C86E80">
      <w:pPr>
        <w:rPr>
          <w:rFonts w:eastAsia="Calibri" w:cs="Times New Roman"/>
          <w:spacing w:val="-8"/>
          <w:sz w:val="20"/>
          <w:szCs w:val="20"/>
          <w:lang w:val="sr-Cyrl-CS" w:eastAsia="ar-SA"/>
        </w:rPr>
      </w:pPr>
    </w:p>
    <w:p w14:paraId="643E5967" w14:textId="57F4C433" w:rsidR="00C63776" w:rsidRDefault="00C63776">
      <w:pPr>
        <w:rPr>
          <w:rFonts w:eastAsia="Calibri" w:cs="Times New Roman"/>
          <w:spacing w:val="-8"/>
          <w:sz w:val="20"/>
          <w:szCs w:val="20"/>
          <w:lang w:val="sr-Cyrl-CS" w:eastAsia="ar-SA"/>
        </w:rPr>
      </w:pPr>
      <w:r>
        <w:rPr>
          <w:rFonts w:eastAsia="Calibri" w:cs="Times New Roman"/>
          <w:spacing w:val="-8"/>
          <w:sz w:val="20"/>
          <w:szCs w:val="20"/>
          <w:lang w:val="sr-Cyrl-CS" w:eastAsia="ar-SA"/>
        </w:rPr>
        <w:br w:type="page"/>
      </w:r>
    </w:p>
    <w:p w14:paraId="46F8B902"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86E80">
        <w:rPr>
          <w:rFonts w:eastAsia="Times New Roman" w:cs="Times New Roman"/>
          <w:b/>
          <w:sz w:val="20"/>
          <w:szCs w:val="20"/>
          <w:lang w:val="sr-Cyrl-RS"/>
        </w:rPr>
        <w:lastRenderedPageBreak/>
        <w:t xml:space="preserve">9)3)3) ПОТВРДА 3 -  </w:t>
      </w:r>
      <w:r w:rsidRPr="00C86E80">
        <w:rPr>
          <w:b/>
          <w:bCs/>
          <w:sz w:val="20"/>
          <w:szCs w:val="20"/>
          <w:lang w:val="ru-RU"/>
        </w:rPr>
        <w:t xml:space="preserve">ИЗЈАВА ПОНУЂАЧА  </w:t>
      </w:r>
    </w:p>
    <w:p w14:paraId="4EDE4D7A" w14:textId="77777777" w:rsidR="00C86E80" w:rsidRPr="00C86E80" w:rsidRDefault="00C86E80" w:rsidP="00C86E80">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C86E80">
        <w:rPr>
          <w:rFonts w:eastAsia="Times New Roman" w:cs="Times New Roman"/>
          <w:b/>
          <w:sz w:val="20"/>
          <w:szCs w:val="20"/>
          <w:lang w:val="sr-Cyrl-RS"/>
        </w:rPr>
        <w:t xml:space="preserve"> </w:t>
      </w:r>
    </w:p>
    <w:p w14:paraId="414F33A9" w14:textId="77777777" w:rsidR="00C86E80" w:rsidRPr="00C86E80" w:rsidRDefault="00C86E80" w:rsidP="00C86E80">
      <w:pPr>
        <w:widowControl w:val="0"/>
        <w:tabs>
          <w:tab w:val="left" w:pos="1335"/>
          <w:tab w:val="left" w:pos="2834"/>
          <w:tab w:val="left" w:pos="4008"/>
          <w:tab w:val="left" w:pos="5104"/>
          <w:tab w:val="left" w:pos="5329"/>
          <w:tab w:val="left" w:pos="9681"/>
        </w:tabs>
        <w:spacing w:after="0" w:line="240" w:lineRule="auto"/>
        <w:ind w:left="284" w:right="108" w:hanging="142"/>
        <w:jc w:val="center"/>
        <w:rPr>
          <w:rFonts w:eastAsia="Times New Roman" w:cs="Times New Roman"/>
          <w:b/>
          <w:sz w:val="20"/>
          <w:szCs w:val="20"/>
          <w:lang w:val="sr-Cyrl-CS"/>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C86E80" w:rsidRPr="00C86E80" w14:paraId="6F363DB4" w14:textId="77777777" w:rsidTr="00C86E80">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14:paraId="167DBB48" w14:textId="77777777" w:rsidR="00C86E80" w:rsidRPr="00C86E80" w:rsidRDefault="00C86E80" w:rsidP="00C86E80">
            <w:pPr>
              <w:widowControl w:val="0"/>
              <w:spacing w:before="34" w:after="0" w:line="242" w:lineRule="exact"/>
              <w:ind w:right="1048"/>
              <w:rPr>
                <w:rFonts w:eastAsia="Verdana" w:cs="Verdana"/>
                <w:sz w:val="20"/>
                <w:szCs w:val="20"/>
                <w:lang w:val="sr-Cyrl-RS"/>
              </w:rPr>
            </w:pPr>
            <w:r w:rsidRPr="00C86E80">
              <w:rPr>
                <w:rFonts w:eastAsia="Verdana" w:cs="Verdana"/>
                <w:spacing w:val="-1"/>
                <w:sz w:val="20"/>
                <w:szCs w:val="20"/>
                <w:lang w:val="en-US"/>
              </w:rPr>
              <w:t>Н</w:t>
            </w:r>
            <w:r w:rsidRPr="00C86E80">
              <w:rPr>
                <w:rFonts w:eastAsia="Verdana" w:cs="Verdana"/>
                <w:sz w:val="20"/>
                <w:szCs w:val="20"/>
                <w:lang w:val="en-US"/>
              </w:rPr>
              <w:t>а</w:t>
            </w:r>
            <w:r w:rsidRPr="00C86E80">
              <w:rPr>
                <w:rFonts w:eastAsia="Verdana" w:cs="Verdana"/>
                <w:spacing w:val="1"/>
                <w:sz w:val="20"/>
                <w:szCs w:val="20"/>
                <w:lang w:val="en-US"/>
              </w:rPr>
              <w:t>з</w:t>
            </w:r>
            <w:r w:rsidRPr="00C86E80">
              <w:rPr>
                <w:rFonts w:eastAsia="Verdana" w:cs="Verdana"/>
                <w:sz w:val="20"/>
                <w:szCs w:val="20"/>
                <w:lang w:val="en-US"/>
              </w:rPr>
              <w:t>ив</w:t>
            </w:r>
            <w:r w:rsidRPr="00C86E80">
              <w:rPr>
                <w:rFonts w:eastAsia="Verdana" w:cs="Verdana"/>
                <w:spacing w:val="-20"/>
                <w:sz w:val="20"/>
                <w:szCs w:val="20"/>
                <w:lang w:val="en-US"/>
              </w:rPr>
              <w:t xml:space="preserve"> </w:t>
            </w:r>
            <w:r w:rsidRPr="00C86E80">
              <w:rPr>
                <w:rFonts w:eastAsia="Verdana" w:cs="Verdana"/>
                <w:spacing w:val="-20"/>
                <w:sz w:val="20"/>
                <w:szCs w:val="20"/>
                <w:lang w:val="sr-Cyrl-RS"/>
              </w:rPr>
              <w:t>понуђача</w:t>
            </w:r>
          </w:p>
        </w:tc>
        <w:tc>
          <w:tcPr>
            <w:tcW w:w="4345" w:type="dxa"/>
            <w:tcBorders>
              <w:top w:val="single" w:sz="4" w:space="0" w:color="auto"/>
              <w:left w:val="single" w:sz="4" w:space="0" w:color="auto"/>
              <w:bottom w:val="single" w:sz="4" w:space="0" w:color="auto"/>
              <w:right w:val="single" w:sz="4" w:space="0" w:color="auto"/>
            </w:tcBorders>
          </w:tcPr>
          <w:p w14:paraId="7086674F" w14:textId="77777777" w:rsidR="00C86E80" w:rsidRPr="00C86E80" w:rsidRDefault="00C86E80" w:rsidP="00C86E80">
            <w:pPr>
              <w:widowControl w:val="0"/>
              <w:spacing w:after="0" w:line="240" w:lineRule="auto"/>
              <w:rPr>
                <w:sz w:val="20"/>
                <w:szCs w:val="20"/>
                <w:lang w:val="en-US"/>
              </w:rPr>
            </w:pPr>
          </w:p>
        </w:tc>
      </w:tr>
      <w:tr w:rsidR="00C86E80" w:rsidRPr="00C86E80" w14:paraId="40B5BB85" w14:textId="77777777" w:rsidTr="00C86E80">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14:paraId="0EEA13E9"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С</w:t>
            </w:r>
            <w:r w:rsidRPr="00C86E80">
              <w:rPr>
                <w:rFonts w:eastAsia="Verdana" w:cs="Verdana"/>
                <w:spacing w:val="-1"/>
                <w:sz w:val="20"/>
                <w:szCs w:val="20"/>
                <w:lang w:val="en-US"/>
              </w:rPr>
              <w:t>е</w:t>
            </w:r>
            <w:r w:rsidRPr="00C86E80">
              <w:rPr>
                <w:rFonts w:eastAsia="Verdana" w:cs="Verdana"/>
                <w:sz w:val="20"/>
                <w:szCs w:val="20"/>
                <w:lang w:val="en-US"/>
              </w:rPr>
              <w:t>диш</w:t>
            </w:r>
            <w:r w:rsidRPr="00C86E80">
              <w:rPr>
                <w:rFonts w:eastAsia="Verdana" w:cs="Verdana"/>
                <w:spacing w:val="2"/>
                <w:sz w:val="20"/>
                <w:szCs w:val="20"/>
                <w:lang w:val="en-US"/>
              </w:rPr>
              <w:t>т</w:t>
            </w:r>
            <w:r w:rsidRPr="00C86E80">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14:paraId="450A8C50" w14:textId="77777777" w:rsidR="00C86E80" w:rsidRPr="00C86E80" w:rsidRDefault="00C86E80" w:rsidP="00C86E80">
            <w:pPr>
              <w:widowControl w:val="0"/>
              <w:spacing w:after="0" w:line="240" w:lineRule="auto"/>
              <w:rPr>
                <w:sz w:val="20"/>
                <w:szCs w:val="20"/>
                <w:lang w:val="en-US"/>
              </w:rPr>
            </w:pPr>
          </w:p>
        </w:tc>
      </w:tr>
      <w:tr w:rsidR="00C86E80" w:rsidRPr="00C86E80" w14:paraId="512B396E" w14:textId="77777777" w:rsidTr="00C86E80">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14:paraId="16E7AAB8"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Улица</w:t>
            </w:r>
            <w:r w:rsidRPr="00C86E80">
              <w:rPr>
                <w:rFonts w:eastAsia="Verdana" w:cs="Verdana"/>
                <w:spacing w:val="-7"/>
                <w:sz w:val="20"/>
                <w:szCs w:val="20"/>
                <w:lang w:val="en-US"/>
              </w:rPr>
              <w:t xml:space="preserve"> </w:t>
            </w:r>
            <w:r w:rsidRPr="00C86E80">
              <w:rPr>
                <w:rFonts w:eastAsia="Verdana" w:cs="Verdana"/>
                <w:sz w:val="20"/>
                <w:szCs w:val="20"/>
                <w:lang w:val="en-US"/>
              </w:rPr>
              <w:t>и</w:t>
            </w:r>
            <w:r w:rsidRPr="00C86E80">
              <w:rPr>
                <w:rFonts w:eastAsia="Verdana" w:cs="Verdana"/>
                <w:spacing w:val="-8"/>
                <w:sz w:val="20"/>
                <w:szCs w:val="20"/>
                <w:lang w:val="en-US"/>
              </w:rPr>
              <w:t xml:space="preserve"> </w:t>
            </w:r>
            <w:r w:rsidRPr="00C86E80">
              <w:rPr>
                <w:rFonts w:eastAsia="Verdana" w:cs="Verdana"/>
                <w:sz w:val="20"/>
                <w:szCs w:val="20"/>
                <w:lang w:val="en-US"/>
              </w:rPr>
              <w:t>б</w:t>
            </w:r>
            <w:r w:rsidRPr="00C86E80">
              <w:rPr>
                <w:rFonts w:eastAsia="Verdana" w:cs="Verdana"/>
                <w:spacing w:val="3"/>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508D20AC" w14:textId="77777777" w:rsidR="00C86E80" w:rsidRPr="00C86E80" w:rsidRDefault="00C86E80" w:rsidP="00C86E80">
            <w:pPr>
              <w:widowControl w:val="0"/>
              <w:spacing w:after="0" w:line="240" w:lineRule="auto"/>
              <w:rPr>
                <w:sz w:val="20"/>
                <w:szCs w:val="20"/>
                <w:lang w:val="en-US"/>
              </w:rPr>
            </w:pPr>
          </w:p>
        </w:tc>
      </w:tr>
      <w:tr w:rsidR="00C86E80" w:rsidRPr="00C86E80" w14:paraId="6F428291" w14:textId="77777777" w:rsidTr="00C86E80">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14:paraId="02470DBA"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Т</w:t>
            </w:r>
            <w:r w:rsidRPr="00C86E80">
              <w:rPr>
                <w:rFonts w:eastAsia="Verdana" w:cs="Verdana"/>
                <w:spacing w:val="-2"/>
                <w:sz w:val="20"/>
                <w:szCs w:val="20"/>
                <w:lang w:val="en-US"/>
              </w:rPr>
              <w:t>е</w:t>
            </w:r>
            <w:r w:rsidRPr="00C86E80">
              <w:rPr>
                <w:rFonts w:eastAsia="Verdana" w:cs="Verdana"/>
                <w:spacing w:val="1"/>
                <w:sz w:val="20"/>
                <w:szCs w:val="20"/>
                <w:lang w:val="en-US"/>
              </w:rPr>
              <w:t>л</w:t>
            </w:r>
            <w:r w:rsidRPr="00C86E80">
              <w:rPr>
                <w:rFonts w:eastAsia="Verdana" w:cs="Verdana"/>
                <w:spacing w:val="-2"/>
                <w:sz w:val="20"/>
                <w:szCs w:val="20"/>
                <w:lang w:val="en-US"/>
              </w:rPr>
              <w:t>е</w:t>
            </w:r>
            <w:r w:rsidRPr="00C86E80">
              <w:rPr>
                <w:rFonts w:eastAsia="Verdana" w:cs="Verdana"/>
                <w:spacing w:val="2"/>
                <w:sz w:val="20"/>
                <w:szCs w:val="20"/>
                <w:lang w:val="en-US"/>
              </w:rPr>
              <w:t>ф</w:t>
            </w:r>
            <w:r w:rsidRPr="00C86E80">
              <w:rPr>
                <w:rFonts w:eastAsia="Verdana" w:cs="Verdana"/>
                <w:spacing w:val="-1"/>
                <w:sz w:val="20"/>
                <w:szCs w:val="20"/>
                <w:lang w:val="en-US"/>
              </w:rPr>
              <w:t>о</w:t>
            </w:r>
            <w:r w:rsidRPr="00C86E80">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14:paraId="7AE64719" w14:textId="77777777" w:rsidR="00C86E80" w:rsidRPr="00C86E80" w:rsidRDefault="00C86E80" w:rsidP="00C86E80">
            <w:pPr>
              <w:widowControl w:val="0"/>
              <w:spacing w:after="0" w:line="240" w:lineRule="auto"/>
              <w:rPr>
                <w:sz w:val="20"/>
                <w:szCs w:val="20"/>
                <w:lang w:val="en-US"/>
              </w:rPr>
            </w:pPr>
          </w:p>
        </w:tc>
      </w:tr>
      <w:tr w:rsidR="00C86E80" w:rsidRPr="00C86E80" w14:paraId="3DB3F856" w14:textId="77777777" w:rsidTr="00C86E80">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14:paraId="6597E896"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Мати</w:t>
            </w:r>
            <w:r w:rsidRPr="00C86E80">
              <w:rPr>
                <w:rFonts w:eastAsia="Verdana" w:cs="Verdana"/>
                <w:spacing w:val="1"/>
                <w:sz w:val="20"/>
                <w:szCs w:val="20"/>
                <w:lang w:val="en-US"/>
              </w:rPr>
              <w:t>ч</w:t>
            </w:r>
            <w:r w:rsidRPr="00C86E80">
              <w:rPr>
                <w:rFonts w:eastAsia="Verdana" w:cs="Verdana"/>
                <w:sz w:val="20"/>
                <w:szCs w:val="20"/>
                <w:lang w:val="en-US"/>
              </w:rPr>
              <w:t>ни</w:t>
            </w:r>
            <w:r w:rsidRPr="00C86E80">
              <w:rPr>
                <w:rFonts w:eastAsia="Verdana" w:cs="Verdana"/>
                <w:spacing w:val="-15"/>
                <w:sz w:val="20"/>
                <w:szCs w:val="20"/>
                <w:lang w:val="en-US"/>
              </w:rPr>
              <w:t xml:space="preserve"> </w:t>
            </w:r>
            <w:r w:rsidRPr="00C86E80">
              <w:rPr>
                <w:rFonts w:eastAsia="Verdana" w:cs="Verdana"/>
                <w:sz w:val="20"/>
                <w:szCs w:val="20"/>
                <w:lang w:val="en-US"/>
              </w:rPr>
              <w:t>б</w:t>
            </w:r>
            <w:r w:rsidRPr="00C86E80">
              <w:rPr>
                <w:rFonts w:eastAsia="Verdana" w:cs="Verdana"/>
                <w:spacing w:val="2"/>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0FC2C2B3" w14:textId="77777777" w:rsidR="00C86E80" w:rsidRPr="00C86E80" w:rsidRDefault="00C86E80" w:rsidP="00C86E80">
            <w:pPr>
              <w:widowControl w:val="0"/>
              <w:spacing w:after="0" w:line="240" w:lineRule="auto"/>
              <w:rPr>
                <w:sz w:val="20"/>
                <w:szCs w:val="20"/>
                <w:lang w:val="en-US"/>
              </w:rPr>
            </w:pPr>
          </w:p>
        </w:tc>
      </w:tr>
      <w:tr w:rsidR="00C86E80" w:rsidRPr="00C86E80" w14:paraId="39EAE005" w14:textId="77777777" w:rsidTr="00C86E80">
        <w:trPr>
          <w:trHeight w:hRule="exact" w:val="370"/>
        </w:trPr>
        <w:tc>
          <w:tcPr>
            <w:tcW w:w="5191" w:type="dxa"/>
            <w:tcBorders>
              <w:top w:val="single" w:sz="4" w:space="0" w:color="auto"/>
              <w:left w:val="single" w:sz="4" w:space="0" w:color="auto"/>
              <w:bottom w:val="single" w:sz="4" w:space="0" w:color="auto"/>
              <w:right w:val="single" w:sz="4" w:space="0" w:color="auto"/>
            </w:tcBorders>
            <w:hideMark/>
          </w:tcPr>
          <w:p w14:paraId="3C4AD4A2" w14:textId="77777777" w:rsidR="00C86E80" w:rsidRPr="00C86E80" w:rsidRDefault="00C86E80" w:rsidP="00C86E80">
            <w:pPr>
              <w:widowControl w:val="0"/>
              <w:spacing w:before="26" w:after="0" w:line="240" w:lineRule="auto"/>
              <w:rPr>
                <w:rFonts w:eastAsia="Verdana" w:cs="Verdana"/>
                <w:sz w:val="20"/>
                <w:szCs w:val="20"/>
                <w:lang w:val="en-US"/>
              </w:rPr>
            </w:pPr>
            <w:r w:rsidRPr="00C86E80">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14:paraId="1DCC1914" w14:textId="77777777" w:rsidR="00C86E80" w:rsidRPr="00C86E80" w:rsidRDefault="00C86E80" w:rsidP="00C86E80">
            <w:pPr>
              <w:widowControl w:val="0"/>
              <w:spacing w:after="0" w:line="240" w:lineRule="auto"/>
              <w:rPr>
                <w:sz w:val="20"/>
                <w:szCs w:val="20"/>
                <w:lang w:val="en-US"/>
              </w:rPr>
            </w:pPr>
          </w:p>
        </w:tc>
      </w:tr>
      <w:tr w:rsidR="00C86E80" w:rsidRPr="00C86E80" w14:paraId="19FF1403" w14:textId="77777777" w:rsidTr="00C86E80">
        <w:trPr>
          <w:trHeight w:hRule="exact" w:val="381"/>
        </w:trPr>
        <w:tc>
          <w:tcPr>
            <w:tcW w:w="5191" w:type="dxa"/>
            <w:tcBorders>
              <w:top w:val="single" w:sz="4" w:space="0" w:color="auto"/>
              <w:left w:val="single" w:sz="4" w:space="0" w:color="auto"/>
              <w:bottom w:val="nil"/>
              <w:right w:val="single" w:sz="4" w:space="0" w:color="auto"/>
            </w:tcBorders>
            <w:hideMark/>
          </w:tcPr>
          <w:p w14:paraId="02A0EBCC" w14:textId="77777777" w:rsidR="00C86E80" w:rsidRPr="00C86E80" w:rsidRDefault="00C86E80" w:rsidP="00C86E80">
            <w:pPr>
              <w:widowControl w:val="0"/>
              <w:spacing w:before="35" w:after="0" w:line="242" w:lineRule="exact"/>
              <w:ind w:right="510"/>
              <w:rPr>
                <w:rFonts w:eastAsia="Verdana" w:cs="Verdana"/>
                <w:sz w:val="20"/>
                <w:szCs w:val="20"/>
                <w:lang w:val="en-US"/>
              </w:rPr>
            </w:pPr>
            <w:r w:rsidRPr="00C86E80">
              <w:rPr>
                <w:rFonts w:eastAsia="Verdana" w:cs="Verdana"/>
                <w:sz w:val="20"/>
                <w:szCs w:val="20"/>
                <w:lang w:val="en-US"/>
              </w:rPr>
              <w:t>М</w:t>
            </w:r>
            <w:r w:rsidRPr="00C86E80">
              <w:rPr>
                <w:rFonts w:eastAsia="Verdana" w:cs="Verdana"/>
                <w:spacing w:val="-1"/>
                <w:sz w:val="20"/>
                <w:szCs w:val="20"/>
                <w:lang w:val="en-US"/>
              </w:rPr>
              <w:t>е</w:t>
            </w:r>
            <w:r w:rsidRPr="00C86E80">
              <w:rPr>
                <w:rFonts w:eastAsia="Verdana" w:cs="Verdana"/>
                <w:spacing w:val="1"/>
                <w:sz w:val="20"/>
                <w:szCs w:val="20"/>
                <w:lang w:val="en-US"/>
              </w:rPr>
              <w:t>с</w:t>
            </w:r>
            <w:r w:rsidRPr="00C86E80">
              <w:rPr>
                <w:rFonts w:eastAsia="Verdana" w:cs="Verdana"/>
                <w:sz w:val="20"/>
                <w:szCs w:val="20"/>
                <w:lang w:val="en-US"/>
              </w:rPr>
              <w:t>то</w:t>
            </w:r>
            <w:r w:rsidRPr="00C86E80">
              <w:rPr>
                <w:rFonts w:eastAsia="Verdana" w:cs="Verdana"/>
                <w:spacing w:val="-8"/>
                <w:sz w:val="20"/>
                <w:szCs w:val="20"/>
                <w:lang w:val="en-US"/>
              </w:rPr>
              <w:t xml:space="preserve"> </w:t>
            </w:r>
            <w:r w:rsidRPr="00C86E80">
              <w:rPr>
                <w:rFonts w:eastAsia="Verdana" w:cs="Verdana"/>
                <w:sz w:val="20"/>
                <w:szCs w:val="20"/>
                <w:lang w:val="en-US"/>
              </w:rPr>
              <w:t>и</w:t>
            </w:r>
            <w:r w:rsidRPr="00C86E80">
              <w:rPr>
                <w:rFonts w:eastAsia="Verdana" w:cs="Verdana"/>
                <w:spacing w:val="-10"/>
                <w:sz w:val="20"/>
                <w:szCs w:val="20"/>
                <w:lang w:val="en-US"/>
              </w:rPr>
              <w:t xml:space="preserve"> </w:t>
            </w:r>
            <w:r w:rsidRPr="00C86E80">
              <w:rPr>
                <w:rFonts w:eastAsia="Verdana" w:cs="Verdana"/>
                <w:sz w:val="20"/>
                <w:szCs w:val="20"/>
                <w:lang w:val="en-US"/>
              </w:rPr>
              <w:t>да</w:t>
            </w:r>
            <w:r w:rsidRPr="00C86E80">
              <w:rPr>
                <w:rFonts w:eastAsia="Verdana" w:cs="Verdana"/>
                <w:spacing w:val="1"/>
                <w:sz w:val="20"/>
                <w:szCs w:val="20"/>
                <w:lang w:val="en-US"/>
              </w:rPr>
              <w:t>т</w:t>
            </w:r>
            <w:r w:rsidRPr="00C86E80">
              <w:rPr>
                <w:rFonts w:eastAsia="Verdana" w:cs="Verdana"/>
                <w:sz w:val="20"/>
                <w:szCs w:val="20"/>
                <w:lang w:val="en-US"/>
              </w:rPr>
              <w:t>ум</w:t>
            </w:r>
            <w:r w:rsidRPr="00C86E80">
              <w:rPr>
                <w:rFonts w:eastAsia="Verdana" w:cs="Verdana"/>
                <w:spacing w:val="-9"/>
                <w:sz w:val="20"/>
                <w:szCs w:val="20"/>
                <w:lang w:val="en-US"/>
              </w:rPr>
              <w:t xml:space="preserve"> </w:t>
            </w:r>
            <w:r w:rsidRPr="00C86E80">
              <w:rPr>
                <w:rFonts w:eastAsia="Verdana" w:cs="Verdana"/>
                <w:sz w:val="20"/>
                <w:szCs w:val="20"/>
                <w:lang w:val="en-US"/>
              </w:rPr>
              <w:t>изд</w:t>
            </w:r>
            <w:r w:rsidRPr="00C86E80">
              <w:rPr>
                <w:rFonts w:eastAsia="Verdana" w:cs="Verdana"/>
                <w:spacing w:val="2"/>
                <w:sz w:val="20"/>
                <w:szCs w:val="20"/>
                <w:lang w:val="en-US"/>
              </w:rPr>
              <w:t>а</w:t>
            </w:r>
            <w:r w:rsidRPr="00C86E80">
              <w:rPr>
                <w:rFonts w:eastAsia="Verdana" w:cs="Verdana"/>
                <w:spacing w:val="-1"/>
                <w:sz w:val="20"/>
                <w:szCs w:val="20"/>
                <w:lang w:val="en-US"/>
              </w:rPr>
              <w:t>в</w:t>
            </w:r>
            <w:r w:rsidRPr="00C86E80">
              <w:rPr>
                <w:rFonts w:eastAsia="Verdana" w:cs="Verdana"/>
                <w:sz w:val="20"/>
                <w:szCs w:val="20"/>
                <w:lang w:val="en-US"/>
              </w:rPr>
              <w:t>а</w:t>
            </w:r>
            <w:r w:rsidRPr="00C86E80">
              <w:rPr>
                <w:rFonts w:eastAsia="Verdana" w:cs="Verdana"/>
                <w:spacing w:val="2"/>
                <w:sz w:val="20"/>
                <w:szCs w:val="20"/>
                <w:lang w:val="en-US"/>
              </w:rPr>
              <w:t>њ</w:t>
            </w:r>
            <w:r w:rsidRPr="00C86E80">
              <w:rPr>
                <w:rFonts w:eastAsia="Verdana" w:cs="Verdana"/>
                <w:sz w:val="20"/>
                <w:szCs w:val="20"/>
                <w:lang w:val="en-US"/>
              </w:rPr>
              <w:t>а</w:t>
            </w:r>
            <w:r w:rsidRPr="00C86E80">
              <w:rPr>
                <w:rFonts w:eastAsia="Verdana" w:cs="Verdana"/>
                <w:w w:val="99"/>
                <w:sz w:val="20"/>
                <w:szCs w:val="20"/>
                <w:lang w:val="en-US"/>
              </w:rPr>
              <w:t xml:space="preserve"> </w:t>
            </w:r>
            <w:r w:rsidRPr="00C86E80">
              <w:rPr>
                <w:rFonts w:eastAsia="Verdana" w:cs="Verdana"/>
                <w:sz w:val="20"/>
                <w:szCs w:val="20"/>
                <w:lang w:val="en-US"/>
              </w:rPr>
              <w:t>п</w:t>
            </w:r>
            <w:r w:rsidRPr="00C86E80">
              <w:rPr>
                <w:rFonts w:eastAsia="Verdana" w:cs="Verdana"/>
                <w:spacing w:val="-1"/>
                <w:sz w:val="20"/>
                <w:szCs w:val="20"/>
                <w:lang w:val="en-US"/>
              </w:rPr>
              <w:t>о</w:t>
            </w:r>
            <w:r w:rsidRPr="00C86E80">
              <w:rPr>
                <w:rFonts w:eastAsia="Verdana" w:cs="Verdana"/>
                <w:spacing w:val="1"/>
                <w:sz w:val="20"/>
                <w:szCs w:val="20"/>
                <w:lang w:val="en-US"/>
              </w:rPr>
              <w:t>т</w:t>
            </w:r>
            <w:r w:rsidRPr="00C86E80">
              <w:rPr>
                <w:rFonts w:eastAsia="Verdana" w:cs="Verdana"/>
                <w:spacing w:val="-1"/>
                <w:sz w:val="20"/>
                <w:szCs w:val="20"/>
                <w:lang w:val="en-US"/>
              </w:rPr>
              <w:t>в</w:t>
            </w:r>
            <w:r w:rsidRPr="00C86E80">
              <w:rPr>
                <w:rFonts w:eastAsia="Verdana" w:cs="Verdana"/>
                <w:sz w:val="20"/>
                <w:szCs w:val="20"/>
                <w:lang w:val="en-US"/>
              </w:rPr>
              <w:t>рде</w:t>
            </w:r>
          </w:p>
        </w:tc>
        <w:tc>
          <w:tcPr>
            <w:tcW w:w="4345" w:type="dxa"/>
            <w:tcBorders>
              <w:top w:val="single" w:sz="4" w:space="0" w:color="auto"/>
              <w:left w:val="single" w:sz="4" w:space="0" w:color="auto"/>
              <w:bottom w:val="nil"/>
              <w:right w:val="single" w:sz="4" w:space="0" w:color="auto"/>
            </w:tcBorders>
          </w:tcPr>
          <w:p w14:paraId="7282ABA0" w14:textId="77777777" w:rsidR="00C86E80" w:rsidRPr="00C86E80" w:rsidRDefault="00C86E80" w:rsidP="00C86E80">
            <w:pPr>
              <w:widowControl w:val="0"/>
              <w:spacing w:after="0" w:line="240" w:lineRule="auto"/>
              <w:rPr>
                <w:sz w:val="20"/>
                <w:szCs w:val="20"/>
                <w:lang w:val="en-US"/>
              </w:rPr>
            </w:pPr>
          </w:p>
        </w:tc>
      </w:tr>
    </w:tbl>
    <w:p w14:paraId="69AF7D72" w14:textId="7FE4BD10" w:rsidR="00C86E80" w:rsidRPr="00C86E80" w:rsidRDefault="00C86E80" w:rsidP="00C86E80">
      <w:pPr>
        <w:widowControl w:val="0"/>
        <w:tabs>
          <w:tab w:val="left" w:pos="1335"/>
          <w:tab w:val="left" w:pos="2834"/>
          <w:tab w:val="left" w:pos="4008"/>
          <w:tab w:val="left" w:pos="5104"/>
          <w:tab w:val="left" w:pos="5329"/>
          <w:tab w:val="left" w:pos="9681"/>
        </w:tabs>
        <w:spacing w:after="0" w:line="240" w:lineRule="auto"/>
        <w:ind w:right="-421"/>
        <w:jc w:val="both"/>
        <w:rPr>
          <w:rFonts w:eastAsia="Times New Roman" w:cs="Times New Roman"/>
          <w:b/>
          <w:sz w:val="20"/>
          <w:szCs w:val="20"/>
          <w:lang w:val="sr-Cyrl-CS"/>
        </w:rPr>
      </w:pPr>
      <w:r w:rsidRPr="00C86E80">
        <w:rPr>
          <w:rFonts w:eastAsia="Times New Roman" w:cs="Times New Roman"/>
          <w:b/>
          <w:sz w:val="20"/>
          <w:szCs w:val="20"/>
          <w:lang w:val="sr-Cyrl-CS"/>
        </w:rPr>
        <w:t xml:space="preserve">ПОНУЂАЧА СЕ ОБАВЕЗУЈЕ ДА У ОКВИРУ РЕАЛИЗАЦИЈЕ </w:t>
      </w:r>
      <w:r w:rsidRPr="00C86E80">
        <w:rPr>
          <w:rFonts w:eastAsia="Times New Roman" w:cs="Times New Roman"/>
          <w:b/>
          <w:sz w:val="20"/>
          <w:szCs w:val="20"/>
          <w:lang w:val="ru-RU"/>
        </w:rPr>
        <w:t xml:space="preserve">ЈАВНЕ НАБАВКЕ УСЛУГА </w:t>
      </w:r>
      <w:r w:rsidR="00FC666B">
        <w:rPr>
          <w:rFonts w:eastAsia="Times New Roman" w:cs="Times New Roman"/>
          <w:b/>
          <w:sz w:val="20"/>
          <w:szCs w:val="20"/>
          <w:lang w:val="ru-RU"/>
        </w:rPr>
        <w:t xml:space="preserve">ПЕТНАЕСТОМЕСЕЧНОГ </w:t>
      </w:r>
      <w:r w:rsidRPr="00C86E80">
        <w:rPr>
          <w:b/>
          <w:sz w:val="20"/>
          <w:szCs w:val="20"/>
          <w:lang w:val="sr-Cyrl-CS" w:eastAsia="ar-SA"/>
        </w:rPr>
        <w:t>РЕДОВНОГ ОДРЖАВАЊА</w:t>
      </w:r>
      <w:r w:rsidRPr="00C86E80">
        <w:rPr>
          <w:b/>
          <w:sz w:val="20"/>
          <w:szCs w:val="20"/>
          <w:lang w:val="sr-Cyrl-RS" w:eastAsia="ar-SA"/>
        </w:rPr>
        <w:t xml:space="preserve"> И</w:t>
      </w:r>
      <w:r w:rsidRPr="00C86E80">
        <w:rPr>
          <w:b/>
          <w:sz w:val="20"/>
          <w:szCs w:val="20"/>
          <w:lang w:val="sr-Cyrl-CS" w:eastAsia="ar-SA"/>
        </w:rPr>
        <w:t xml:space="preserve"> СЕРВИСИРАЊА</w:t>
      </w:r>
      <w:r w:rsidRPr="00C86E80">
        <w:rPr>
          <w:b/>
          <w:sz w:val="20"/>
          <w:szCs w:val="20"/>
          <w:lang w:val="sr-Latn-CS" w:eastAsia="ar-SA"/>
        </w:rPr>
        <w:t xml:space="preserve"> </w:t>
      </w:r>
      <w:r w:rsidRPr="00C86E80">
        <w:rPr>
          <w:b/>
          <w:sz w:val="20"/>
          <w:szCs w:val="20"/>
          <w:lang w:val="sr-Cyrl-RS" w:eastAsia="ar-SA"/>
        </w:rPr>
        <w:t>ЛОКАЛНЕ МРЕЖЕ АУТОМАТСКОГ МОНИТОРИНГА АП ВОЈВОДИНЕ ЗА КОНТРОЛ</w:t>
      </w:r>
      <w:r w:rsidRPr="00C86E80">
        <w:rPr>
          <w:b/>
          <w:sz w:val="20"/>
          <w:szCs w:val="20"/>
          <w:lang w:val="sr-Cyrl-CS" w:eastAsia="ar-SA"/>
        </w:rPr>
        <w:t xml:space="preserve">У КВАЛИТЕТА </w:t>
      </w:r>
      <w:r w:rsidRPr="00C86E80">
        <w:rPr>
          <w:b/>
          <w:sz w:val="20"/>
          <w:szCs w:val="20"/>
          <w:lang w:val="sr-Cyrl-RS" w:eastAsia="ar-SA"/>
        </w:rPr>
        <w:t xml:space="preserve">АМБИЈЕНТАЛНОГ </w:t>
      </w:r>
      <w:r w:rsidRPr="00C86E80">
        <w:rPr>
          <w:b/>
          <w:sz w:val="20"/>
          <w:szCs w:val="20"/>
          <w:lang w:val="sr-Cyrl-CS" w:eastAsia="ar-SA"/>
        </w:rPr>
        <w:t>ВАЗДУХА НА ТЕРИТОРИЈИ АП ВОЈВОДИНЕ,</w:t>
      </w:r>
      <w:r w:rsidRPr="00C86E80">
        <w:rPr>
          <w:rFonts w:eastAsia="Times New Roman" w:cs="Arial"/>
          <w:b/>
          <w:bCs/>
          <w:noProof/>
          <w:sz w:val="20"/>
          <w:szCs w:val="20"/>
          <w:lang w:val="sr-Cyrl-CS"/>
        </w:rPr>
        <w:t xml:space="preserve"> У ОТВОРЕНОМ ПОСТУПКУ ЈАВНЕ НАБАВКЕ, </w:t>
      </w:r>
      <w:r w:rsidRPr="00C86E80">
        <w:rPr>
          <w:rFonts w:eastAsia="Times New Roman" w:cs="Tahoma"/>
          <w:b/>
          <w:sz w:val="20"/>
          <w:szCs w:val="20"/>
          <w:lang w:val="sr-Cyrl-CS"/>
        </w:rPr>
        <w:t xml:space="preserve">РЕД. БР.  </w:t>
      </w:r>
      <w:r w:rsidRPr="00C86E80">
        <w:rPr>
          <w:rFonts w:eastAsia="Verdana"/>
          <w:b/>
          <w:sz w:val="20"/>
          <w:szCs w:val="20"/>
          <w:lang w:val="en-US"/>
        </w:rPr>
        <w:t xml:space="preserve">ЈН </w:t>
      </w:r>
      <w:r w:rsidRPr="00C86E80">
        <w:rPr>
          <w:rFonts w:eastAsia="Verdana"/>
          <w:b/>
          <w:sz w:val="20"/>
          <w:szCs w:val="20"/>
          <w:lang w:val="sr-Cyrl-RS"/>
        </w:rPr>
        <w:t>ОП</w:t>
      </w:r>
      <w:r w:rsidRPr="00C86E80">
        <w:rPr>
          <w:rFonts w:eastAsia="Verdana"/>
          <w:b/>
          <w:sz w:val="20"/>
          <w:szCs w:val="20"/>
          <w:lang w:val="en-US"/>
        </w:rPr>
        <w:t xml:space="preserve"> </w:t>
      </w:r>
      <w:r w:rsidR="00FC666B">
        <w:rPr>
          <w:rFonts w:eastAsia="Verdana"/>
          <w:b/>
          <w:sz w:val="20"/>
          <w:szCs w:val="20"/>
          <w:lang w:val="sr-Cyrl-RS"/>
        </w:rPr>
        <w:t>25</w:t>
      </w:r>
      <w:r w:rsidRPr="00C86E80">
        <w:rPr>
          <w:rFonts w:eastAsia="Verdana"/>
          <w:b/>
          <w:sz w:val="20"/>
          <w:szCs w:val="20"/>
          <w:lang w:val="en-US"/>
        </w:rPr>
        <w:t>/201</w:t>
      </w:r>
      <w:r w:rsidR="00FC666B">
        <w:rPr>
          <w:rFonts w:eastAsia="Verdana"/>
          <w:b/>
          <w:sz w:val="20"/>
          <w:szCs w:val="20"/>
          <w:lang w:val="sr-Cyrl-RS"/>
        </w:rPr>
        <w:t>9</w:t>
      </w:r>
      <w:r w:rsidRPr="00C86E80">
        <w:rPr>
          <w:rFonts w:eastAsia="Verdana"/>
          <w:b/>
          <w:sz w:val="20"/>
          <w:szCs w:val="20"/>
          <w:lang w:val="sr-Cyrl-RS"/>
        </w:rPr>
        <w:t>,</w:t>
      </w:r>
      <w:r w:rsidRPr="00C86E80">
        <w:rPr>
          <w:rFonts w:eastAsia="Times New Roman" w:cs="Times New Roman"/>
          <w:b/>
          <w:sz w:val="20"/>
          <w:szCs w:val="20"/>
          <w:lang w:val="sr-Cyrl-CS"/>
        </w:rPr>
        <w:t xml:space="preserve"> ИЗВРШИ СЛЕДЕЋЕ ОБАВЕЗЕ ИЗ КОНКУРСНЕ ДОКУМЕНТАЦИЈЕ:</w:t>
      </w:r>
    </w:p>
    <w:p w14:paraId="0C6C6DC3" w14:textId="77777777" w:rsidR="00C86E80" w:rsidRPr="00C86E80" w:rsidRDefault="00C86E80" w:rsidP="00C86E80">
      <w:pPr>
        <w:widowControl w:val="0"/>
        <w:tabs>
          <w:tab w:val="left" w:pos="1335"/>
          <w:tab w:val="left" w:pos="2834"/>
          <w:tab w:val="left" w:pos="4008"/>
          <w:tab w:val="left" w:pos="5104"/>
          <w:tab w:val="left" w:pos="5329"/>
          <w:tab w:val="left" w:pos="9681"/>
        </w:tabs>
        <w:spacing w:after="0" w:line="240" w:lineRule="auto"/>
        <w:ind w:left="280" w:right="108"/>
        <w:jc w:val="both"/>
        <w:rPr>
          <w:rFonts w:eastAsia="Verdana"/>
          <w:b/>
          <w:sz w:val="20"/>
          <w:szCs w:val="20"/>
          <w:lang w:val="sr-Cyrl-RS"/>
        </w:rPr>
      </w:pPr>
    </w:p>
    <w:p w14:paraId="6622BE38" w14:textId="77777777" w:rsidR="006A21A1" w:rsidRPr="003748EC" w:rsidRDefault="006A21A1" w:rsidP="006A21A1">
      <w:pPr>
        <w:spacing w:after="0"/>
        <w:rPr>
          <w:b/>
          <w:i/>
          <w:sz w:val="20"/>
          <w:u w:val="single"/>
          <w:lang w:val="sr-Cyrl-RS"/>
        </w:rPr>
      </w:pPr>
      <w:r w:rsidRPr="003748EC">
        <w:rPr>
          <w:b/>
          <w:i/>
          <w:sz w:val="20"/>
          <w:u w:val="single"/>
          <w:lang w:val="sr-Cyrl-RS"/>
        </w:rPr>
        <w:t>Услуга редовног одржавања и сервисирања у трајању од петнаест месеци укључује:</w:t>
      </w:r>
    </w:p>
    <w:p w14:paraId="5DE84A40" w14:textId="77777777" w:rsidR="006A21A1" w:rsidRPr="006A6D4E" w:rsidRDefault="006A21A1" w:rsidP="006A21A1">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у складу са упутствима/препорукама произвођача опреме и важећим стандардима; </w:t>
      </w:r>
    </w:p>
    <w:p w14:paraId="33756646" w14:textId="77777777" w:rsidR="006A21A1" w:rsidRPr="006A6D4E" w:rsidRDefault="006A21A1" w:rsidP="006A21A1">
      <w:pPr>
        <w:numPr>
          <w:ilvl w:val="0"/>
          <w:numId w:val="9"/>
        </w:numPr>
        <w:suppressAutoHyphens/>
        <w:spacing w:after="0" w:line="240" w:lineRule="auto"/>
        <w:jc w:val="both"/>
        <w:rPr>
          <w:rFonts w:eastAsia="Times New Roman" w:cs="Times New Roman"/>
          <w:sz w:val="20"/>
          <w:szCs w:val="20"/>
          <w:lang w:val="sr-Cyrl-RS"/>
        </w:rPr>
      </w:pPr>
      <w:r w:rsidRPr="006A6D4E">
        <w:rPr>
          <w:rFonts w:eastAsia="Times New Roman" w:cs="Times New Roman"/>
          <w:sz w:val="20"/>
          <w:szCs w:val="20"/>
          <w:lang w:val="sr-Cyrl-RS"/>
        </w:rPr>
        <w:t xml:space="preserve">обезбеђивање калибрационих гасова </w:t>
      </w:r>
      <w:r w:rsidRPr="006A6D4E">
        <w:rPr>
          <w:rFonts w:eastAsia="Times New Roman" w:cs="Times New Roman"/>
          <w:sz w:val="20"/>
          <w:szCs w:val="20"/>
          <w:lang w:val="sr-Latn-RS"/>
        </w:rPr>
        <w:t>(</w:t>
      </w:r>
      <w:r w:rsidRPr="006A6D4E">
        <w:rPr>
          <w:sz w:val="20"/>
          <w:szCs w:val="20"/>
          <w:lang w:val="sr-Latn-RS"/>
        </w:rPr>
        <w:t>BTEX</w:t>
      </w:r>
      <w:r w:rsidRPr="006A6D4E">
        <w:rPr>
          <w:sz w:val="20"/>
          <w:szCs w:val="20"/>
          <w:lang w:val="sr-Cyrl-RS"/>
        </w:rPr>
        <w:t>-а</w:t>
      </w:r>
      <w:r w:rsidRPr="006A6D4E">
        <w:rPr>
          <w:sz w:val="20"/>
          <w:szCs w:val="20"/>
          <w:lang w:val="sr-Latn-RS"/>
        </w:rPr>
        <w:t xml:space="preserve"> </w:t>
      </w:r>
      <w:r w:rsidRPr="006A6D4E">
        <w:rPr>
          <w:sz w:val="20"/>
          <w:szCs w:val="20"/>
          <w:lang w:val="sr-Cyrl-RS"/>
        </w:rPr>
        <w:t>и</w:t>
      </w:r>
      <w:r w:rsidRPr="006A6D4E">
        <w:rPr>
          <w:sz w:val="20"/>
          <w:szCs w:val="20"/>
          <w:lang w:val="sr-Latn-RS"/>
        </w:rPr>
        <w:t xml:space="preserve"> SO2/CO/NO)</w:t>
      </w:r>
      <w:r w:rsidRPr="006A6D4E">
        <w:rPr>
          <w:rFonts w:eastAsia="Times New Roman" w:cs="Times New Roman"/>
          <w:sz w:val="20"/>
          <w:szCs w:val="20"/>
          <w:lang w:val="sr-Cyrl-RS"/>
        </w:rPr>
        <w:t xml:space="preserve"> и гасова носача за </w:t>
      </w:r>
      <w:r w:rsidRPr="006A6D4E">
        <w:rPr>
          <w:rFonts w:eastAsia="Times New Roman" w:cs="Times New Roman"/>
          <w:sz w:val="20"/>
          <w:szCs w:val="20"/>
          <w:lang w:val="sr-Latn-RS"/>
        </w:rPr>
        <w:t>BTEX</w:t>
      </w:r>
      <w:r w:rsidRPr="006A6D4E">
        <w:rPr>
          <w:rFonts w:eastAsia="Times New Roman" w:cs="Times New Roman"/>
          <w:sz w:val="20"/>
          <w:szCs w:val="20"/>
          <w:lang w:val="sr-Cyrl-RS"/>
        </w:rPr>
        <w:t xml:space="preserve"> анализаторе;</w:t>
      </w:r>
    </w:p>
    <w:p w14:paraId="39E149EC" w14:textId="77777777" w:rsidR="006A21A1" w:rsidRDefault="006A21A1" w:rsidP="006A21A1">
      <w:pPr>
        <w:numPr>
          <w:ilvl w:val="0"/>
          <w:numId w:val="9"/>
        </w:numPr>
        <w:suppressAutoHyphens/>
        <w:spacing w:after="0" w:line="240" w:lineRule="auto"/>
        <w:jc w:val="both"/>
        <w:rPr>
          <w:rFonts w:eastAsia="Times New Roman" w:cs="Times New Roman"/>
          <w:sz w:val="20"/>
          <w:szCs w:val="20"/>
          <w:lang w:val="sr-Cyrl-RS"/>
        </w:rPr>
      </w:pPr>
      <w:r w:rsidRPr="00AA4982">
        <w:rPr>
          <w:rFonts w:eastAsia="Times New Roman" w:cs="Times New Roman"/>
          <w:sz w:val="20"/>
          <w:szCs w:val="20"/>
          <w:lang w:val="sr-Cyrl-RS"/>
        </w:rPr>
        <w:t xml:space="preserve">калибрацију гасних анализатора (фреквенција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1</w:t>
      </w:r>
      <w:r>
        <w:rPr>
          <w:rFonts w:eastAsia="Times New Roman" w:cs="Times New Roman"/>
          <w:sz w:val="20"/>
          <w:szCs w:val="20"/>
          <w:lang w:val="sr-Cyrl-RS"/>
        </w:rPr>
        <w:t>5</w:t>
      </w:r>
      <w:r w:rsidRPr="00AA4982">
        <w:rPr>
          <w:rFonts w:eastAsia="Times New Roman" w:cs="Times New Roman"/>
          <w:sz w:val="20"/>
          <w:szCs w:val="20"/>
          <w:lang w:val="sr-Cyrl-RS"/>
        </w:rPr>
        <w:t xml:space="preserve"> месеци, односно 1 пут на свака 3</w:t>
      </w:r>
      <w:r>
        <w:rPr>
          <w:rFonts w:eastAsia="Times New Roman" w:cs="Times New Roman"/>
          <w:sz w:val="20"/>
          <w:szCs w:val="20"/>
          <w:lang w:val="sr-Cyrl-RS"/>
        </w:rPr>
        <w:t xml:space="preserve"> месеца по сваком анализатору</w:t>
      </w:r>
      <w:r w:rsidRPr="00AA4982">
        <w:rPr>
          <w:rFonts w:eastAsia="Times New Roman" w:cs="Times New Roman"/>
          <w:sz w:val="20"/>
          <w:szCs w:val="20"/>
          <w:lang w:val="sr-Cyrl-RS"/>
        </w:rPr>
        <w:t>) и проверу калибрације свих сензора стандардних референтних узоркивача ваздуха за суспендоване честице у складу са стандардом Е</w:t>
      </w:r>
      <w:r w:rsidRPr="00AA4982">
        <w:rPr>
          <w:rFonts w:eastAsia="Times New Roman" w:cs="Times New Roman"/>
          <w:sz w:val="20"/>
          <w:szCs w:val="20"/>
          <w:lang w:val="sr-Latn-RS"/>
        </w:rPr>
        <w:t xml:space="preserve">N 12341:2015 </w:t>
      </w:r>
      <w:r w:rsidRPr="00AA4982">
        <w:rPr>
          <w:rFonts w:eastAsia="Times New Roman" w:cs="Times New Roman"/>
          <w:sz w:val="20"/>
          <w:szCs w:val="20"/>
          <w:lang w:val="sr-Cyrl-RS"/>
        </w:rPr>
        <w:t xml:space="preserve">(фреквенција услуге </w:t>
      </w:r>
      <w:r>
        <w:rPr>
          <w:rFonts w:eastAsia="Times New Roman" w:cs="Times New Roman"/>
          <w:sz w:val="20"/>
          <w:szCs w:val="20"/>
          <w:lang w:val="sr-Cyrl-RS"/>
        </w:rPr>
        <w:t>5</w:t>
      </w:r>
      <w:r w:rsidRPr="00AA4982">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AA4982">
        <w:rPr>
          <w:rFonts w:eastAsia="Times New Roman" w:cs="Times New Roman"/>
          <w:sz w:val="20"/>
          <w:szCs w:val="20"/>
          <w:lang w:val="sr-Cyrl-RS"/>
        </w:rPr>
        <w:t xml:space="preserve"> месеци, односно 1 пут на свака 3 месеца по сваком узоркивачу)</w:t>
      </w:r>
    </w:p>
    <w:p w14:paraId="12DDA8F2" w14:textId="77777777" w:rsidR="006A21A1" w:rsidRPr="00E3633C" w:rsidRDefault="006A21A1" w:rsidP="006A21A1">
      <w:pPr>
        <w:numPr>
          <w:ilvl w:val="0"/>
          <w:numId w:val="9"/>
        </w:numPr>
        <w:suppressAutoHyphens/>
        <w:spacing w:after="0" w:line="240" w:lineRule="auto"/>
        <w:ind w:left="714" w:hanging="357"/>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w:t>
      </w:r>
      <w:r w:rsidRPr="00724625">
        <w:rPr>
          <w:color w:val="000000"/>
          <w:sz w:val="20"/>
          <w:szCs w:val="20"/>
          <w:lang w:val="sr-Cyrl-RS"/>
        </w:rPr>
        <w:t>)</w:t>
      </w:r>
    </w:p>
    <w:p w14:paraId="5CA706F5" w14:textId="77777777" w:rsidR="006A21A1" w:rsidRPr="003748EC" w:rsidRDefault="006A21A1" w:rsidP="006A21A1">
      <w:pPr>
        <w:pStyle w:val="ListParagraph"/>
        <w:numPr>
          <w:ilvl w:val="0"/>
          <w:numId w:val="9"/>
        </w:numPr>
        <w:spacing w:after="0"/>
        <w:ind w:left="714" w:hanging="357"/>
      </w:pPr>
      <w:r w:rsidRPr="006A6D4E">
        <w:rPr>
          <w:rFonts w:asciiTheme="minorHAnsi" w:hAnsiTheme="minorHAnsi"/>
          <w:sz w:val="20"/>
          <w:lang w:val="sr-Cyrl-RS"/>
        </w:rPr>
        <w:t>Екстерну калибрацију и проверу функционалности анализатора</w:t>
      </w:r>
      <w:r w:rsidRPr="006A6D4E">
        <w:rPr>
          <w:rFonts w:asciiTheme="minorHAnsi" w:hAnsiTheme="minorHAnsi"/>
          <w:sz w:val="20"/>
          <w:lang w:val="sr-Latn-RS"/>
        </w:rPr>
        <w:t xml:space="preserve"> </w:t>
      </w:r>
      <w:r w:rsidRPr="006A6D4E">
        <w:rPr>
          <w:rFonts w:asciiTheme="minorHAnsi" w:hAnsiTheme="minorHAnsi"/>
          <w:sz w:val="20"/>
          <w:lang w:val="sr-Cyrl-RS"/>
        </w:rPr>
        <w:t xml:space="preserve">из мреже Наручиоца </w:t>
      </w:r>
      <w:r w:rsidRPr="006A6D4E">
        <w:rPr>
          <w:rFonts w:asciiTheme="minorHAnsi" w:hAnsiTheme="minorHAnsi"/>
          <w:sz w:val="20"/>
          <w:lang w:val="sr-Latn-RS"/>
        </w:rPr>
        <w:t xml:space="preserve">(дефинисаних у Табели 2.2. </w:t>
      </w:r>
      <w:r w:rsidRPr="006A6D4E">
        <w:rPr>
          <w:rFonts w:asciiTheme="minorHAnsi" w:hAnsiTheme="minorHAnsi"/>
          <w:sz w:val="20"/>
          <w:lang w:val="sr-Latn-CS"/>
        </w:rPr>
        <w:t>Анализатори</w:t>
      </w:r>
      <w:r w:rsidRPr="006A6D4E">
        <w:rPr>
          <w:rFonts w:asciiTheme="minorHAnsi" w:hAnsiTheme="minorHAnsi"/>
          <w:sz w:val="20"/>
        </w:rPr>
        <w:t xml:space="preserve"> </w:t>
      </w:r>
      <w:r w:rsidRPr="006A6D4E">
        <w:rPr>
          <w:rFonts w:asciiTheme="minorHAnsi" w:hAnsiTheme="minorHAnsi"/>
          <w:sz w:val="20"/>
          <w:lang w:val="sr-Cyrl-RS"/>
        </w:rPr>
        <w:t>(услуга одржавања –</w:t>
      </w:r>
      <w:r w:rsidRPr="006A6D4E">
        <w:rPr>
          <w:rFonts w:asciiTheme="minorHAnsi" w:hAnsiTheme="minorHAnsi"/>
          <w:sz w:val="20"/>
          <w:lang w:val="sr-Latn-RS"/>
        </w:rPr>
        <w:t xml:space="preserve"> </w:t>
      </w:r>
      <w:r w:rsidRPr="006A6D4E">
        <w:rPr>
          <w:rFonts w:asciiTheme="minorHAnsi" w:hAnsiTheme="minorHAnsi"/>
          <w:sz w:val="20"/>
          <w:lang w:val="sr-Cyrl-RS"/>
        </w:rPr>
        <w:t>редовног сервиса</w:t>
      </w:r>
      <w:r w:rsidRPr="006A6D4E">
        <w:rPr>
          <w:rFonts w:asciiTheme="minorHAnsi" w:hAnsiTheme="minorHAnsi"/>
          <w:sz w:val="20"/>
          <w:lang w:val="sr-Latn-RS"/>
        </w:rPr>
        <w:t xml:space="preserve">, </w:t>
      </w:r>
      <w:r w:rsidRPr="006A6D4E">
        <w:rPr>
          <w:rFonts w:asciiTheme="minorHAnsi" w:hAnsiTheme="minorHAnsi"/>
          <w:sz w:val="20"/>
          <w:lang w:val="sr-Cyrl-RS"/>
        </w:rPr>
        <w:t>калибрације</w:t>
      </w:r>
      <w:r w:rsidRPr="006A6D4E">
        <w:rPr>
          <w:rFonts w:asciiTheme="minorHAnsi" w:hAnsiTheme="minorHAnsi"/>
          <w:sz w:val="20"/>
          <w:lang w:val="sr-Latn-RS"/>
        </w:rPr>
        <w:t>,</w:t>
      </w:r>
      <w:r w:rsidRPr="006A6D4E">
        <w:rPr>
          <w:rFonts w:asciiTheme="minorHAnsi" w:hAnsiTheme="minorHAnsi"/>
          <w:sz w:val="20"/>
          <w:lang w:val="sr-Cyrl-RS"/>
        </w:rPr>
        <w:t xml:space="preserve"> као и екстерне калибрације анализатора у референтној лабораторији)</w:t>
      </w:r>
      <w:r w:rsidRPr="006A6D4E">
        <w:rPr>
          <w:rFonts w:asciiTheme="minorHAnsi" w:hAnsiTheme="minorHAnsi"/>
          <w:sz w:val="20"/>
          <w:lang w:val="sr-Latn-RS"/>
        </w:rPr>
        <w:t>)</w:t>
      </w:r>
      <w:r w:rsidRPr="006A6D4E">
        <w:rPr>
          <w:rFonts w:asciiTheme="minorHAnsi" w:hAnsiTheme="minorHAnsi"/>
          <w:sz w:val="20"/>
          <w:lang w:val="sr-Cyrl-RS"/>
        </w:rPr>
        <w:t>, као и екстерну калибрацију свих сензора стандардних референтних узоркивача ваздуха за суспендоване честице у складу са стандардом Е</w:t>
      </w:r>
      <w:r w:rsidRPr="006A6D4E">
        <w:rPr>
          <w:rFonts w:asciiTheme="minorHAnsi" w:hAnsiTheme="minorHAnsi"/>
          <w:sz w:val="20"/>
          <w:lang w:val="sr-Latn-RS"/>
        </w:rPr>
        <w:t>N 12341:2015</w:t>
      </w:r>
      <w:r w:rsidRPr="006A6D4E">
        <w:rPr>
          <w:sz w:val="20"/>
          <w:lang w:val="sr-Cyrl-RS"/>
        </w:rPr>
        <w:t xml:space="preserve"> </w:t>
      </w:r>
      <w:r w:rsidRPr="006A6D4E">
        <w:rPr>
          <w:rFonts w:asciiTheme="minorHAnsi" w:hAnsiTheme="minorHAnsi"/>
          <w:sz w:val="20"/>
          <w:lang w:val="sr-Cyrl-RS"/>
        </w:rPr>
        <w:t xml:space="preserve">из мреже Наручиоца у акредитованој лабораторији за обављање ових послова.Калибрацију свих анализатора неопходно је извршити 1 пут у току трајања уговора, при чему временско трајање калибрације не може бити дуже од </w:t>
      </w:r>
      <w:r w:rsidRPr="006A6D4E">
        <w:rPr>
          <w:rFonts w:asciiTheme="minorHAnsi" w:hAnsiTheme="minorHAnsi"/>
          <w:sz w:val="20"/>
          <w:lang w:val="sr-Latn-RS"/>
        </w:rPr>
        <w:t>14</w:t>
      </w:r>
      <w:r w:rsidRPr="006A6D4E">
        <w:rPr>
          <w:rFonts w:asciiTheme="minorHAnsi" w:hAnsiTheme="minorHAnsi"/>
          <w:sz w:val="20"/>
          <w:lang w:val="sr-Cyrl-RS"/>
        </w:rPr>
        <w:t xml:space="preserve"> дана по анализатору, и то од момента демонтаже уређаја са система до момента поновног повезивања у систем након извршене екстерне калибрације. Динамика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w:t>
      </w:r>
      <w:r w:rsidRPr="006A6D4E">
        <w:rPr>
          <w:rFonts w:asciiTheme="minorHAnsi" w:hAnsiTheme="minorHAnsi"/>
          <w:b/>
          <w:sz w:val="20"/>
          <w:lang w:val="sr-Cyrl-RS"/>
        </w:rPr>
        <w:t xml:space="preserve">важеће </w:t>
      </w:r>
      <w:r w:rsidRPr="006A6D4E">
        <w:rPr>
          <w:rFonts w:asciiTheme="minorHAnsi" w:hAnsiTheme="minorHAnsi"/>
          <w:b/>
          <w:sz w:val="20"/>
        </w:rPr>
        <w:t>акредитације лабораторије којом доказује да је овлашћен</w:t>
      </w:r>
      <w:r w:rsidRPr="006A6D4E">
        <w:rPr>
          <w:rFonts w:asciiTheme="minorHAnsi" w:hAnsiTheme="minorHAnsi"/>
          <w:b/>
          <w:sz w:val="20"/>
          <w:lang w:val="sr-Cyrl-RS"/>
        </w:rPr>
        <w:t>а</w:t>
      </w:r>
      <w:r w:rsidRPr="006A6D4E">
        <w:rPr>
          <w:rFonts w:asciiTheme="minorHAnsi" w:hAnsiTheme="minorHAnsi"/>
          <w:b/>
          <w:sz w:val="20"/>
        </w:rPr>
        <w:t xml:space="preserve"> и задовољава све потребне стандарде за обављање </w:t>
      </w:r>
      <w:r w:rsidRPr="006A6D4E">
        <w:rPr>
          <w:rFonts w:asciiTheme="minorHAnsi" w:hAnsiTheme="minorHAnsi"/>
          <w:b/>
          <w:sz w:val="20"/>
          <w:lang w:val="sr-Cyrl-RS"/>
        </w:rPr>
        <w:t>послова екстерне калибрације.</w:t>
      </w:r>
      <w:r w:rsidRPr="006A6D4E">
        <w:rPr>
          <w:rFonts w:asciiTheme="minorHAnsi" w:hAnsiTheme="minorHAnsi"/>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w:t>
      </w:r>
    </w:p>
    <w:p w14:paraId="0EC2C3F1" w14:textId="77777777" w:rsidR="006A21A1" w:rsidRPr="00AA4982" w:rsidRDefault="006A21A1" w:rsidP="006A21A1">
      <w:pPr>
        <w:numPr>
          <w:ilvl w:val="0"/>
          <w:numId w:val="9"/>
        </w:numPr>
        <w:spacing w:after="0" w:line="240" w:lineRule="auto"/>
        <w:jc w:val="both"/>
        <w:rPr>
          <w:rFonts w:eastAsia="Times New Roman"/>
          <w:sz w:val="20"/>
          <w:szCs w:val="20"/>
          <w:lang w:val="sr-Cyrl-RS"/>
        </w:rPr>
      </w:pPr>
      <w:r w:rsidRPr="00AA4982">
        <w:rPr>
          <w:rFonts w:eastAsia="Times New Roman"/>
          <w:sz w:val="20"/>
          <w:szCs w:val="20"/>
          <w:lang w:val="sr-Cyrl-RS"/>
        </w:rPr>
        <w:t xml:space="preserve">услуге редовних обилазака (фреквенција услуге: </w:t>
      </w:r>
      <w:r>
        <w:rPr>
          <w:rFonts w:eastAsia="Times New Roman"/>
          <w:sz w:val="20"/>
          <w:szCs w:val="20"/>
          <w:lang w:val="sr-Cyrl-RS"/>
        </w:rPr>
        <w:t>30</w:t>
      </w:r>
      <w:r w:rsidRPr="00AA4982">
        <w:rPr>
          <w:rFonts w:eastAsia="Times New Roman"/>
          <w:sz w:val="20"/>
          <w:szCs w:val="20"/>
          <w:lang w:val="sr-Cyrl-RS"/>
        </w:rPr>
        <w:t xml:space="preserve"> пута у току 1</w:t>
      </w:r>
      <w:r>
        <w:rPr>
          <w:rFonts w:eastAsia="Times New Roman"/>
          <w:sz w:val="20"/>
          <w:szCs w:val="20"/>
          <w:lang w:val="sr-Cyrl-RS"/>
        </w:rPr>
        <w:t>5</w:t>
      </w:r>
      <w:r w:rsidRPr="00AA4982">
        <w:rPr>
          <w:rFonts w:eastAsia="Times New Roman"/>
          <w:sz w:val="20"/>
          <w:szCs w:val="20"/>
          <w:lang w:val="sr-Cyrl-RS"/>
        </w:rPr>
        <w:t xml:space="preserve"> месеци, односно 1 пут на сваке 2 недеље - по свакој аутоматској станици);</w:t>
      </w:r>
    </w:p>
    <w:p w14:paraId="60E3AD58" w14:textId="77777777" w:rsidR="006A21A1" w:rsidRPr="003748EC" w:rsidRDefault="006A21A1" w:rsidP="00543ECD">
      <w:pPr>
        <w:numPr>
          <w:ilvl w:val="0"/>
          <w:numId w:val="9"/>
        </w:numPr>
        <w:suppressAutoHyphens/>
        <w:spacing w:after="240" w:line="240" w:lineRule="auto"/>
        <w:ind w:left="714" w:hanging="357"/>
        <w:jc w:val="both"/>
        <w:rPr>
          <w:rFonts w:eastAsia="Times New Roman" w:cs="Times New Roman"/>
          <w:b/>
          <w:i/>
          <w:sz w:val="20"/>
          <w:szCs w:val="20"/>
          <w:u w:val="single"/>
          <w:lang w:val="sr-Cyrl-RS"/>
        </w:rPr>
      </w:pPr>
      <w:r w:rsidRPr="00AA4982">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AA4982">
        <w:rPr>
          <w:rFonts w:eastAsia="Times New Roman" w:cs="Times New Roman"/>
          <w:sz w:val="20"/>
          <w:szCs w:val="20"/>
          <w:lang w:val="sr-Latn-RS"/>
        </w:rPr>
        <w:t xml:space="preserve"> </w:t>
      </w:r>
      <w:r w:rsidRPr="00AA4982">
        <w:rPr>
          <w:rFonts w:eastAsia="Times New Roman" w:cs="Times New Roman"/>
          <w:sz w:val="20"/>
          <w:szCs w:val="20"/>
          <w:lang w:val="sr-Cyrl-RS"/>
        </w:rPr>
        <w:t>за целокупан систем аутоматског мониторинга.</w:t>
      </w:r>
      <w:r w:rsidRPr="00AA4982">
        <w:rPr>
          <w:rFonts w:eastAsia="Times New Roman" w:cs="Times New Roman"/>
          <w:sz w:val="20"/>
          <w:szCs w:val="20"/>
          <w:lang w:val="sr-Latn-RS"/>
        </w:rPr>
        <w:t xml:space="preserve"> </w:t>
      </w:r>
    </w:p>
    <w:p w14:paraId="197DFD09" w14:textId="77777777" w:rsidR="006A21A1" w:rsidRPr="00535C36" w:rsidRDefault="006A21A1" w:rsidP="00543ECD">
      <w:pPr>
        <w:suppressAutoHyphens/>
        <w:spacing w:after="240" w:line="240" w:lineRule="auto"/>
        <w:jc w:val="both"/>
        <w:rPr>
          <w:rFonts w:eastAsia="Times New Roman" w:cs="Times New Roman"/>
          <w:b/>
          <w:i/>
          <w:sz w:val="20"/>
          <w:szCs w:val="20"/>
          <w:u w:val="single"/>
          <w:lang w:val="sr-Cyrl-RS"/>
        </w:rPr>
      </w:pPr>
      <w:r w:rsidRPr="00535C36">
        <w:rPr>
          <w:rFonts w:eastAsia="Times New Roman" w:cs="Times New Roman"/>
          <w:b/>
          <w:i/>
          <w:sz w:val="20"/>
          <w:szCs w:val="20"/>
          <w:u w:val="single"/>
          <w:lang w:val="sr-Cyrl-RS"/>
        </w:rPr>
        <w:t xml:space="preserve">Услуга </w:t>
      </w:r>
      <w:r>
        <w:rPr>
          <w:rFonts w:eastAsia="Times New Roman" w:cs="Times New Roman"/>
          <w:b/>
          <w:i/>
          <w:sz w:val="20"/>
          <w:szCs w:val="20"/>
          <w:u w:val="single"/>
          <w:lang w:val="sr-Cyrl-RS"/>
        </w:rPr>
        <w:t xml:space="preserve">петнаестомесечног </w:t>
      </w:r>
      <w:r w:rsidRPr="00535C36">
        <w:rPr>
          <w:rFonts w:eastAsia="Times New Roman" w:cs="Times New Roman"/>
          <w:b/>
          <w:i/>
          <w:sz w:val="20"/>
          <w:szCs w:val="20"/>
          <w:u w:val="single"/>
          <w:lang w:val="sr-Cyrl-RS"/>
        </w:rPr>
        <w:t xml:space="preserve"> редовног одржавања и сервисирања система аутоматског мониторинга мора бити усклађена са препорукама произвођача опреме и обухвата:</w:t>
      </w:r>
    </w:p>
    <w:p w14:paraId="1161039C" w14:textId="77777777" w:rsidR="006A21A1" w:rsidRPr="00893B35" w:rsidRDefault="006A21A1" w:rsidP="006A21A1">
      <w:pPr>
        <w:numPr>
          <w:ilvl w:val="0"/>
          <w:numId w:val="12"/>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Спољну контролу аутоматске станице:</w:t>
      </w:r>
    </w:p>
    <w:p w14:paraId="51D43A22" w14:textId="77777777" w:rsidR="006A21A1" w:rsidRPr="00893B35" w:rsidRDefault="006A21A1" w:rsidP="006A21A1">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контејнера и остале инфраструктуре; </w:t>
      </w:r>
    </w:p>
    <w:p w14:paraId="55C7089C" w14:textId="77777777" w:rsidR="006A21A1" w:rsidRPr="00893B35" w:rsidRDefault="006A21A1" w:rsidP="006A21A1">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и контрола метео сензора; </w:t>
      </w:r>
    </w:p>
    <w:p w14:paraId="4FA235D7" w14:textId="77777777" w:rsidR="006A21A1" w:rsidRPr="00893B35" w:rsidRDefault="006A21A1" w:rsidP="006A21A1">
      <w:pPr>
        <w:numPr>
          <w:ilvl w:val="0"/>
          <w:numId w:val="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lastRenderedPageBreak/>
        <w:t>преглед и контрола носача за узорковање.</w:t>
      </w:r>
    </w:p>
    <w:p w14:paraId="1CF86BE6" w14:textId="77777777" w:rsidR="006A21A1" w:rsidRPr="00893B35" w:rsidRDefault="006A21A1" w:rsidP="00543ECD">
      <w:pPr>
        <w:numPr>
          <w:ilvl w:val="0"/>
          <w:numId w:val="12"/>
        </w:numPr>
        <w:suppressAutoHyphens/>
        <w:spacing w:after="120" w:line="240" w:lineRule="auto"/>
        <w:ind w:left="714" w:hanging="357"/>
        <w:jc w:val="both"/>
        <w:rPr>
          <w:rFonts w:eastAsia="Times New Roman" w:cs="Times New Roman"/>
          <w:sz w:val="20"/>
          <w:szCs w:val="20"/>
          <w:lang w:val="sr-Cyrl-RS"/>
        </w:rPr>
      </w:pPr>
      <w:r w:rsidRPr="00893B35">
        <w:rPr>
          <w:rFonts w:eastAsia="Times New Roman" w:cs="Times New Roman"/>
          <w:b/>
          <w:i/>
          <w:sz w:val="20"/>
          <w:szCs w:val="20"/>
          <w:lang w:val="sr-Cyrl-RS"/>
        </w:rPr>
        <w:t>Унутрашњу контролу аутоматске станице:</w:t>
      </w:r>
      <w:r w:rsidRPr="00893B35">
        <w:rPr>
          <w:rFonts w:eastAsia="Times New Roman" w:cs="Times New Roman"/>
          <w:sz w:val="20"/>
          <w:szCs w:val="20"/>
          <w:lang w:val="sr-Cyrl-RS"/>
        </w:rPr>
        <w:t xml:space="preserve"> </w:t>
      </w:r>
    </w:p>
    <w:p w14:paraId="01501486" w14:textId="77777777" w:rsidR="006A21A1" w:rsidRPr="00893B35" w:rsidRDefault="006A21A1" w:rsidP="006A21A1">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електричних и гасних инсталација;</w:t>
      </w:r>
    </w:p>
    <w:p w14:paraId="78301478" w14:textId="77777777" w:rsidR="006A21A1" w:rsidRPr="00893B35" w:rsidRDefault="006A21A1" w:rsidP="006A21A1">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система за узорковање;</w:t>
      </w:r>
    </w:p>
    <w:p w14:paraId="678E3DD9" w14:textId="77777777" w:rsidR="006A21A1" w:rsidRPr="00893B35" w:rsidRDefault="006A21A1" w:rsidP="006A21A1">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улазног филтера на вентилатору гасних анализатора;</w:t>
      </w:r>
    </w:p>
    <w:p w14:paraId="56E795C2" w14:textId="77777777" w:rsidR="006A21A1" w:rsidRPr="00893B35" w:rsidRDefault="006A21A1" w:rsidP="006A21A1">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замена филтера за заштиту од прашине на улазу у гасни анализатор;</w:t>
      </w:r>
    </w:p>
    <w:p w14:paraId="0D690AD9" w14:textId="77777777" w:rsidR="006A21A1" w:rsidRPr="00893B35" w:rsidRDefault="006A21A1" w:rsidP="006A21A1">
      <w:pPr>
        <w:numPr>
          <w:ilvl w:val="0"/>
          <w:numId w:val="7"/>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93B35">
        <w:rPr>
          <w:rFonts w:eastAsia="Times New Roman" w:cs="Times New Roman"/>
          <w:sz w:val="20"/>
          <w:szCs w:val="20"/>
          <w:lang w:val="sr-Latn-RS"/>
        </w:rPr>
        <w:t>zero/span</w:t>
      </w:r>
      <w:r w:rsidRPr="00893B35">
        <w:rPr>
          <w:rFonts w:eastAsia="Times New Roman" w:cs="Times New Roman"/>
          <w:sz w:val="20"/>
          <w:szCs w:val="20"/>
          <w:lang w:val="sr-Cyrl-RS"/>
        </w:rPr>
        <w:t xml:space="preserve"> контрола, контрола притиска у гасним боцама...);</w:t>
      </w:r>
    </w:p>
    <w:p w14:paraId="11D1D25E" w14:textId="77777777" w:rsidR="006A21A1" w:rsidRPr="00525BE3" w:rsidRDefault="006A21A1" w:rsidP="006A21A1">
      <w:pPr>
        <w:numPr>
          <w:ilvl w:val="0"/>
          <w:numId w:val="9"/>
        </w:numPr>
        <w:suppressAutoHyphens/>
        <w:spacing w:after="0" w:line="240" w:lineRule="auto"/>
        <w:jc w:val="both"/>
        <w:rPr>
          <w:rFonts w:eastAsia="Times New Roman" w:cs="Times New Roman"/>
          <w:color w:val="FF0000"/>
          <w:sz w:val="20"/>
          <w:szCs w:val="20"/>
          <w:lang w:val="sr-Cyrl-RS"/>
        </w:rPr>
      </w:pPr>
      <w:r w:rsidRPr="00525BE3">
        <w:rPr>
          <w:rFonts w:eastAsia="Times New Roman" w:cs="Times New Roman"/>
          <w:sz w:val="20"/>
          <w:szCs w:val="20"/>
          <w:lang w:val="sr-Cyrl-RS"/>
        </w:rPr>
        <w:t xml:space="preserve">редовна калибрација гасних анализатора у </w:t>
      </w:r>
      <w:r w:rsidRPr="00525BE3">
        <w:rPr>
          <w:rFonts w:eastAsia="Times New Roman" w:cs="Times New Roman"/>
          <w:sz w:val="20"/>
          <w:szCs w:val="20"/>
          <w:lang w:val="sr-Latn-RS"/>
        </w:rPr>
        <w:t>2</w:t>
      </w:r>
      <w:r w:rsidRPr="00525BE3">
        <w:rPr>
          <w:rFonts w:eastAsia="Times New Roman" w:cs="Times New Roman"/>
          <w:sz w:val="20"/>
          <w:szCs w:val="20"/>
          <w:lang w:val="sr-Cyrl-RS"/>
        </w:rPr>
        <w:t xml:space="preserve"> тачк</w:t>
      </w:r>
      <w:r w:rsidRPr="00525BE3">
        <w:rPr>
          <w:rFonts w:eastAsia="Times New Roman" w:cs="Times New Roman"/>
          <w:sz w:val="20"/>
          <w:szCs w:val="20"/>
          <w:lang w:val="sr-Latn-RS"/>
        </w:rPr>
        <w:t>e</w:t>
      </w:r>
      <w:r w:rsidRPr="00525BE3">
        <w:rPr>
          <w:rFonts w:eastAsia="Times New Roman" w:cs="Times New Roman"/>
          <w:sz w:val="20"/>
          <w:szCs w:val="20"/>
          <w:lang w:val="sr-Cyrl-RS"/>
        </w:rPr>
        <w:t xml:space="preserve">, са фреквенцијом </w:t>
      </w:r>
      <w:r>
        <w:rPr>
          <w:rFonts w:eastAsia="Times New Roman" w:cs="Times New Roman"/>
          <w:sz w:val="20"/>
          <w:szCs w:val="20"/>
          <w:lang w:val="sr-Cyrl-RS"/>
        </w:rPr>
        <w:t>5</w:t>
      </w:r>
      <w:r w:rsidRPr="00525BE3">
        <w:rPr>
          <w:rFonts w:eastAsia="Times New Roman" w:cs="Times New Roman"/>
          <w:sz w:val="20"/>
          <w:szCs w:val="20"/>
          <w:lang w:val="sr-Cyrl-RS"/>
        </w:rPr>
        <w:t xml:space="preserve"> пута у току </w:t>
      </w:r>
      <w:r>
        <w:rPr>
          <w:rFonts w:eastAsia="Times New Roman" w:cs="Times New Roman"/>
          <w:sz w:val="20"/>
          <w:szCs w:val="20"/>
          <w:lang w:val="sr-Cyrl-RS"/>
        </w:rPr>
        <w:t>15</w:t>
      </w:r>
      <w:r w:rsidRPr="00525BE3">
        <w:rPr>
          <w:rFonts w:eastAsia="Times New Roman" w:cs="Times New Roman"/>
          <w:sz w:val="20"/>
          <w:szCs w:val="20"/>
          <w:lang w:val="sr-Cyrl-RS"/>
        </w:rPr>
        <w:t xml:space="preserve"> месеци, односно 1 пут на свака</w:t>
      </w:r>
      <w:r>
        <w:rPr>
          <w:rFonts w:eastAsia="Times New Roman" w:cs="Times New Roman"/>
          <w:sz w:val="20"/>
          <w:szCs w:val="20"/>
          <w:lang w:val="sr-Cyrl-RS"/>
        </w:rPr>
        <w:t xml:space="preserve"> 3 месеца по сваком анализатору и </w:t>
      </w:r>
      <w:r w:rsidRPr="00525BE3">
        <w:rPr>
          <w:rFonts w:eastAsia="Times New Roman" w:cs="Times New Roman"/>
          <w:sz w:val="20"/>
          <w:szCs w:val="20"/>
          <w:lang w:val="sr-Cyrl-RS"/>
        </w:rPr>
        <w:t>проверу калибрације свих сензора стандардних референтних узоркивача ваздуха за суспендоване честице у складу са стандардом Е</w:t>
      </w:r>
      <w:r w:rsidRPr="00525BE3">
        <w:rPr>
          <w:rFonts w:eastAsia="Times New Roman" w:cs="Times New Roman"/>
          <w:sz w:val="20"/>
          <w:szCs w:val="20"/>
          <w:lang w:val="sr-Latn-RS"/>
        </w:rPr>
        <w:t>N 12341:2015</w:t>
      </w:r>
      <w:r w:rsidRPr="00525BE3">
        <w:rPr>
          <w:rFonts w:eastAsia="Times New Roman" w:cs="Times New Roman"/>
          <w:sz w:val="20"/>
          <w:szCs w:val="20"/>
          <w:lang w:val="sr-Cyrl-RS"/>
        </w:rPr>
        <w:t xml:space="preserve"> (на свака 3 месеца)</w:t>
      </w:r>
    </w:p>
    <w:p w14:paraId="39802815" w14:textId="77777777" w:rsidR="006A21A1" w:rsidRDefault="006A21A1" w:rsidP="006A21A1">
      <w:pPr>
        <w:numPr>
          <w:ilvl w:val="0"/>
          <w:numId w:val="7"/>
        </w:numPr>
        <w:suppressAutoHyphens/>
        <w:spacing w:after="0" w:line="240" w:lineRule="auto"/>
        <w:jc w:val="both"/>
        <w:rPr>
          <w:rFonts w:eastAsia="Times New Roman" w:cs="Times New Roman"/>
          <w:sz w:val="20"/>
          <w:szCs w:val="20"/>
          <w:lang w:val="sr-Cyrl-RS"/>
        </w:rPr>
      </w:pPr>
      <w:r w:rsidRPr="00525BE3">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14:paraId="048E6F7F" w14:textId="77777777" w:rsidR="006A21A1" w:rsidRPr="00BB6209" w:rsidRDefault="006A21A1" w:rsidP="006A21A1">
      <w:pPr>
        <w:numPr>
          <w:ilvl w:val="0"/>
          <w:numId w:val="7"/>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екстерну</w:t>
      </w:r>
      <w:r w:rsidRPr="00724625">
        <w:rPr>
          <w:rFonts w:eastAsia="Times New Roman" w:cs="Times New Roman"/>
          <w:sz w:val="20"/>
          <w:szCs w:val="20"/>
          <w:lang w:val="sr-Cyrl-RS"/>
        </w:rPr>
        <w:t xml:space="preserve"> </w:t>
      </w:r>
      <w:r>
        <w:rPr>
          <w:rFonts w:eastAsia="Times New Roman" w:cs="Times New Roman"/>
          <w:sz w:val="20"/>
          <w:szCs w:val="20"/>
          <w:lang w:val="sr-Cyrl-RS"/>
        </w:rPr>
        <w:t>калибрацију</w:t>
      </w:r>
      <w:r w:rsidRPr="00724625">
        <w:rPr>
          <w:rFonts w:eastAsia="Times New Roman" w:cs="Times New Roman"/>
          <w:sz w:val="20"/>
          <w:szCs w:val="20"/>
          <w:lang w:val="sr-Cyrl-RS"/>
        </w:rPr>
        <w:t xml:space="preserve"> </w:t>
      </w:r>
      <w:r>
        <w:rPr>
          <w:rFonts w:eastAsia="Times New Roman" w:cs="Times New Roman"/>
          <w:sz w:val="20"/>
          <w:szCs w:val="20"/>
          <w:lang w:val="sr-Cyrl-RS"/>
        </w:rPr>
        <w:t>анализатора</w:t>
      </w:r>
      <w:r w:rsidRPr="00724625">
        <w:rPr>
          <w:rFonts w:eastAsia="Times New Roman" w:cs="Times New Roman"/>
          <w:sz w:val="20"/>
          <w:szCs w:val="20"/>
          <w:lang w:val="sr-Cyrl-RS"/>
        </w:rPr>
        <w:t xml:space="preserve"> </w:t>
      </w:r>
      <w:r>
        <w:rPr>
          <w:rFonts w:eastAsia="Times New Roman" w:cs="Times New Roman"/>
          <w:sz w:val="20"/>
          <w:szCs w:val="20"/>
          <w:lang w:val="sr-Cyrl-RS"/>
        </w:rPr>
        <w:t>за</w:t>
      </w:r>
      <w:r w:rsidRPr="00724625">
        <w:rPr>
          <w:rFonts w:eastAsia="Times New Roman" w:cs="Times New Roman"/>
          <w:sz w:val="20"/>
          <w:szCs w:val="20"/>
          <w:lang w:val="sr-Cyrl-RS"/>
        </w:rPr>
        <w:t xml:space="preserve"> </w:t>
      </w:r>
      <w:r>
        <w:rPr>
          <w:rFonts w:eastAsia="Times New Roman" w:cs="Times New Roman"/>
          <w:sz w:val="20"/>
          <w:szCs w:val="20"/>
          <w:lang w:val="sr-Cyrl-RS"/>
        </w:rPr>
        <w:t>суспендоване</w:t>
      </w:r>
      <w:r w:rsidRPr="00724625">
        <w:rPr>
          <w:rFonts w:eastAsia="Times New Roman" w:cs="Times New Roman"/>
          <w:sz w:val="20"/>
          <w:szCs w:val="20"/>
          <w:lang w:val="sr-Cyrl-RS"/>
        </w:rPr>
        <w:t xml:space="preserve"> </w:t>
      </w:r>
      <w:r>
        <w:rPr>
          <w:rFonts w:eastAsia="Times New Roman" w:cs="Times New Roman"/>
          <w:sz w:val="20"/>
          <w:szCs w:val="20"/>
          <w:lang w:val="sr-Cyrl-RS"/>
        </w:rPr>
        <w:t>честице</w:t>
      </w:r>
      <w:r w:rsidRPr="00724625">
        <w:rPr>
          <w:rFonts w:eastAsia="Times New Roman" w:cs="Times New Roman"/>
          <w:sz w:val="20"/>
          <w:szCs w:val="20"/>
          <w:lang w:val="sr-Cyrl-RS"/>
        </w:rPr>
        <w:t xml:space="preserve"> </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10</w:t>
      </w:r>
      <w:r w:rsidRPr="00724625">
        <w:rPr>
          <w:rFonts w:eastAsia="Times New Roman" w:cs="Times New Roman"/>
          <w:sz w:val="20"/>
          <w:szCs w:val="20"/>
        </w:rPr>
        <w:t>/</w:t>
      </w:r>
      <w:r>
        <w:rPr>
          <w:rFonts w:eastAsia="Times New Roman" w:cs="Times New Roman"/>
          <w:sz w:val="20"/>
          <w:szCs w:val="20"/>
        </w:rPr>
        <w:t>PM</w:t>
      </w:r>
      <w:r w:rsidRPr="00724625">
        <w:rPr>
          <w:rFonts w:eastAsia="Times New Roman" w:cs="Times New Roman"/>
          <w:sz w:val="20"/>
          <w:szCs w:val="20"/>
          <w:vertAlign w:val="subscript"/>
        </w:rPr>
        <w:t>2.5</w:t>
      </w:r>
      <w:r w:rsidRPr="00724625">
        <w:rPr>
          <w:rFonts w:eastAsia="Times New Roman" w:cs="Times New Roman"/>
          <w:sz w:val="20"/>
          <w:szCs w:val="20"/>
        </w:rPr>
        <w:t>)</w:t>
      </w:r>
      <w:r w:rsidRPr="00724625">
        <w:rPr>
          <w:rFonts w:eastAsia="Times New Roman" w:cs="Times New Roman"/>
          <w:b/>
          <w:sz w:val="20"/>
          <w:szCs w:val="20"/>
        </w:rPr>
        <w:t xml:space="preserve"> </w:t>
      </w:r>
      <w:r>
        <w:rPr>
          <w:rFonts w:eastAsia="Times New Roman" w:cs="Times New Roman"/>
          <w:sz w:val="20"/>
          <w:szCs w:val="20"/>
          <w:lang w:val="sr-Cyrl-RS"/>
        </w:rPr>
        <w:t>модел</w:t>
      </w:r>
      <w:r w:rsidRPr="00724625">
        <w:rPr>
          <w:rFonts w:eastAsia="Times New Roman" w:cs="Times New Roman"/>
          <w:sz w:val="20"/>
          <w:szCs w:val="20"/>
          <w:lang w:val="sr-Cyrl-RS"/>
        </w:rPr>
        <w:t xml:space="preserve"> </w:t>
      </w:r>
      <w:r>
        <w:rPr>
          <w:rFonts w:eastAsia="Times New Roman" w:cs="Times New Roman"/>
          <w:b/>
          <w:sz w:val="20"/>
          <w:szCs w:val="20"/>
        </w:rPr>
        <w:t>Grimm EDM</w:t>
      </w:r>
      <w:r w:rsidRPr="00724625">
        <w:rPr>
          <w:rFonts w:eastAsia="Times New Roman" w:cs="Times New Roman"/>
          <w:b/>
          <w:sz w:val="20"/>
          <w:szCs w:val="20"/>
        </w:rPr>
        <w:t>-180,</w:t>
      </w:r>
      <w:r w:rsidRPr="00724625">
        <w:rPr>
          <w:rFonts w:eastAsia="Times New Roman" w:cs="Times New Roman"/>
          <w:b/>
          <w:i/>
          <w:sz w:val="20"/>
          <w:szCs w:val="20"/>
        </w:rPr>
        <w:t xml:space="preserve"> </w:t>
      </w:r>
      <w:r>
        <w:rPr>
          <w:color w:val="000000"/>
          <w:sz w:val="20"/>
          <w:szCs w:val="20"/>
          <w:lang w:val="en"/>
        </w:rPr>
        <w:t>GRIMM</w:t>
      </w:r>
      <w:r w:rsidRPr="00724625">
        <w:rPr>
          <w:color w:val="000000"/>
          <w:sz w:val="20"/>
          <w:szCs w:val="20"/>
          <w:lang w:val="en"/>
        </w:rPr>
        <w:t xml:space="preserve"> </w:t>
      </w:r>
      <w:r>
        <w:rPr>
          <w:color w:val="000000"/>
          <w:sz w:val="20"/>
          <w:szCs w:val="20"/>
          <w:lang w:val="en"/>
        </w:rPr>
        <w:t>Aerosol Technik</w:t>
      </w:r>
      <w:r w:rsidRPr="00724625">
        <w:rPr>
          <w:color w:val="000000"/>
          <w:sz w:val="20"/>
          <w:szCs w:val="20"/>
          <w:lang w:val="en"/>
        </w:rPr>
        <w:t xml:space="preserve"> </w:t>
      </w:r>
      <w:r>
        <w:rPr>
          <w:color w:val="000000"/>
          <w:sz w:val="20"/>
          <w:szCs w:val="20"/>
          <w:lang w:val="en"/>
        </w:rPr>
        <w:t>Gmbh</w:t>
      </w:r>
      <w:r w:rsidRPr="00724625">
        <w:rPr>
          <w:color w:val="000000"/>
          <w:sz w:val="20"/>
          <w:szCs w:val="20"/>
          <w:lang w:val="en"/>
        </w:rPr>
        <w:t xml:space="preserve"> &amp; </w:t>
      </w:r>
      <w:r>
        <w:rPr>
          <w:color w:val="000000"/>
          <w:sz w:val="20"/>
          <w:szCs w:val="20"/>
          <w:lang w:val="en"/>
        </w:rPr>
        <w:t>Cо</w:t>
      </w:r>
      <w:r w:rsidRPr="00724625">
        <w:rPr>
          <w:color w:val="000000"/>
          <w:sz w:val="20"/>
          <w:szCs w:val="20"/>
          <w:lang w:val="en"/>
        </w:rPr>
        <w:t xml:space="preserve">. </w:t>
      </w:r>
      <w:r>
        <w:rPr>
          <w:color w:val="000000"/>
          <w:sz w:val="20"/>
          <w:szCs w:val="20"/>
          <w:lang w:val="en"/>
        </w:rPr>
        <w:t>KG</w:t>
      </w:r>
      <w:r w:rsidRPr="00724625">
        <w:rPr>
          <w:color w:val="000000"/>
          <w:sz w:val="20"/>
          <w:szCs w:val="20"/>
          <w:lang w:val="en"/>
        </w:rPr>
        <w:t xml:space="preserve">, </w:t>
      </w:r>
      <w:r>
        <w:rPr>
          <w:color w:val="000000"/>
          <w:sz w:val="20"/>
          <w:szCs w:val="20"/>
          <w:lang w:val="en"/>
        </w:rPr>
        <w:t>Немачка</w:t>
      </w:r>
      <w:r w:rsidRPr="00724625">
        <w:rPr>
          <w:color w:val="000000"/>
          <w:sz w:val="20"/>
          <w:szCs w:val="20"/>
          <w:lang w:val="sr-Cyrl-RS"/>
        </w:rPr>
        <w:t xml:space="preserve"> (</w:t>
      </w:r>
      <w:r w:rsidRPr="00326CA5">
        <w:rPr>
          <w:b/>
          <w:i/>
          <w:color w:val="000000"/>
          <w:sz w:val="20"/>
          <w:szCs w:val="20"/>
          <w:u w:val="single"/>
          <w:lang w:val="sr-Cyrl-RS"/>
        </w:rPr>
        <w:t>НАПОМЕНА</w:t>
      </w:r>
      <w:r>
        <w:rPr>
          <w:color w:val="000000"/>
          <w:sz w:val="20"/>
          <w:szCs w:val="20"/>
          <w:lang w:val="sr-Cyrl-RS"/>
        </w:rPr>
        <w:t xml:space="preserve">: </w:t>
      </w:r>
      <w:r>
        <w:rPr>
          <w:color w:val="000000"/>
          <w:sz w:val="20"/>
          <w:szCs w:val="20"/>
          <w:lang w:val="sr-Latn-RS"/>
        </w:rPr>
        <w:t>e</w:t>
      </w:r>
      <w:r>
        <w:rPr>
          <w:color w:val="000000"/>
          <w:sz w:val="20"/>
          <w:szCs w:val="20"/>
          <w:lang w:val="sr-Cyrl-RS"/>
        </w:rPr>
        <w:t>кстерна калибрација поменутог уређаја се врши 1 пут у 24 месеца у референтној лабораторији; последња калибрација је вршена 2018. године)</w:t>
      </w:r>
    </w:p>
    <w:p w14:paraId="675801A6" w14:textId="50A5D120" w:rsidR="006A21A1" w:rsidRPr="00D026D2" w:rsidRDefault="006A21A1" w:rsidP="00543ECD">
      <w:pPr>
        <w:numPr>
          <w:ilvl w:val="0"/>
          <w:numId w:val="7"/>
        </w:numPr>
        <w:suppressAutoHyphens/>
        <w:spacing w:after="240" w:line="240" w:lineRule="auto"/>
        <w:ind w:left="714" w:hanging="357"/>
        <w:jc w:val="both"/>
        <w:rPr>
          <w:rFonts w:eastAsia="Times New Roman" w:cs="Times New Roman"/>
          <w:sz w:val="20"/>
          <w:szCs w:val="20"/>
          <w:lang w:val="sr-Cyrl-RS"/>
        </w:rPr>
      </w:pPr>
      <w:r w:rsidRPr="00525BE3">
        <w:rPr>
          <w:sz w:val="20"/>
          <w:lang w:val="sr-Cyrl-RS"/>
        </w:rPr>
        <w:t>екстерну калибрацију и проверу функционалности анализатора</w:t>
      </w:r>
      <w:r w:rsidRPr="00525BE3">
        <w:rPr>
          <w:sz w:val="20"/>
          <w:lang w:val="sr-Latn-RS"/>
        </w:rPr>
        <w:t xml:space="preserve"> </w:t>
      </w:r>
      <w:r w:rsidRPr="00525BE3">
        <w:rPr>
          <w:sz w:val="20"/>
          <w:lang w:val="sr-Cyrl-RS"/>
        </w:rPr>
        <w:t xml:space="preserve">из мреже Наручиоца </w:t>
      </w:r>
      <w:r w:rsidRPr="00525BE3">
        <w:rPr>
          <w:sz w:val="20"/>
          <w:lang w:val="sr-Latn-RS"/>
        </w:rPr>
        <w:t xml:space="preserve">(дефинисаних у Табели 2.2. </w:t>
      </w:r>
      <w:r w:rsidRPr="00525BE3">
        <w:rPr>
          <w:rFonts w:eastAsia="Times New Roman" w:cs="Times New Roman"/>
          <w:sz w:val="20"/>
          <w:szCs w:val="20"/>
          <w:lang w:val="sr-Latn-CS"/>
        </w:rPr>
        <w:t>Анализатори</w:t>
      </w:r>
      <w:r w:rsidRPr="00525BE3">
        <w:rPr>
          <w:rFonts w:eastAsia="Times New Roman" w:cs="Times New Roman"/>
          <w:sz w:val="20"/>
          <w:szCs w:val="20"/>
          <w:lang w:val="sr-Cyrl-CS"/>
        </w:rPr>
        <w:t xml:space="preserve"> </w:t>
      </w:r>
      <w:r w:rsidRPr="00525BE3">
        <w:rPr>
          <w:rFonts w:eastAsia="Times New Roman" w:cs="Times New Roman"/>
          <w:sz w:val="20"/>
          <w:szCs w:val="20"/>
          <w:lang w:val="sr-Cyrl-RS"/>
        </w:rPr>
        <w:t>(</w:t>
      </w:r>
      <w:r w:rsidRPr="00525BE3">
        <w:rPr>
          <w:sz w:val="20"/>
          <w:szCs w:val="20"/>
          <w:lang w:val="sr-Cyrl-RS"/>
        </w:rPr>
        <w:t>услуга одржавања –</w:t>
      </w:r>
      <w:r w:rsidRPr="00525BE3">
        <w:rPr>
          <w:sz w:val="20"/>
          <w:szCs w:val="20"/>
          <w:lang w:val="sr-Latn-RS"/>
        </w:rPr>
        <w:t xml:space="preserve"> </w:t>
      </w:r>
      <w:r w:rsidRPr="00525BE3">
        <w:rPr>
          <w:sz w:val="20"/>
          <w:szCs w:val="20"/>
          <w:lang w:val="sr-Cyrl-RS"/>
        </w:rPr>
        <w:t>редовног сервиса</w:t>
      </w:r>
      <w:r w:rsidRPr="00525BE3">
        <w:rPr>
          <w:sz w:val="20"/>
          <w:szCs w:val="20"/>
          <w:lang w:val="sr-Latn-RS"/>
        </w:rPr>
        <w:t xml:space="preserve">, </w:t>
      </w:r>
      <w:r w:rsidRPr="00525BE3">
        <w:rPr>
          <w:sz w:val="20"/>
          <w:szCs w:val="20"/>
          <w:lang w:val="sr-Cyrl-RS"/>
        </w:rPr>
        <w:t>калибрације</w:t>
      </w:r>
      <w:r w:rsidRPr="00525BE3">
        <w:rPr>
          <w:sz w:val="20"/>
          <w:szCs w:val="20"/>
          <w:lang w:val="sr-Latn-RS"/>
        </w:rPr>
        <w:t>,</w:t>
      </w:r>
      <w:r w:rsidRPr="00525BE3">
        <w:rPr>
          <w:sz w:val="20"/>
          <w:szCs w:val="20"/>
          <w:lang w:val="sr-Cyrl-RS"/>
        </w:rPr>
        <w:t xml:space="preserve"> као и екстерне калибрације анализатора у референтној лабораторији</w:t>
      </w:r>
      <w:r w:rsidRPr="00541CD8">
        <w:rPr>
          <w:rFonts w:eastAsia="Times New Roman" w:cs="Times New Roman"/>
          <w:sz w:val="20"/>
          <w:szCs w:val="20"/>
          <w:lang w:val="sr-Cyrl-RS"/>
        </w:rPr>
        <w:t>)</w:t>
      </w:r>
      <w:r w:rsidRPr="00541CD8">
        <w:rPr>
          <w:rFonts w:eastAsia="Times New Roman" w:cs="Times New Roman"/>
          <w:sz w:val="20"/>
          <w:szCs w:val="20"/>
          <w:lang w:val="sr-Latn-RS"/>
        </w:rPr>
        <w:t>)</w:t>
      </w:r>
      <w:r w:rsidRPr="00525BE3">
        <w:rPr>
          <w:rFonts w:eastAsia="Times New Roman" w:cs="Times New Roman"/>
          <w:sz w:val="20"/>
          <w:szCs w:val="20"/>
          <w:lang w:val="sr-Latn-RS"/>
        </w:rPr>
        <w:t xml:space="preserve"> </w:t>
      </w:r>
      <w:r w:rsidRPr="00525BE3">
        <w:rPr>
          <w:sz w:val="20"/>
          <w:lang w:val="sr-Cyrl-RS"/>
        </w:rPr>
        <w:t xml:space="preserve">у акредитованој лабораторији за обављање ових послова. Калибрацију анализатора неопходно је извршити 1 пут у току трајања уговора, при чему временско трајање калибрације не може бити дуже од 14 дана по анализатору, и то од момента демонтаже уређаја са система до момента поновног повезивања у систем након извршене екстерне калибрације. </w:t>
      </w:r>
      <w:r w:rsidRPr="00543ECD">
        <w:rPr>
          <w:sz w:val="20"/>
          <w:lang w:val="sr-Cyrl-RS"/>
        </w:rPr>
        <w:t>Екстерну калибрацију свих сензора стандардних референтних узоркивача ваздуха за суспендоване честице у складу са стандардом Е</w:t>
      </w:r>
      <w:r w:rsidRPr="00543ECD">
        <w:rPr>
          <w:sz w:val="20"/>
          <w:lang w:val="sr-Latn-RS"/>
        </w:rPr>
        <w:t>N 12341:</w:t>
      </w:r>
      <w:r w:rsidRPr="00543ECD">
        <w:rPr>
          <w:sz w:val="20"/>
          <w:lang w:val="sr-Cyrl-RS"/>
        </w:rPr>
        <w:t>2015 врши акредитована лабораториј</w:t>
      </w:r>
      <w:r w:rsidR="00C63776" w:rsidRPr="00543ECD">
        <w:rPr>
          <w:sz w:val="20"/>
          <w:lang w:val="sr-Cyrl-RS"/>
        </w:rPr>
        <w:t>а уз присуство сервисера један пут у току трајања уговора</w:t>
      </w:r>
      <w:r w:rsidRPr="00543ECD">
        <w:rPr>
          <w:sz w:val="20"/>
          <w:lang w:val="sr-Cyrl-RS"/>
        </w:rPr>
        <w:t xml:space="preserve"> после годишњег сервиса (годишњи сервис подразумева чишћење, замену О рингова, сервис пумпе и тест цурења).</w:t>
      </w:r>
      <w:r w:rsidRPr="00525BE3">
        <w:rPr>
          <w:sz w:val="20"/>
          <w:lang w:val="sr-Cyrl-RS"/>
        </w:rPr>
        <w:t xml:space="preserve"> Динамика ове услуге ће бити договорена накнадно са Наручиоцем. Понуђач је дужан да након извршеног посла достави извештај лабораторије у којој је вршена услуга, као и копију важеће </w:t>
      </w:r>
      <w:r w:rsidRPr="00525BE3">
        <w:rPr>
          <w:b/>
          <w:sz w:val="20"/>
        </w:rPr>
        <w:t>акредитације лабораторије којом доказује да је овлашћен</w:t>
      </w:r>
      <w:r w:rsidRPr="00525BE3">
        <w:rPr>
          <w:b/>
          <w:sz w:val="20"/>
          <w:lang w:val="sr-Cyrl-RS"/>
        </w:rPr>
        <w:t>а</w:t>
      </w:r>
      <w:r w:rsidRPr="00525BE3">
        <w:rPr>
          <w:b/>
          <w:sz w:val="20"/>
        </w:rPr>
        <w:t xml:space="preserve"> и задовољава све потребне стандарде</w:t>
      </w:r>
      <w:r w:rsidRPr="00D026D2">
        <w:rPr>
          <w:b/>
          <w:sz w:val="20"/>
        </w:rPr>
        <w:t xml:space="preserve"> за обављање </w:t>
      </w:r>
      <w:r w:rsidRPr="00D026D2">
        <w:rPr>
          <w:b/>
          <w:sz w:val="20"/>
          <w:lang w:val="sr-Cyrl-RS"/>
        </w:rPr>
        <w:t>послова екстерне калибрације.</w:t>
      </w:r>
      <w:r w:rsidRPr="00D026D2">
        <w:rPr>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 .</w:t>
      </w:r>
    </w:p>
    <w:p w14:paraId="36442515" w14:textId="77777777" w:rsidR="006A21A1" w:rsidRPr="005D1887" w:rsidRDefault="006A21A1" w:rsidP="00543ECD">
      <w:pPr>
        <w:numPr>
          <w:ilvl w:val="0"/>
          <w:numId w:val="12"/>
        </w:numPr>
        <w:suppressAutoHyphens/>
        <w:spacing w:after="240" w:line="240" w:lineRule="auto"/>
        <w:ind w:left="714" w:hanging="357"/>
        <w:jc w:val="both"/>
        <w:rPr>
          <w:rFonts w:eastAsia="Times New Roman" w:cs="Times New Roman"/>
          <w:b/>
          <w:i/>
          <w:sz w:val="20"/>
          <w:szCs w:val="20"/>
          <w:lang w:val="sr-Cyrl-RS"/>
        </w:rPr>
      </w:pPr>
      <w:r w:rsidRPr="005D1887">
        <w:rPr>
          <w:rFonts w:eastAsia="Times New Roman" w:cs="Times New Roman"/>
          <w:b/>
          <w:i/>
          <w:sz w:val="20"/>
          <w:szCs w:val="20"/>
          <w:lang w:val="sr-Cyrl-RS"/>
        </w:rPr>
        <w:t>Контролу и проверу система за прикупљање и обраду података са аутоматс</w:t>
      </w:r>
      <w:r>
        <w:rPr>
          <w:rFonts w:eastAsia="Times New Roman" w:cs="Times New Roman"/>
          <w:b/>
          <w:i/>
          <w:sz w:val="20"/>
          <w:szCs w:val="20"/>
          <w:lang w:val="sr-Cyrl-RS"/>
        </w:rPr>
        <w:t xml:space="preserve">ких станица (локалне </w:t>
      </w:r>
      <w:r w:rsidRPr="005D1887">
        <w:rPr>
          <w:rFonts w:eastAsia="Times New Roman" w:cs="Times New Roman"/>
          <w:b/>
          <w:i/>
          <w:sz w:val="20"/>
          <w:szCs w:val="20"/>
          <w:lang w:val="sr-Cyrl-RS"/>
        </w:rPr>
        <w:t xml:space="preserve"> јединиц</w:t>
      </w:r>
      <w:r>
        <w:rPr>
          <w:rFonts w:eastAsia="Times New Roman" w:cs="Times New Roman"/>
          <w:b/>
          <w:i/>
          <w:sz w:val="20"/>
          <w:szCs w:val="20"/>
          <w:lang w:val="sr-Latn-RS"/>
        </w:rPr>
        <w:t>е</w:t>
      </w:r>
      <w:r w:rsidRPr="005D1887">
        <w:rPr>
          <w:rFonts w:eastAsia="Times New Roman" w:cs="Times New Roman"/>
          <w:b/>
          <w:i/>
          <w:sz w:val="20"/>
          <w:szCs w:val="20"/>
          <w:lang w:val="sr-Cyrl-RS"/>
        </w:rPr>
        <w:t xml:space="preserve"> за прикупљање и обраду података).</w:t>
      </w:r>
    </w:p>
    <w:p w14:paraId="6F4F600E" w14:textId="77777777" w:rsidR="006A21A1" w:rsidRPr="00893B35" w:rsidRDefault="006A21A1" w:rsidP="006A21A1">
      <w:pPr>
        <w:numPr>
          <w:ilvl w:val="0"/>
          <w:numId w:val="12"/>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Израду Записника о извршеној услузи након извршених редовних услуга и ванредних интервенција. Записник мора бити у следећој форми:</w:t>
      </w:r>
    </w:p>
    <w:p w14:paraId="5324F996" w14:textId="77777777" w:rsidR="006A21A1" w:rsidRPr="00893B35" w:rsidRDefault="006A21A1" w:rsidP="00543ECD">
      <w:pPr>
        <w:pStyle w:val="TableContents"/>
        <w:snapToGrid w:val="0"/>
        <w:spacing w:after="120"/>
        <w:ind w:left="720"/>
        <w:jc w:val="both"/>
        <w:rPr>
          <w:rFonts w:asciiTheme="minorHAnsi" w:hAnsiTheme="minorHAnsi" w:cs="Arial"/>
          <w:sz w:val="20"/>
          <w:szCs w:val="20"/>
          <w:lang w:val="sr-Cyrl-RS"/>
        </w:rPr>
      </w:pPr>
      <w:r w:rsidRPr="00893B35">
        <w:rPr>
          <w:rFonts w:asciiTheme="minorHAnsi" w:hAnsiTheme="minorHAnsi" w:cs="Arial"/>
          <w:sz w:val="20"/>
          <w:szCs w:val="20"/>
          <w:lang w:val="sr-Cyrl-RS"/>
        </w:rPr>
        <w:t>Након сваке извршене услуге (редовно одржавање, ванредна интервенција) Понуђач је у обавези да изда Записник о извршеној услузи, који ће након потписивања од стране Понуђача и Наручиоца бити основа за плаћање издате фактуре.</w:t>
      </w:r>
    </w:p>
    <w:p w14:paraId="4C87DD1D" w14:textId="77777777" w:rsidR="006A21A1" w:rsidRPr="00F12DAA" w:rsidRDefault="006A21A1" w:rsidP="006A21A1">
      <w:pPr>
        <w:pStyle w:val="TableContents"/>
        <w:snapToGrid w:val="0"/>
        <w:ind w:left="720"/>
        <w:rPr>
          <w:rFonts w:asciiTheme="minorHAnsi" w:hAnsiTheme="minorHAnsi" w:cs="Arial"/>
          <w:b/>
          <w:sz w:val="20"/>
          <w:szCs w:val="20"/>
          <w:u w:val="single"/>
          <w:lang w:val="sr-Cyrl-RS"/>
        </w:rPr>
      </w:pPr>
      <w:r w:rsidRPr="00F12DAA">
        <w:rPr>
          <w:rFonts w:asciiTheme="minorHAnsi" w:hAnsiTheme="minorHAnsi" w:cs="Arial"/>
          <w:b/>
          <w:sz w:val="20"/>
          <w:szCs w:val="20"/>
          <w:u w:val="single"/>
          <w:lang w:val="sr-Cyrl-RS"/>
        </w:rPr>
        <w:t xml:space="preserve">Записник о извршеној услузи након сваког редовног одржавања мора да садржи: </w:t>
      </w:r>
    </w:p>
    <w:p w14:paraId="133A7169" w14:textId="77777777" w:rsidR="006A21A1" w:rsidRPr="00893B35" w:rsidRDefault="006A21A1" w:rsidP="00543ECD">
      <w:pPr>
        <w:pStyle w:val="TableContents"/>
        <w:numPr>
          <w:ilvl w:val="0"/>
          <w:numId w:val="16"/>
        </w:numPr>
        <w:snapToGrid w:val="0"/>
        <w:spacing w:after="120"/>
        <w:ind w:left="1434" w:hanging="357"/>
        <w:jc w:val="both"/>
        <w:rPr>
          <w:rFonts w:asciiTheme="minorHAnsi" w:hAnsiTheme="minorHAnsi" w:cs="Arial"/>
          <w:sz w:val="20"/>
          <w:szCs w:val="20"/>
          <w:lang w:val="sr-Cyrl-RS"/>
        </w:rPr>
      </w:pPr>
      <w:r w:rsidRPr="00893B35">
        <w:rPr>
          <w:rFonts w:asciiTheme="minorHAnsi" w:hAnsiTheme="minorHAnsi" w:cs="Arial"/>
          <w:sz w:val="20"/>
          <w:szCs w:val="20"/>
          <w:lang w:val="sr-Cyrl-RS"/>
        </w:rPr>
        <w:t xml:space="preserve">списак мерних места са анализаторима, метеоролошким станицама и </w:t>
      </w:r>
      <w:r>
        <w:rPr>
          <w:rFonts w:asciiTheme="minorHAnsi" w:hAnsiTheme="minorHAnsi" w:cs="Arial"/>
          <w:sz w:val="20"/>
          <w:szCs w:val="20"/>
          <w:lang w:val="sr-Cyrl-RS"/>
        </w:rPr>
        <w:t>локалних јединица за прикупљање и обраду података</w:t>
      </w:r>
      <w:r w:rsidRPr="00893B35">
        <w:rPr>
          <w:rFonts w:asciiTheme="minorHAnsi" w:hAnsiTheme="minorHAnsi" w:cs="Arial"/>
          <w:sz w:val="20"/>
          <w:szCs w:val="20"/>
          <w:lang w:val="sr-Cyrl-RS"/>
        </w:rPr>
        <w:t xml:space="preserve"> на којима је извршена услуга, са назнаком да ли су у исправном режиму рада и кратким описом извршене услуге (односно навести број из сервисног дневника). У случају да неки од предмета услуге није у исправном режиму рада дати предлог за поправку. Извештај мора бити усаглашен са издатим сервисним дневницима.</w:t>
      </w:r>
    </w:p>
    <w:p w14:paraId="441D94BF" w14:textId="77777777" w:rsidR="006A21A1" w:rsidRPr="00F12DAA" w:rsidRDefault="006A21A1" w:rsidP="006A21A1">
      <w:pPr>
        <w:pStyle w:val="TableContents"/>
        <w:snapToGrid w:val="0"/>
        <w:ind w:firstLine="720"/>
        <w:jc w:val="both"/>
        <w:rPr>
          <w:rFonts w:asciiTheme="minorHAnsi" w:hAnsiTheme="minorHAnsi" w:cs="Arial"/>
          <w:b/>
          <w:sz w:val="20"/>
          <w:szCs w:val="20"/>
          <w:lang w:val="sr-Cyrl-RS"/>
        </w:rPr>
      </w:pPr>
      <w:r w:rsidRPr="00F12DAA">
        <w:rPr>
          <w:rFonts w:asciiTheme="minorHAnsi" w:hAnsiTheme="minorHAnsi" w:cs="Arial"/>
          <w:b/>
          <w:sz w:val="20"/>
          <w:szCs w:val="20"/>
          <w:u w:val="single"/>
          <w:lang w:val="sr-Cyrl-RS"/>
        </w:rPr>
        <w:t>Записник о извршеној услузи након сваке ванредне интервенције мора да садржи</w:t>
      </w:r>
      <w:r w:rsidRPr="00F12DAA">
        <w:rPr>
          <w:rFonts w:asciiTheme="minorHAnsi" w:hAnsiTheme="minorHAnsi" w:cs="Arial"/>
          <w:b/>
          <w:sz w:val="20"/>
          <w:szCs w:val="20"/>
          <w:lang w:val="sr-Cyrl-RS"/>
        </w:rPr>
        <w:t>:</w:t>
      </w:r>
    </w:p>
    <w:p w14:paraId="3DE047CB" w14:textId="77777777" w:rsidR="006A21A1" w:rsidRPr="00F12DAA" w:rsidRDefault="006A21A1" w:rsidP="006A21A1">
      <w:pPr>
        <w:pStyle w:val="TableContents"/>
        <w:numPr>
          <w:ilvl w:val="0"/>
          <w:numId w:val="17"/>
        </w:numPr>
        <w:tabs>
          <w:tab w:val="left" w:pos="2025"/>
        </w:tabs>
        <w:suppressAutoHyphens w:val="0"/>
        <w:snapToGrid w:val="0"/>
        <w:spacing w:after="200"/>
        <w:jc w:val="both"/>
        <w:rPr>
          <w:rFonts w:asciiTheme="minorHAnsi" w:hAnsiTheme="minorHAnsi" w:cs="Arial"/>
          <w:sz w:val="20"/>
          <w:szCs w:val="20"/>
          <w:lang w:val="sr-Cyrl-RS" w:eastAsia="sr-Latn-RS"/>
        </w:rPr>
      </w:pPr>
      <w:r w:rsidRPr="00893B35">
        <w:rPr>
          <w:rFonts w:asciiTheme="minorHAnsi" w:eastAsia="Calibri" w:hAnsiTheme="minorHAnsi" w:cs="Arial"/>
          <w:sz w:val="20"/>
          <w:szCs w:val="20"/>
          <w:lang w:val="sr-Cyrl-RS"/>
        </w:rPr>
        <w:t xml:space="preserve">мерно место, предмет услуге, са кратким описом извршене услуге и назнаком да ли је предмет услуге доведен у исправан режим рада. Уколико није у исправном режиму рада дати </w:t>
      </w:r>
      <w:r w:rsidRPr="00893B35">
        <w:rPr>
          <w:rFonts w:asciiTheme="minorHAnsi" w:eastAsia="Calibri" w:hAnsiTheme="minorHAnsi" w:cs="Arial"/>
          <w:sz w:val="20"/>
          <w:szCs w:val="20"/>
          <w:lang w:val="sr-Cyrl-RS"/>
        </w:rPr>
        <w:lastRenderedPageBreak/>
        <w:t>предлог за поправку. Записник мора бити усаглашен са сервисним дневницима аутоматских станица.</w:t>
      </w:r>
    </w:p>
    <w:tbl>
      <w:tblPr>
        <w:tblW w:w="0" w:type="auto"/>
        <w:tblLayout w:type="fixed"/>
        <w:tblLook w:val="0000" w:firstRow="0" w:lastRow="0" w:firstColumn="0" w:lastColumn="0" w:noHBand="0" w:noVBand="0"/>
      </w:tblPr>
      <w:tblGrid>
        <w:gridCol w:w="3080"/>
        <w:gridCol w:w="3068"/>
        <w:gridCol w:w="3094"/>
      </w:tblGrid>
      <w:tr w:rsidR="00C86E80" w:rsidRPr="00C86E80" w14:paraId="6619D118" w14:textId="77777777" w:rsidTr="00C86E80">
        <w:tc>
          <w:tcPr>
            <w:tcW w:w="3080" w:type="dxa"/>
            <w:shd w:val="clear" w:color="auto" w:fill="auto"/>
            <w:vAlign w:val="center"/>
          </w:tcPr>
          <w:p w14:paraId="12987FCE" w14:textId="77777777" w:rsidR="00C86E80" w:rsidRPr="00C86E80" w:rsidRDefault="00C86E80" w:rsidP="00C86E80">
            <w:pPr>
              <w:tabs>
                <w:tab w:val="left" w:pos="1320"/>
              </w:tabs>
              <w:spacing w:after="0" w:line="100" w:lineRule="atLeast"/>
              <w:rPr>
                <w:rFonts w:eastAsia="Times New Roman" w:cs="Tahoma"/>
                <w:sz w:val="20"/>
                <w:szCs w:val="20"/>
                <w:lang w:val="sr-Cyrl-CS"/>
              </w:rPr>
            </w:pPr>
            <w:r w:rsidRPr="00C86E80">
              <w:rPr>
                <w:rFonts w:eastAsia="Times New Roman" w:cs="Tahoma"/>
                <w:sz w:val="20"/>
                <w:szCs w:val="20"/>
                <w:lang w:val="sr-Cyrl-CS"/>
              </w:rPr>
              <w:t>Датум:</w:t>
            </w:r>
          </w:p>
        </w:tc>
        <w:tc>
          <w:tcPr>
            <w:tcW w:w="3068" w:type="dxa"/>
            <w:shd w:val="clear" w:color="auto" w:fill="auto"/>
            <w:vAlign w:val="center"/>
          </w:tcPr>
          <w:p w14:paraId="7F6BBD40" w14:textId="77777777" w:rsidR="00C86E80" w:rsidRPr="00C86E80" w:rsidRDefault="00C86E80" w:rsidP="00C86E80">
            <w:pPr>
              <w:tabs>
                <w:tab w:val="left" w:pos="1320"/>
              </w:tabs>
              <w:spacing w:after="0" w:line="100" w:lineRule="atLeast"/>
              <w:rPr>
                <w:rFonts w:eastAsia="Times New Roman" w:cs="Tahoma"/>
                <w:sz w:val="20"/>
                <w:szCs w:val="20"/>
                <w:lang w:val="sr-Cyrl-CS"/>
              </w:rPr>
            </w:pPr>
            <w:r w:rsidRPr="00C86E80">
              <w:rPr>
                <w:rFonts w:eastAsia="Times New Roman" w:cs="Tahoma"/>
                <w:sz w:val="20"/>
                <w:szCs w:val="20"/>
                <w:lang w:val="sr-Cyrl-CS"/>
              </w:rPr>
              <w:t>М.П.</w:t>
            </w:r>
          </w:p>
        </w:tc>
        <w:tc>
          <w:tcPr>
            <w:tcW w:w="3094" w:type="dxa"/>
            <w:shd w:val="clear" w:color="auto" w:fill="auto"/>
            <w:vAlign w:val="center"/>
          </w:tcPr>
          <w:p w14:paraId="63484206" w14:textId="77777777" w:rsidR="00C86E80" w:rsidRPr="00C86E80" w:rsidRDefault="00C86E80" w:rsidP="00C86E80">
            <w:pPr>
              <w:tabs>
                <w:tab w:val="left" w:pos="1320"/>
              </w:tabs>
              <w:spacing w:after="0" w:line="100" w:lineRule="atLeast"/>
              <w:jc w:val="center"/>
              <w:rPr>
                <w:rFonts w:eastAsia="Times New Roman" w:cs="Tahoma"/>
                <w:sz w:val="20"/>
                <w:szCs w:val="20"/>
                <w:lang w:val="sr-Cyrl-CS"/>
              </w:rPr>
            </w:pPr>
            <w:r w:rsidRPr="00C86E80">
              <w:rPr>
                <w:rFonts w:eastAsia="Times New Roman" w:cs="Tahoma"/>
                <w:bCs/>
                <w:iCs/>
                <w:sz w:val="20"/>
                <w:szCs w:val="20"/>
                <w:lang w:val="sr-Cyrl-CS"/>
              </w:rPr>
              <w:t>Потпис одговорног лица понуђача</w:t>
            </w:r>
          </w:p>
        </w:tc>
      </w:tr>
      <w:tr w:rsidR="00C86E80" w:rsidRPr="00C86E80" w14:paraId="173756E5" w14:textId="77777777" w:rsidTr="00C86E80">
        <w:tc>
          <w:tcPr>
            <w:tcW w:w="3080" w:type="dxa"/>
            <w:tcBorders>
              <w:bottom w:val="single" w:sz="4" w:space="0" w:color="000000"/>
            </w:tcBorders>
            <w:shd w:val="clear" w:color="auto" w:fill="auto"/>
          </w:tcPr>
          <w:p w14:paraId="07777BA9" w14:textId="77777777" w:rsidR="00C86E80" w:rsidRPr="00C86E80" w:rsidRDefault="00C86E80" w:rsidP="00C86E80">
            <w:pPr>
              <w:tabs>
                <w:tab w:val="left" w:pos="1320"/>
              </w:tabs>
              <w:snapToGrid w:val="0"/>
              <w:spacing w:after="0" w:line="100" w:lineRule="atLeast"/>
              <w:rPr>
                <w:rFonts w:eastAsia="Times New Roman" w:cs="Tahoma"/>
                <w:color w:val="FF0000"/>
                <w:sz w:val="20"/>
                <w:szCs w:val="20"/>
                <w:lang w:val="sr-Cyrl-CS"/>
              </w:rPr>
            </w:pPr>
          </w:p>
        </w:tc>
        <w:tc>
          <w:tcPr>
            <w:tcW w:w="3068" w:type="dxa"/>
            <w:shd w:val="clear" w:color="auto" w:fill="auto"/>
          </w:tcPr>
          <w:p w14:paraId="0DCFB221" w14:textId="77777777" w:rsidR="00C86E80" w:rsidRPr="00C86E80" w:rsidRDefault="00C86E80" w:rsidP="00C86E80">
            <w:pPr>
              <w:tabs>
                <w:tab w:val="left" w:pos="1320"/>
              </w:tabs>
              <w:snapToGrid w:val="0"/>
              <w:spacing w:after="0" w:line="100" w:lineRule="atLeast"/>
              <w:rPr>
                <w:rFonts w:eastAsia="Times New Roman" w:cs="Tahoma"/>
                <w:color w:val="FF0000"/>
                <w:sz w:val="20"/>
                <w:szCs w:val="20"/>
                <w:lang w:val="sr-Cyrl-CS"/>
              </w:rPr>
            </w:pPr>
          </w:p>
        </w:tc>
        <w:tc>
          <w:tcPr>
            <w:tcW w:w="3094" w:type="dxa"/>
            <w:tcBorders>
              <w:bottom w:val="single" w:sz="4" w:space="0" w:color="000000"/>
            </w:tcBorders>
            <w:shd w:val="clear" w:color="auto" w:fill="auto"/>
          </w:tcPr>
          <w:p w14:paraId="73F14426" w14:textId="77777777" w:rsidR="00C86E80" w:rsidRPr="00C86E80" w:rsidRDefault="00C86E80" w:rsidP="00C86E80">
            <w:pPr>
              <w:tabs>
                <w:tab w:val="left" w:pos="1320"/>
              </w:tabs>
              <w:snapToGrid w:val="0"/>
              <w:spacing w:after="0" w:line="100" w:lineRule="atLeast"/>
              <w:rPr>
                <w:rFonts w:eastAsia="Times New Roman" w:cs="Tahoma"/>
                <w:color w:val="FF0000"/>
                <w:sz w:val="20"/>
                <w:szCs w:val="20"/>
                <w:lang w:val="sr-Cyrl-CS"/>
              </w:rPr>
            </w:pPr>
          </w:p>
          <w:p w14:paraId="09D04D6F" w14:textId="77777777" w:rsidR="00C86E80" w:rsidRPr="00C86E80" w:rsidRDefault="00C86E80" w:rsidP="00C86E80">
            <w:pPr>
              <w:tabs>
                <w:tab w:val="left" w:pos="1320"/>
              </w:tabs>
              <w:snapToGrid w:val="0"/>
              <w:spacing w:after="0" w:line="100" w:lineRule="atLeast"/>
              <w:rPr>
                <w:rFonts w:eastAsia="Times New Roman" w:cs="Tahoma"/>
                <w:color w:val="FF0000"/>
                <w:sz w:val="20"/>
                <w:szCs w:val="20"/>
                <w:lang w:val="sr-Cyrl-CS"/>
              </w:rPr>
            </w:pPr>
          </w:p>
        </w:tc>
      </w:tr>
    </w:tbl>
    <w:p w14:paraId="410D522D" w14:textId="77777777" w:rsidR="00C86E80" w:rsidRPr="00C86E80" w:rsidRDefault="00C86E80" w:rsidP="00C86E80">
      <w:pPr>
        <w:tabs>
          <w:tab w:val="left" w:pos="1890"/>
        </w:tabs>
        <w:spacing w:after="0" w:line="240" w:lineRule="auto"/>
        <w:rPr>
          <w:rFonts w:eastAsia="Times New Roman" w:cs="Times New Roman"/>
          <w:color w:val="FF0000"/>
          <w:sz w:val="20"/>
          <w:szCs w:val="20"/>
          <w:lang w:val="sr-Cyrl-CS"/>
        </w:rPr>
      </w:pPr>
    </w:p>
    <w:p w14:paraId="37167106" w14:textId="77777777" w:rsidR="00C86E80" w:rsidRPr="00C86E80" w:rsidRDefault="00C86E80" w:rsidP="00C86E80">
      <w:pPr>
        <w:tabs>
          <w:tab w:val="left" w:pos="1890"/>
        </w:tabs>
        <w:spacing w:after="0" w:line="240" w:lineRule="auto"/>
        <w:rPr>
          <w:rFonts w:eastAsia="Times New Roman" w:cs="Times New Roman"/>
          <w:color w:val="FF0000"/>
          <w:sz w:val="20"/>
          <w:szCs w:val="20"/>
          <w:lang w:val="sr-Cyrl-CS"/>
        </w:rPr>
      </w:pPr>
    </w:p>
    <w:p w14:paraId="72FAC380" w14:textId="77777777" w:rsidR="00C86E80" w:rsidRPr="00C86E80" w:rsidRDefault="00C86E80" w:rsidP="00C86E80">
      <w:pPr>
        <w:tabs>
          <w:tab w:val="left" w:pos="1890"/>
        </w:tabs>
        <w:spacing w:after="0" w:line="240" w:lineRule="auto"/>
        <w:rPr>
          <w:rFonts w:eastAsia="Times New Roman" w:cs="Times New Roman"/>
          <w:color w:val="FF0000"/>
          <w:sz w:val="20"/>
          <w:szCs w:val="20"/>
          <w:lang w:val="sr-Cyrl-CS"/>
        </w:rPr>
      </w:pPr>
    </w:p>
    <w:p w14:paraId="192AFAEA" w14:textId="79AD442C" w:rsidR="00C86E80" w:rsidRDefault="00C86E80" w:rsidP="00C86E80">
      <w:pPr>
        <w:tabs>
          <w:tab w:val="left" w:pos="1890"/>
        </w:tabs>
        <w:spacing w:after="0" w:line="240" w:lineRule="auto"/>
        <w:rPr>
          <w:rFonts w:eastAsia="Times New Roman" w:cs="Times New Roman"/>
          <w:i/>
          <w:sz w:val="20"/>
          <w:szCs w:val="20"/>
          <w:lang w:val="sr-Latn-CS"/>
        </w:rPr>
      </w:pPr>
      <w:r w:rsidRPr="00C86E80">
        <w:rPr>
          <w:rFonts w:eastAsia="Times New Roman" w:cs="Times New Roman"/>
          <w:i/>
          <w:sz w:val="20"/>
          <w:szCs w:val="20"/>
          <w:u w:val="single"/>
          <w:lang w:val="sr-Cyrl-CS"/>
        </w:rPr>
        <w:t>Напомена</w:t>
      </w:r>
      <w:r w:rsidRPr="00C86E80">
        <w:rPr>
          <w:rFonts w:eastAsia="Times New Roman" w:cs="Times New Roman"/>
          <w:i/>
          <w:sz w:val="20"/>
          <w:szCs w:val="20"/>
          <w:lang w:val="sr-Cyrl-CS"/>
        </w:rPr>
        <w:t>: Уколико понуђачи подносе заједничку понуду,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који у том случају мора бити наведен у споразуму из члана 81. Закона</w:t>
      </w:r>
      <w:r w:rsidRPr="00C86E80">
        <w:rPr>
          <w:rFonts w:eastAsia="Times New Roman" w:cs="Times New Roman"/>
          <w:i/>
          <w:sz w:val="20"/>
          <w:szCs w:val="20"/>
          <w:lang w:val="sr-Latn-CS"/>
        </w:rPr>
        <w:t>.</w:t>
      </w:r>
    </w:p>
    <w:p w14:paraId="071D3869" w14:textId="0120E2AE" w:rsidR="006A21A1" w:rsidRDefault="006A21A1" w:rsidP="00C86E80">
      <w:pPr>
        <w:tabs>
          <w:tab w:val="left" w:pos="1890"/>
        </w:tabs>
        <w:spacing w:after="0" w:line="240" w:lineRule="auto"/>
        <w:rPr>
          <w:rFonts w:eastAsia="Times New Roman" w:cs="Times New Roman"/>
          <w:i/>
          <w:sz w:val="20"/>
          <w:szCs w:val="20"/>
          <w:lang w:val="sr-Latn-CS"/>
        </w:rPr>
      </w:pPr>
    </w:p>
    <w:p w14:paraId="65A4DFDC" w14:textId="267DE746" w:rsidR="006A21A1" w:rsidRDefault="006A21A1" w:rsidP="00C86E80">
      <w:pPr>
        <w:tabs>
          <w:tab w:val="left" w:pos="1890"/>
        </w:tabs>
        <w:spacing w:after="0" w:line="240" w:lineRule="auto"/>
        <w:rPr>
          <w:rFonts w:eastAsia="Times New Roman" w:cs="Times New Roman"/>
          <w:i/>
          <w:sz w:val="20"/>
          <w:szCs w:val="20"/>
          <w:lang w:val="sr-Latn-CS"/>
        </w:rPr>
      </w:pPr>
    </w:p>
    <w:p w14:paraId="471E1F5A" w14:textId="778B3A95" w:rsidR="006A21A1" w:rsidRDefault="006A21A1" w:rsidP="00C86E80">
      <w:pPr>
        <w:tabs>
          <w:tab w:val="left" w:pos="1890"/>
        </w:tabs>
        <w:spacing w:after="0" w:line="240" w:lineRule="auto"/>
        <w:rPr>
          <w:rFonts w:eastAsia="Times New Roman" w:cs="Times New Roman"/>
          <w:i/>
          <w:sz w:val="20"/>
          <w:szCs w:val="20"/>
          <w:lang w:val="sr-Latn-CS"/>
        </w:rPr>
      </w:pPr>
    </w:p>
    <w:p w14:paraId="33536057" w14:textId="1EB017DF" w:rsidR="006A21A1" w:rsidRDefault="006A21A1" w:rsidP="00C86E80">
      <w:pPr>
        <w:tabs>
          <w:tab w:val="left" w:pos="1890"/>
        </w:tabs>
        <w:spacing w:after="0" w:line="240" w:lineRule="auto"/>
        <w:rPr>
          <w:rFonts w:eastAsia="Times New Roman" w:cs="Times New Roman"/>
          <w:i/>
          <w:sz w:val="20"/>
          <w:szCs w:val="20"/>
          <w:lang w:val="sr-Latn-CS"/>
        </w:rPr>
      </w:pPr>
    </w:p>
    <w:p w14:paraId="6490882C" w14:textId="4D0A2851" w:rsidR="006A21A1" w:rsidRDefault="006A21A1" w:rsidP="00C86E80">
      <w:pPr>
        <w:tabs>
          <w:tab w:val="left" w:pos="1890"/>
        </w:tabs>
        <w:spacing w:after="0" w:line="240" w:lineRule="auto"/>
        <w:rPr>
          <w:rFonts w:eastAsia="Times New Roman" w:cs="Times New Roman"/>
          <w:i/>
          <w:sz w:val="20"/>
          <w:szCs w:val="20"/>
          <w:lang w:val="sr-Latn-CS"/>
        </w:rPr>
      </w:pPr>
    </w:p>
    <w:p w14:paraId="19B99108" w14:textId="6B949214" w:rsidR="006A21A1" w:rsidRDefault="006A21A1" w:rsidP="00C86E80">
      <w:pPr>
        <w:tabs>
          <w:tab w:val="left" w:pos="1890"/>
        </w:tabs>
        <w:spacing w:after="0" w:line="240" w:lineRule="auto"/>
        <w:rPr>
          <w:rFonts w:eastAsia="Times New Roman" w:cs="Times New Roman"/>
          <w:i/>
          <w:sz w:val="20"/>
          <w:szCs w:val="20"/>
          <w:lang w:val="sr-Latn-CS"/>
        </w:rPr>
      </w:pPr>
    </w:p>
    <w:p w14:paraId="3DB50858" w14:textId="453D9FB6" w:rsidR="006A21A1" w:rsidRDefault="006A21A1" w:rsidP="00C86E80">
      <w:pPr>
        <w:tabs>
          <w:tab w:val="left" w:pos="1890"/>
        </w:tabs>
        <w:spacing w:after="0" w:line="240" w:lineRule="auto"/>
        <w:rPr>
          <w:rFonts w:eastAsia="Times New Roman" w:cs="Times New Roman"/>
          <w:i/>
          <w:sz w:val="20"/>
          <w:szCs w:val="20"/>
          <w:lang w:val="sr-Latn-CS"/>
        </w:rPr>
      </w:pPr>
    </w:p>
    <w:p w14:paraId="6824DFA8" w14:textId="40574462" w:rsidR="006A21A1" w:rsidRDefault="006A21A1" w:rsidP="00C86E80">
      <w:pPr>
        <w:tabs>
          <w:tab w:val="left" w:pos="1890"/>
        </w:tabs>
        <w:spacing w:after="0" w:line="240" w:lineRule="auto"/>
        <w:rPr>
          <w:rFonts w:eastAsia="Times New Roman" w:cs="Times New Roman"/>
          <w:i/>
          <w:sz w:val="20"/>
          <w:szCs w:val="20"/>
          <w:lang w:val="sr-Latn-CS"/>
        </w:rPr>
      </w:pPr>
    </w:p>
    <w:p w14:paraId="6EE73E0A" w14:textId="21D583B0" w:rsidR="006A21A1" w:rsidRDefault="006A21A1" w:rsidP="00C86E80">
      <w:pPr>
        <w:tabs>
          <w:tab w:val="left" w:pos="1890"/>
        </w:tabs>
        <w:spacing w:after="0" w:line="240" w:lineRule="auto"/>
        <w:rPr>
          <w:rFonts w:eastAsia="Times New Roman" w:cs="Times New Roman"/>
          <w:i/>
          <w:sz w:val="20"/>
          <w:szCs w:val="20"/>
          <w:lang w:val="sr-Latn-CS"/>
        </w:rPr>
      </w:pPr>
    </w:p>
    <w:p w14:paraId="1729C863" w14:textId="06D178D4" w:rsidR="006A21A1" w:rsidRDefault="006A21A1" w:rsidP="00C86E80">
      <w:pPr>
        <w:tabs>
          <w:tab w:val="left" w:pos="1890"/>
        </w:tabs>
        <w:spacing w:after="0" w:line="240" w:lineRule="auto"/>
        <w:rPr>
          <w:rFonts w:eastAsia="Times New Roman" w:cs="Times New Roman"/>
          <w:i/>
          <w:sz w:val="20"/>
          <w:szCs w:val="20"/>
          <w:lang w:val="sr-Latn-CS"/>
        </w:rPr>
      </w:pPr>
    </w:p>
    <w:p w14:paraId="2D152147" w14:textId="7FC2C938" w:rsidR="006A21A1" w:rsidRDefault="006A21A1" w:rsidP="00C86E80">
      <w:pPr>
        <w:tabs>
          <w:tab w:val="left" w:pos="1890"/>
        </w:tabs>
        <w:spacing w:after="0" w:line="240" w:lineRule="auto"/>
        <w:rPr>
          <w:rFonts w:eastAsia="Times New Roman" w:cs="Times New Roman"/>
          <w:i/>
          <w:sz w:val="20"/>
          <w:szCs w:val="20"/>
          <w:lang w:val="sr-Latn-CS"/>
        </w:rPr>
      </w:pPr>
    </w:p>
    <w:p w14:paraId="6EAE6F50" w14:textId="5F2954A6" w:rsidR="006A21A1" w:rsidRDefault="006A21A1" w:rsidP="00C86E80">
      <w:pPr>
        <w:tabs>
          <w:tab w:val="left" w:pos="1890"/>
        </w:tabs>
        <w:spacing w:after="0" w:line="240" w:lineRule="auto"/>
        <w:rPr>
          <w:rFonts w:eastAsia="Times New Roman" w:cs="Times New Roman"/>
          <w:i/>
          <w:sz w:val="20"/>
          <w:szCs w:val="20"/>
          <w:lang w:val="sr-Latn-CS"/>
        </w:rPr>
      </w:pPr>
    </w:p>
    <w:p w14:paraId="4FA14E7A" w14:textId="6F6EF7AB" w:rsidR="006A21A1" w:rsidRDefault="006A21A1" w:rsidP="00C86E80">
      <w:pPr>
        <w:tabs>
          <w:tab w:val="left" w:pos="1890"/>
        </w:tabs>
        <w:spacing w:after="0" w:line="240" w:lineRule="auto"/>
        <w:rPr>
          <w:rFonts w:eastAsia="Times New Roman" w:cs="Times New Roman"/>
          <w:i/>
          <w:sz w:val="20"/>
          <w:szCs w:val="20"/>
          <w:lang w:val="sr-Latn-CS"/>
        </w:rPr>
      </w:pPr>
    </w:p>
    <w:p w14:paraId="0F203C9B" w14:textId="1ED8692E" w:rsidR="006A21A1" w:rsidRDefault="006A21A1" w:rsidP="00C86E80">
      <w:pPr>
        <w:tabs>
          <w:tab w:val="left" w:pos="1890"/>
        </w:tabs>
        <w:spacing w:after="0" w:line="240" w:lineRule="auto"/>
        <w:rPr>
          <w:rFonts w:eastAsia="Times New Roman" w:cs="Times New Roman"/>
          <w:i/>
          <w:sz w:val="20"/>
          <w:szCs w:val="20"/>
          <w:lang w:val="sr-Latn-CS"/>
        </w:rPr>
      </w:pPr>
    </w:p>
    <w:p w14:paraId="6F47DD07" w14:textId="6E377653" w:rsidR="006A21A1" w:rsidRDefault="006A21A1" w:rsidP="00C86E80">
      <w:pPr>
        <w:tabs>
          <w:tab w:val="left" w:pos="1890"/>
        </w:tabs>
        <w:spacing w:after="0" w:line="240" w:lineRule="auto"/>
        <w:rPr>
          <w:rFonts w:eastAsia="Times New Roman" w:cs="Times New Roman"/>
          <w:i/>
          <w:sz w:val="20"/>
          <w:szCs w:val="20"/>
          <w:lang w:val="sr-Latn-CS"/>
        </w:rPr>
      </w:pPr>
    </w:p>
    <w:p w14:paraId="60C3442A" w14:textId="274E9BE7" w:rsidR="006A21A1" w:rsidRDefault="006A21A1" w:rsidP="00C86E80">
      <w:pPr>
        <w:tabs>
          <w:tab w:val="left" w:pos="1890"/>
        </w:tabs>
        <w:spacing w:after="0" w:line="240" w:lineRule="auto"/>
        <w:rPr>
          <w:rFonts w:eastAsia="Times New Roman" w:cs="Times New Roman"/>
          <w:i/>
          <w:sz w:val="20"/>
          <w:szCs w:val="20"/>
          <w:lang w:val="sr-Latn-CS"/>
        </w:rPr>
      </w:pPr>
    </w:p>
    <w:p w14:paraId="0DBFC231" w14:textId="403AA148" w:rsidR="006A21A1" w:rsidRDefault="006A21A1" w:rsidP="00C86E80">
      <w:pPr>
        <w:tabs>
          <w:tab w:val="left" w:pos="1890"/>
        </w:tabs>
        <w:spacing w:after="0" w:line="240" w:lineRule="auto"/>
        <w:rPr>
          <w:rFonts w:eastAsia="Times New Roman" w:cs="Times New Roman"/>
          <w:i/>
          <w:sz w:val="20"/>
          <w:szCs w:val="20"/>
          <w:lang w:val="sr-Latn-CS"/>
        </w:rPr>
      </w:pPr>
    </w:p>
    <w:p w14:paraId="244A1D7A" w14:textId="5E053D5A" w:rsidR="006A21A1" w:rsidRDefault="006A21A1" w:rsidP="00C86E80">
      <w:pPr>
        <w:tabs>
          <w:tab w:val="left" w:pos="1890"/>
        </w:tabs>
        <w:spacing w:after="0" w:line="240" w:lineRule="auto"/>
        <w:rPr>
          <w:rFonts w:eastAsia="Times New Roman" w:cs="Times New Roman"/>
          <w:i/>
          <w:sz w:val="20"/>
          <w:szCs w:val="20"/>
          <w:lang w:val="sr-Latn-CS"/>
        </w:rPr>
      </w:pPr>
    </w:p>
    <w:p w14:paraId="0A0F9737" w14:textId="70DABB4A" w:rsidR="006A21A1" w:rsidRDefault="006A21A1" w:rsidP="00C86E80">
      <w:pPr>
        <w:tabs>
          <w:tab w:val="left" w:pos="1890"/>
        </w:tabs>
        <w:spacing w:after="0" w:line="240" w:lineRule="auto"/>
        <w:rPr>
          <w:rFonts w:eastAsia="Times New Roman" w:cs="Times New Roman"/>
          <w:i/>
          <w:sz w:val="20"/>
          <w:szCs w:val="20"/>
          <w:lang w:val="sr-Latn-CS"/>
        </w:rPr>
      </w:pPr>
    </w:p>
    <w:p w14:paraId="124FF800" w14:textId="5882DE7E" w:rsidR="006A21A1" w:rsidRDefault="006A21A1" w:rsidP="00C86E80">
      <w:pPr>
        <w:tabs>
          <w:tab w:val="left" w:pos="1890"/>
        </w:tabs>
        <w:spacing w:after="0" w:line="240" w:lineRule="auto"/>
        <w:rPr>
          <w:rFonts w:eastAsia="Times New Roman" w:cs="Times New Roman"/>
          <w:i/>
          <w:sz w:val="20"/>
          <w:szCs w:val="20"/>
          <w:lang w:val="sr-Latn-CS"/>
        </w:rPr>
      </w:pPr>
    </w:p>
    <w:p w14:paraId="2F9E6356" w14:textId="7174E88B" w:rsidR="006A21A1" w:rsidRDefault="006A21A1" w:rsidP="00C86E80">
      <w:pPr>
        <w:tabs>
          <w:tab w:val="left" w:pos="1890"/>
        </w:tabs>
        <w:spacing w:after="0" w:line="240" w:lineRule="auto"/>
        <w:rPr>
          <w:rFonts w:eastAsia="Times New Roman" w:cs="Times New Roman"/>
          <w:i/>
          <w:sz w:val="20"/>
          <w:szCs w:val="20"/>
          <w:lang w:val="sr-Latn-CS"/>
        </w:rPr>
      </w:pPr>
    </w:p>
    <w:p w14:paraId="2D0A059F" w14:textId="4CB9859F" w:rsidR="006A21A1" w:rsidRDefault="006A21A1" w:rsidP="00C86E80">
      <w:pPr>
        <w:tabs>
          <w:tab w:val="left" w:pos="1890"/>
        </w:tabs>
        <w:spacing w:after="0" w:line="240" w:lineRule="auto"/>
        <w:rPr>
          <w:rFonts w:eastAsia="Times New Roman" w:cs="Times New Roman"/>
          <w:i/>
          <w:sz w:val="20"/>
          <w:szCs w:val="20"/>
          <w:lang w:val="sr-Latn-CS"/>
        </w:rPr>
      </w:pPr>
    </w:p>
    <w:p w14:paraId="0447F4B7" w14:textId="075CAFA0" w:rsidR="006A21A1" w:rsidRDefault="006A21A1" w:rsidP="00C86E80">
      <w:pPr>
        <w:tabs>
          <w:tab w:val="left" w:pos="1890"/>
        </w:tabs>
        <w:spacing w:after="0" w:line="240" w:lineRule="auto"/>
        <w:rPr>
          <w:rFonts w:eastAsia="Times New Roman" w:cs="Times New Roman"/>
          <w:i/>
          <w:sz w:val="20"/>
          <w:szCs w:val="20"/>
          <w:lang w:val="sr-Latn-CS"/>
        </w:rPr>
      </w:pPr>
    </w:p>
    <w:p w14:paraId="09CA2ED9" w14:textId="74DB7D6A" w:rsidR="006A21A1" w:rsidRDefault="006A21A1" w:rsidP="00C86E80">
      <w:pPr>
        <w:tabs>
          <w:tab w:val="left" w:pos="1890"/>
        </w:tabs>
        <w:spacing w:after="0" w:line="240" w:lineRule="auto"/>
        <w:rPr>
          <w:rFonts w:eastAsia="Times New Roman" w:cs="Times New Roman"/>
          <w:i/>
          <w:sz w:val="20"/>
          <w:szCs w:val="20"/>
          <w:lang w:val="sr-Latn-CS"/>
        </w:rPr>
      </w:pPr>
    </w:p>
    <w:p w14:paraId="23672FC4" w14:textId="28ECA481" w:rsidR="006A21A1" w:rsidRDefault="006A21A1" w:rsidP="00C86E80">
      <w:pPr>
        <w:tabs>
          <w:tab w:val="left" w:pos="1890"/>
        </w:tabs>
        <w:spacing w:after="0" w:line="240" w:lineRule="auto"/>
        <w:rPr>
          <w:rFonts w:eastAsia="Times New Roman" w:cs="Times New Roman"/>
          <w:i/>
          <w:sz w:val="20"/>
          <w:szCs w:val="20"/>
          <w:lang w:val="sr-Latn-CS"/>
        </w:rPr>
      </w:pPr>
    </w:p>
    <w:p w14:paraId="196FA4F5" w14:textId="49791F8B" w:rsidR="006A21A1" w:rsidRDefault="006A21A1" w:rsidP="00C86E80">
      <w:pPr>
        <w:tabs>
          <w:tab w:val="left" w:pos="1890"/>
        </w:tabs>
        <w:spacing w:after="0" w:line="240" w:lineRule="auto"/>
        <w:rPr>
          <w:rFonts w:eastAsia="Times New Roman" w:cs="Times New Roman"/>
          <w:i/>
          <w:sz w:val="20"/>
          <w:szCs w:val="20"/>
          <w:lang w:val="sr-Latn-CS"/>
        </w:rPr>
      </w:pPr>
    </w:p>
    <w:p w14:paraId="46BBE532" w14:textId="7EB88D95" w:rsidR="006A21A1" w:rsidRDefault="006A21A1" w:rsidP="00C86E80">
      <w:pPr>
        <w:tabs>
          <w:tab w:val="left" w:pos="1890"/>
        </w:tabs>
        <w:spacing w:after="0" w:line="240" w:lineRule="auto"/>
        <w:rPr>
          <w:rFonts w:eastAsia="Times New Roman" w:cs="Times New Roman"/>
          <w:i/>
          <w:sz w:val="20"/>
          <w:szCs w:val="20"/>
          <w:lang w:val="sr-Latn-CS"/>
        </w:rPr>
      </w:pPr>
    </w:p>
    <w:p w14:paraId="091C786E" w14:textId="113F8BAF" w:rsidR="006A21A1" w:rsidRDefault="006A21A1" w:rsidP="00C86E80">
      <w:pPr>
        <w:tabs>
          <w:tab w:val="left" w:pos="1890"/>
        </w:tabs>
        <w:spacing w:after="0" w:line="240" w:lineRule="auto"/>
        <w:rPr>
          <w:rFonts w:eastAsia="Times New Roman" w:cs="Times New Roman"/>
          <w:i/>
          <w:sz w:val="20"/>
          <w:szCs w:val="20"/>
          <w:lang w:val="sr-Latn-CS"/>
        </w:rPr>
      </w:pPr>
    </w:p>
    <w:p w14:paraId="4DDE79E9" w14:textId="099B0321" w:rsidR="006A21A1" w:rsidRDefault="006A21A1" w:rsidP="00C86E80">
      <w:pPr>
        <w:tabs>
          <w:tab w:val="left" w:pos="1890"/>
        </w:tabs>
        <w:spacing w:after="0" w:line="240" w:lineRule="auto"/>
        <w:rPr>
          <w:rFonts w:eastAsia="Times New Roman" w:cs="Times New Roman"/>
          <w:i/>
          <w:sz w:val="20"/>
          <w:szCs w:val="20"/>
          <w:lang w:val="sr-Latn-CS"/>
        </w:rPr>
      </w:pPr>
    </w:p>
    <w:p w14:paraId="1AD3D1D2" w14:textId="7695152B" w:rsidR="006A21A1" w:rsidRDefault="006A21A1" w:rsidP="00C86E80">
      <w:pPr>
        <w:tabs>
          <w:tab w:val="left" w:pos="1890"/>
        </w:tabs>
        <w:spacing w:after="0" w:line="240" w:lineRule="auto"/>
        <w:rPr>
          <w:rFonts w:eastAsia="Times New Roman" w:cs="Times New Roman"/>
          <w:i/>
          <w:sz w:val="20"/>
          <w:szCs w:val="20"/>
          <w:lang w:val="sr-Latn-CS"/>
        </w:rPr>
      </w:pPr>
    </w:p>
    <w:p w14:paraId="505A0376" w14:textId="003ECD46" w:rsidR="006A21A1" w:rsidRDefault="006A21A1" w:rsidP="00C86E80">
      <w:pPr>
        <w:tabs>
          <w:tab w:val="left" w:pos="1890"/>
        </w:tabs>
        <w:spacing w:after="0" w:line="240" w:lineRule="auto"/>
        <w:rPr>
          <w:rFonts w:eastAsia="Times New Roman" w:cs="Times New Roman"/>
          <w:i/>
          <w:sz w:val="20"/>
          <w:szCs w:val="20"/>
          <w:lang w:val="sr-Latn-CS"/>
        </w:rPr>
      </w:pPr>
    </w:p>
    <w:p w14:paraId="0455B6B9" w14:textId="212C7500" w:rsidR="006A21A1" w:rsidRDefault="006A21A1" w:rsidP="00C86E80">
      <w:pPr>
        <w:tabs>
          <w:tab w:val="left" w:pos="1890"/>
        </w:tabs>
        <w:spacing w:after="0" w:line="240" w:lineRule="auto"/>
        <w:rPr>
          <w:rFonts w:eastAsia="Times New Roman" w:cs="Times New Roman"/>
          <w:i/>
          <w:sz w:val="20"/>
          <w:szCs w:val="20"/>
          <w:lang w:val="sr-Latn-CS"/>
        </w:rPr>
      </w:pPr>
    </w:p>
    <w:p w14:paraId="41913706" w14:textId="186094BE" w:rsidR="001E38BA" w:rsidRDefault="001E38BA" w:rsidP="00C86E80">
      <w:pPr>
        <w:tabs>
          <w:tab w:val="left" w:pos="1890"/>
        </w:tabs>
        <w:spacing w:after="0" w:line="240" w:lineRule="auto"/>
        <w:rPr>
          <w:rFonts w:eastAsia="Times New Roman" w:cs="Times New Roman"/>
          <w:i/>
          <w:sz w:val="20"/>
          <w:szCs w:val="20"/>
          <w:lang w:val="sr-Latn-CS"/>
        </w:rPr>
      </w:pPr>
    </w:p>
    <w:p w14:paraId="4C370434" w14:textId="5B93A675" w:rsidR="001E38BA" w:rsidRDefault="001E38BA" w:rsidP="00C86E80">
      <w:pPr>
        <w:tabs>
          <w:tab w:val="left" w:pos="1890"/>
        </w:tabs>
        <w:spacing w:after="0" w:line="240" w:lineRule="auto"/>
        <w:rPr>
          <w:rFonts w:eastAsia="Times New Roman" w:cs="Times New Roman"/>
          <w:i/>
          <w:sz w:val="20"/>
          <w:szCs w:val="20"/>
          <w:lang w:val="sr-Latn-CS"/>
        </w:rPr>
      </w:pPr>
    </w:p>
    <w:p w14:paraId="4A65C5FF" w14:textId="3644C085" w:rsidR="001E38BA" w:rsidRDefault="001E38BA" w:rsidP="00C86E80">
      <w:pPr>
        <w:tabs>
          <w:tab w:val="left" w:pos="1890"/>
        </w:tabs>
        <w:spacing w:after="0" w:line="240" w:lineRule="auto"/>
        <w:rPr>
          <w:rFonts w:eastAsia="Times New Roman" w:cs="Times New Roman"/>
          <w:i/>
          <w:sz w:val="20"/>
          <w:szCs w:val="20"/>
          <w:lang w:val="sr-Latn-CS"/>
        </w:rPr>
      </w:pPr>
    </w:p>
    <w:p w14:paraId="069A738E" w14:textId="2D52D364" w:rsidR="001E38BA" w:rsidRDefault="001E38BA" w:rsidP="00C86E80">
      <w:pPr>
        <w:tabs>
          <w:tab w:val="left" w:pos="1890"/>
        </w:tabs>
        <w:spacing w:after="0" w:line="240" w:lineRule="auto"/>
        <w:rPr>
          <w:rFonts w:eastAsia="Times New Roman" w:cs="Times New Roman"/>
          <w:i/>
          <w:sz w:val="20"/>
          <w:szCs w:val="20"/>
          <w:lang w:val="sr-Latn-CS"/>
        </w:rPr>
      </w:pPr>
    </w:p>
    <w:p w14:paraId="5D847812" w14:textId="6AB47294" w:rsidR="001E38BA" w:rsidRDefault="001E38BA" w:rsidP="00C86E80">
      <w:pPr>
        <w:tabs>
          <w:tab w:val="left" w:pos="1890"/>
        </w:tabs>
        <w:spacing w:after="0" w:line="240" w:lineRule="auto"/>
        <w:rPr>
          <w:rFonts w:eastAsia="Times New Roman" w:cs="Times New Roman"/>
          <w:i/>
          <w:sz w:val="20"/>
          <w:szCs w:val="20"/>
          <w:lang w:val="sr-Latn-CS"/>
        </w:rPr>
      </w:pPr>
    </w:p>
    <w:p w14:paraId="279C85B0" w14:textId="29D2D8FC" w:rsidR="001E38BA" w:rsidRDefault="001E38BA" w:rsidP="00C86E80">
      <w:pPr>
        <w:tabs>
          <w:tab w:val="left" w:pos="1890"/>
        </w:tabs>
        <w:spacing w:after="0" w:line="240" w:lineRule="auto"/>
        <w:rPr>
          <w:rFonts w:eastAsia="Times New Roman" w:cs="Times New Roman"/>
          <w:i/>
          <w:sz w:val="20"/>
          <w:szCs w:val="20"/>
          <w:lang w:val="sr-Latn-CS"/>
        </w:rPr>
      </w:pPr>
    </w:p>
    <w:p w14:paraId="18DAF9F8" w14:textId="77777777" w:rsidR="001E38BA" w:rsidRDefault="001E38BA" w:rsidP="00C86E80">
      <w:pPr>
        <w:tabs>
          <w:tab w:val="left" w:pos="1890"/>
        </w:tabs>
        <w:spacing w:after="0" w:line="240" w:lineRule="auto"/>
        <w:rPr>
          <w:rFonts w:eastAsia="Times New Roman" w:cs="Times New Roman"/>
          <w:i/>
          <w:sz w:val="20"/>
          <w:szCs w:val="20"/>
          <w:lang w:val="sr-Latn-CS"/>
        </w:rPr>
      </w:pPr>
    </w:p>
    <w:p w14:paraId="50EB121C" w14:textId="77777777" w:rsidR="006A21A1" w:rsidRDefault="006A21A1" w:rsidP="00C86E80">
      <w:pPr>
        <w:tabs>
          <w:tab w:val="left" w:pos="1890"/>
        </w:tabs>
        <w:spacing w:after="0" w:line="240" w:lineRule="auto"/>
        <w:rPr>
          <w:rFonts w:eastAsia="Times New Roman" w:cs="Times New Roman"/>
          <w:i/>
          <w:sz w:val="20"/>
          <w:szCs w:val="20"/>
          <w:lang w:val="sr-Latn-CS"/>
        </w:rPr>
      </w:pPr>
    </w:p>
    <w:p w14:paraId="654BCFB5" w14:textId="77777777" w:rsidR="006A21A1" w:rsidRPr="00C86E80" w:rsidRDefault="006A21A1" w:rsidP="00C86E80">
      <w:pPr>
        <w:tabs>
          <w:tab w:val="left" w:pos="1890"/>
        </w:tabs>
        <w:spacing w:after="0" w:line="240" w:lineRule="auto"/>
        <w:rPr>
          <w:rFonts w:eastAsia="Times New Roman" w:cs="Times New Roman"/>
          <w:i/>
          <w:sz w:val="20"/>
          <w:szCs w:val="20"/>
          <w:lang w:val="sr-Cyrl-C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C86E80" w:rsidRPr="00C86E80" w14:paraId="272E44CF" w14:textId="77777777" w:rsidTr="00C86E80">
        <w:trPr>
          <w:tblCellSpacing w:w="20" w:type="dxa"/>
        </w:trPr>
        <w:tc>
          <w:tcPr>
            <w:tcW w:w="9576" w:type="dxa"/>
            <w:tcBorders>
              <w:top w:val="nil"/>
              <w:left w:val="nil"/>
              <w:bottom w:val="nil"/>
              <w:right w:val="nil"/>
            </w:tcBorders>
            <w:shd w:val="clear" w:color="auto" w:fill="C2D69B"/>
          </w:tcPr>
          <w:p w14:paraId="20E8AEC3" w14:textId="77777777" w:rsidR="00C86E80" w:rsidRPr="00C86E80" w:rsidRDefault="00C86E80" w:rsidP="00C86E80">
            <w:pPr>
              <w:tabs>
                <w:tab w:val="left" w:pos="260"/>
              </w:tabs>
              <w:spacing w:after="0" w:line="240" w:lineRule="auto"/>
              <w:jc w:val="center"/>
              <w:rPr>
                <w:rFonts w:eastAsia="Times New Roman" w:cs="Times New Roman"/>
                <w:b/>
                <w:sz w:val="20"/>
                <w:szCs w:val="20"/>
                <w:lang w:val="sr-Cyrl-CS"/>
              </w:rPr>
            </w:pPr>
            <w:r w:rsidRPr="00C86E80">
              <w:rPr>
                <w:rFonts w:eastAsia="Times New Roman" w:cs="Times New Roman"/>
                <w:b/>
                <w:sz w:val="20"/>
                <w:szCs w:val="20"/>
                <w:lang w:val="sr-Cyrl-CS"/>
              </w:rPr>
              <w:lastRenderedPageBreak/>
              <w:t>9)4) КАДРОВСКА ОПРЕМЉЕНОСТ</w:t>
            </w:r>
          </w:p>
          <w:p w14:paraId="19853AD2" w14:textId="04F881F5" w:rsidR="00C86E80" w:rsidRPr="00C86E80" w:rsidRDefault="00C86E80" w:rsidP="0018686F">
            <w:pPr>
              <w:suppressAutoHyphens/>
              <w:spacing w:after="0" w:line="240" w:lineRule="auto"/>
              <w:jc w:val="center"/>
              <w:rPr>
                <w:rFonts w:eastAsia="Times New Roman" w:cs="Times New Roman"/>
                <w:b/>
                <w:sz w:val="20"/>
                <w:szCs w:val="20"/>
                <w:lang w:val="sr-Cyrl-CS" w:eastAsia="ar-SA"/>
              </w:rPr>
            </w:pPr>
            <w:r w:rsidRPr="00C86E80">
              <w:rPr>
                <w:rFonts w:eastAsia="Times New Roman" w:cs="Times New Roman"/>
                <w:b/>
                <w:sz w:val="20"/>
                <w:szCs w:val="20"/>
                <w:lang w:val="sr-Cyrl-CS" w:eastAsia="ar-SA"/>
              </w:rPr>
              <w:t xml:space="preserve">ЗА ЈАВНУ НАБАВКУ </w:t>
            </w:r>
            <w:r w:rsidRPr="00C86E80">
              <w:rPr>
                <w:rFonts w:eastAsia="Times New Roman" w:cs="Times New Roman"/>
                <w:b/>
                <w:sz w:val="20"/>
                <w:szCs w:val="20"/>
                <w:lang w:val="sr-Latn-CS" w:eastAsia="ar-SA"/>
              </w:rPr>
              <w:t>УСЛУГ</w:t>
            </w:r>
            <w:r w:rsidRPr="00C86E80">
              <w:rPr>
                <w:rFonts w:eastAsia="Times New Roman" w:cs="Times New Roman"/>
                <w:b/>
                <w:sz w:val="20"/>
                <w:szCs w:val="20"/>
                <w:lang w:val="sr-Cyrl-CS" w:eastAsia="ar-SA"/>
              </w:rPr>
              <w:t xml:space="preserve">А </w:t>
            </w:r>
            <w:r w:rsidR="0018686F">
              <w:rPr>
                <w:rFonts w:eastAsia="Times New Roman" w:cs="Times New Roman"/>
                <w:b/>
                <w:sz w:val="20"/>
                <w:szCs w:val="20"/>
                <w:lang w:val="sr-Cyrl-CS" w:eastAsia="ar-SA"/>
              </w:rPr>
              <w:t xml:space="preserve">ПЕТНАЕСТОМЕСЕЧНОГ </w:t>
            </w:r>
            <w:r w:rsidRPr="00C86E80">
              <w:rPr>
                <w:rFonts w:eastAsia="Times New Roman" w:cs="Times New Roman"/>
                <w:b/>
                <w:sz w:val="20"/>
                <w:szCs w:val="20"/>
                <w:lang w:val="sr-Cyrl-CS" w:eastAsia="ar-SA"/>
              </w:rPr>
              <w:t xml:space="preserve">РЕДОВНОГ ОДРЖАВАЊА И СЕРВИСИРАЊА </w:t>
            </w:r>
            <w:r w:rsidRPr="00C86E80">
              <w:rPr>
                <w:rFonts w:eastAsia="Times New Roman" w:cs="Times New Roman"/>
                <w:b/>
                <w:sz w:val="20"/>
                <w:szCs w:val="20"/>
                <w:lang w:val="sr-Cyrl-RS" w:eastAsia="ar-SA"/>
              </w:rPr>
              <w:t xml:space="preserve">ЛОКАЛНЕ МРЕЖЕ АУТОМАТСКОГ МОНИТОРИНГА АП ВОЈВОДИНЕ </w:t>
            </w:r>
            <w:r w:rsidRPr="00C86E80">
              <w:rPr>
                <w:rFonts w:eastAsia="Times New Roman" w:cs="Times New Roman"/>
                <w:b/>
                <w:sz w:val="20"/>
                <w:szCs w:val="20"/>
                <w:lang w:val="sr-Cyrl-CS" w:eastAsia="ar-SA"/>
              </w:rPr>
              <w:t xml:space="preserve">ЗА КОНТРОЛУ КВАЛИТЕТА АМБИЈЕНТАЛНОГ ВАЗДУХА НА ТЕРИТОРИЈИ </w:t>
            </w:r>
            <w:r w:rsidRPr="00C86E80">
              <w:rPr>
                <w:rFonts w:eastAsia="Times New Roman" w:cs="Times New Roman"/>
                <w:b/>
                <w:sz w:val="20"/>
                <w:szCs w:val="20"/>
                <w:lang w:val="sr-Cyrl-RS" w:eastAsia="ar-SA"/>
              </w:rPr>
              <w:t>АП</w:t>
            </w:r>
            <w:r w:rsidRPr="00C86E80">
              <w:rPr>
                <w:rFonts w:eastAsia="Times New Roman" w:cs="Times New Roman"/>
                <w:b/>
                <w:sz w:val="20"/>
                <w:szCs w:val="20"/>
                <w:lang w:val="sr-Cyrl-CS" w:eastAsia="ar-SA"/>
              </w:rPr>
              <w:t xml:space="preserve"> </w:t>
            </w:r>
            <w:r w:rsidRPr="00C86E80">
              <w:rPr>
                <w:rFonts w:eastAsia="Times New Roman" w:cs="Times New Roman"/>
                <w:b/>
                <w:sz w:val="20"/>
                <w:szCs w:val="20"/>
                <w:lang w:val="sr-Cyrl-RS" w:eastAsia="ar-SA"/>
              </w:rPr>
              <w:t>В</w:t>
            </w:r>
            <w:r w:rsidR="001A4439">
              <w:rPr>
                <w:rFonts w:eastAsia="Times New Roman" w:cs="Times New Roman"/>
                <w:b/>
                <w:sz w:val="20"/>
                <w:szCs w:val="20"/>
                <w:lang w:val="sr-Cyrl-CS" w:eastAsia="ar-SA"/>
              </w:rPr>
              <w:t>ОЈВОДИНЕ, РЕДНИ БРОЈ 25/2019</w:t>
            </w:r>
          </w:p>
        </w:tc>
      </w:tr>
    </w:tbl>
    <w:p w14:paraId="35128DB8" w14:textId="77777777" w:rsidR="00C86E80" w:rsidRPr="00C86E80" w:rsidRDefault="00C86E80" w:rsidP="00C86E80">
      <w:pPr>
        <w:spacing w:after="0" w:line="240" w:lineRule="auto"/>
        <w:jc w:val="both"/>
        <w:rPr>
          <w:rFonts w:eastAsia="Times New Roman" w:cs="Times New Roman"/>
          <w:color w:val="FF0000"/>
          <w:sz w:val="20"/>
          <w:szCs w:val="20"/>
          <w:lang w:val="ru-RU"/>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C86E80" w:rsidRPr="00C86E80" w14:paraId="217DAC67" w14:textId="77777777" w:rsidTr="00C86E80">
        <w:trPr>
          <w:trHeight w:hRule="exact" w:val="358"/>
        </w:trPr>
        <w:tc>
          <w:tcPr>
            <w:tcW w:w="5256" w:type="dxa"/>
            <w:tcBorders>
              <w:top w:val="single" w:sz="4" w:space="0" w:color="auto"/>
              <w:left w:val="single" w:sz="4" w:space="0" w:color="auto"/>
              <w:bottom w:val="single" w:sz="4" w:space="0" w:color="auto"/>
              <w:right w:val="single" w:sz="4" w:space="0" w:color="auto"/>
            </w:tcBorders>
            <w:hideMark/>
          </w:tcPr>
          <w:p w14:paraId="23D3A17D" w14:textId="77777777" w:rsidR="00C86E80" w:rsidRPr="00C86E80" w:rsidRDefault="00C86E80" w:rsidP="00C86E80">
            <w:pPr>
              <w:widowControl w:val="0"/>
              <w:spacing w:before="34" w:after="0" w:line="242" w:lineRule="exact"/>
              <w:ind w:right="1048"/>
              <w:rPr>
                <w:rFonts w:eastAsia="Verdana" w:cs="Verdana"/>
                <w:sz w:val="20"/>
                <w:szCs w:val="20"/>
                <w:lang w:val="sr-Cyrl-RS"/>
              </w:rPr>
            </w:pPr>
            <w:r w:rsidRPr="00C86E80">
              <w:rPr>
                <w:rFonts w:eastAsia="Verdana" w:cs="Verdana"/>
                <w:spacing w:val="-20"/>
                <w:sz w:val="20"/>
                <w:szCs w:val="20"/>
                <w:lang w:val="sr-Cyrl-RS"/>
              </w:rPr>
              <w:t>Понуђач</w:t>
            </w:r>
          </w:p>
        </w:tc>
        <w:tc>
          <w:tcPr>
            <w:tcW w:w="4400" w:type="dxa"/>
            <w:tcBorders>
              <w:top w:val="single" w:sz="4" w:space="0" w:color="auto"/>
              <w:left w:val="single" w:sz="4" w:space="0" w:color="auto"/>
              <w:bottom w:val="single" w:sz="4" w:space="0" w:color="auto"/>
              <w:right w:val="single" w:sz="4" w:space="0" w:color="auto"/>
            </w:tcBorders>
          </w:tcPr>
          <w:p w14:paraId="08E7037E" w14:textId="77777777" w:rsidR="00C86E80" w:rsidRPr="00C86E80" w:rsidRDefault="00C86E80" w:rsidP="00C86E80">
            <w:pPr>
              <w:widowControl w:val="0"/>
              <w:spacing w:after="0" w:line="240" w:lineRule="auto"/>
              <w:rPr>
                <w:sz w:val="20"/>
                <w:szCs w:val="20"/>
                <w:lang w:val="en-US"/>
              </w:rPr>
            </w:pPr>
          </w:p>
        </w:tc>
      </w:tr>
      <w:tr w:rsidR="00C86E80" w:rsidRPr="00C86E80" w14:paraId="2B8C3955" w14:textId="77777777" w:rsidTr="00C86E80">
        <w:trPr>
          <w:trHeight w:hRule="exact" w:val="280"/>
        </w:trPr>
        <w:tc>
          <w:tcPr>
            <w:tcW w:w="5256" w:type="dxa"/>
            <w:tcBorders>
              <w:top w:val="single" w:sz="4" w:space="0" w:color="auto"/>
              <w:left w:val="single" w:sz="4" w:space="0" w:color="auto"/>
              <w:bottom w:val="single" w:sz="4" w:space="0" w:color="auto"/>
              <w:right w:val="single" w:sz="4" w:space="0" w:color="auto"/>
            </w:tcBorders>
            <w:hideMark/>
          </w:tcPr>
          <w:p w14:paraId="6D4BA4A9"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С</w:t>
            </w:r>
            <w:r w:rsidRPr="00C86E80">
              <w:rPr>
                <w:rFonts w:eastAsia="Verdana" w:cs="Verdana"/>
                <w:spacing w:val="-1"/>
                <w:sz w:val="20"/>
                <w:szCs w:val="20"/>
                <w:lang w:val="en-US"/>
              </w:rPr>
              <w:t>е</w:t>
            </w:r>
            <w:r w:rsidRPr="00C86E80">
              <w:rPr>
                <w:rFonts w:eastAsia="Verdana" w:cs="Verdana"/>
                <w:sz w:val="20"/>
                <w:szCs w:val="20"/>
                <w:lang w:val="en-US"/>
              </w:rPr>
              <w:t>диш</w:t>
            </w:r>
            <w:r w:rsidRPr="00C86E80">
              <w:rPr>
                <w:rFonts w:eastAsia="Verdana" w:cs="Verdana"/>
                <w:spacing w:val="2"/>
                <w:sz w:val="20"/>
                <w:szCs w:val="20"/>
                <w:lang w:val="en-US"/>
              </w:rPr>
              <w:t>т</w:t>
            </w:r>
            <w:r w:rsidRPr="00C86E80">
              <w:rPr>
                <w:rFonts w:eastAsia="Verdana" w:cs="Verdana"/>
                <w:sz w:val="20"/>
                <w:szCs w:val="20"/>
                <w:lang w:val="en-US"/>
              </w:rPr>
              <w:t>е</w:t>
            </w:r>
          </w:p>
        </w:tc>
        <w:tc>
          <w:tcPr>
            <w:tcW w:w="4400" w:type="dxa"/>
            <w:tcBorders>
              <w:top w:val="single" w:sz="4" w:space="0" w:color="auto"/>
              <w:left w:val="single" w:sz="4" w:space="0" w:color="auto"/>
              <w:bottom w:val="single" w:sz="4" w:space="0" w:color="auto"/>
              <w:right w:val="single" w:sz="4" w:space="0" w:color="auto"/>
            </w:tcBorders>
          </w:tcPr>
          <w:p w14:paraId="09F8DEE9" w14:textId="77777777" w:rsidR="00C86E80" w:rsidRPr="00C86E80" w:rsidRDefault="00C86E80" w:rsidP="00C86E80">
            <w:pPr>
              <w:widowControl w:val="0"/>
              <w:spacing w:after="0" w:line="240" w:lineRule="auto"/>
              <w:rPr>
                <w:sz w:val="20"/>
                <w:szCs w:val="20"/>
                <w:lang w:val="en-US"/>
              </w:rPr>
            </w:pPr>
          </w:p>
        </w:tc>
      </w:tr>
      <w:tr w:rsidR="00C86E80" w:rsidRPr="00C86E80" w14:paraId="03C2AB03" w14:textId="77777777" w:rsidTr="00C86E80">
        <w:trPr>
          <w:trHeight w:hRule="exact" w:val="271"/>
        </w:trPr>
        <w:tc>
          <w:tcPr>
            <w:tcW w:w="5256" w:type="dxa"/>
            <w:tcBorders>
              <w:top w:val="single" w:sz="4" w:space="0" w:color="auto"/>
              <w:left w:val="single" w:sz="4" w:space="0" w:color="auto"/>
              <w:bottom w:val="single" w:sz="4" w:space="0" w:color="auto"/>
              <w:right w:val="single" w:sz="4" w:space="0" w:color="auto"/>
            </w:tcBorders>
            <w:hideMark/>
          </w:tcPr>
          <w:p w14:paraId="3D803D8F"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Улица</w:t>
            </w:r>
            <w:r w:rsidRPr="00C86E80">
              <w:rPr>
                <w:rFonts w:eastAsia="Verdana" w:cs="Verdana"/>
                <w:spacing w:val="-7"/>
                <w:sz w:val="20"/>
                <w:szCs w:val="20"/>
                <w:lang w:val="en-US"/>
              </w:rPr>
              <w:t xml:space="preserve"> </w:t>
            </w:r>
            <w:r w:rsidRPr="00C86E80">
              <w:rPr>
                <w:rFonts w:eastAsia="Verdana" w:cs="Verdana"/>
                <w:sz w:val="20"/>
                <w:szCs w:val="20"/>
                <w:lang w:val="en-US"/>
              </w:rPr>
              <w:t>и</w:t>
            </w:r>
            <w:r w:rsidRPr="00C86E80">
              <w:rPr>
                <w:rFonts w:eastAsia="Verdana" w:cs="Verdana"/>
                <w:spacing w:val="-8"/>
                <w:sz w:val="20"/>
                <w:szCs w:val="20"/>
                <w:lang w:val="en-US"/>
              </w:rPr>
              <w:t xml:space="preserve"> </w:t>
            </w:r>
            <w:r w:rsidRPr="00C86E80">
              <w:rPr>
                <w:rFonts w:eastAsia="Verdana" w:cs="Verdana"/>
                <w:sz w:val="20"/>
                <w:szCs w:val="20"/>
                <w:lang w:val="en-US"/>
              </w:rPr>
              <w:t>б</w:t>
            </w:r>
            <w:r w:rsidRPr="00C86E80">
              <w:rPr>
                <w:rFonts w:eastAsia="Verdana" w:cs="Verdana"/>
                <w:spacing w:val="3"/>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400" w:type="dxa"/>
            <w:tcBorders>
              <w:top w:val="single" w:sz="4" w:space="0" w:color="auto"/>
              <w:left w:val="single" w:sz="4" w:space="0" w:color="auto"/>
              <w:bottom w:val="single" w:sz="4" w:space="0" w:color="auto"/>
              <w:right w:val="single" w:sz="4" w:space="0" w:color="auto"/>
            </w:tcBorders>
          </w:tcPr>
          <w:p w14:paraId="7BC65BF4" w14:textId="77777777" w:rsidR="00C86E80" w:rsidRPr="00C86E80" w:rsidRDefault="00C86E80" w:rsidP="00C86E80">
            <w:pPr>
              <w:widowControl w:val="0"/>
              <w:spacing w:after="0" w:line="240" w:lineRule="auto"/>
              <w:rPr>
                <w:sz w:val="20"/>
                <w:szCs w:val="20"/>
                <w:lang w:val="en-US"/>
              </w:rPr>
            </w:pPr>
          </w:p>
        </w:tc>
      </w:tr>
      <w:tr w:rsidR="00C86E80" w:rsidRPr="00C86E80" w14:paraId="404DC908" w14:textId="77777777" w:rsidTr="00C86E80">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14:paraId="5E273FDF"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Т</w:t>
            </w:r>
            <w:r w:rsidRPr="00C86E80">
              <w:rPr>
                <w:rFonts w:eastAsia="Verdana" w:cs="Verdana"/>
                <w:spacing w:val="-2"/>
                <w:sz w:val="20"/>
                <w:szCs w:val="20"/>
                <w:lang w:val="en-US"/>
              </w:rPr>
              <w:t>е</w:t>
            </w:r>
            <w:r w:rsidRPr="00C86E80">
              <w:rPr>
                <w:rFonts w:eastAsia="Verdana" w:cs="Verdana"/>
                <w:spacing w:val="1"/>
                <w:sz w:val="20"/>
                <w:szCs w:val="20"/>
                <w:lang w:val="en-US"/>
              </w:rPr>
              <w:t>л</w:t>
            </w:r>
            <w:r w:rsidRPr="00C86E80">
              <w:rPr>
                <w:rFonts w:eastAsia="Verdana" w:cs="Verdana"/>
                <w:spacing w:val="-2"/>
                <w:sz w:val="20"/>
                <w:szCs w:val="20"/>
                <w:lang w:val="en-US"/>
              </w:rPr>
              <w:t>е</w:t>
            </w:r>
            <w:r w:rsidRPr="00C86E80">
              <w:rPr>
                <w:rFonts w:eastAsia="Verdana" w:cs="Verdana"/>
                <w:spacing w:val="2"/>
                <w:sz w:val="20"/>
                <w:szCs w:val="20"/>
                <w:lang w:val="en-US"/>
              </w:rPr>
              <w:t>ф</w:t>
            </w:r>
            <w:r w:rsidRPr="00C86E80">
              <w:rPr>
                <w:rFonts w:eastAsia="Verdana" w:cs="Verdana"/>
                <w:spacing w:val="-1"/>
                <w:sz w:val="20"/>
                <w:szCs w:val="20"/>
                <w:lang w:val="en-US"/>
              </w:rPr>
              <w:t>о</w:t>
            </w:r>
            <w:r w:rsidRPr="00C86E80">
              <w:rPr>
                <w:rFonts w:eastAsia="Verdana" w:cs="Verdana"/>
                <w:sz w:val="20"/>
                <w:szCs w:val="20"/>
                <w:lang w:val="en-US"/>
              </w:rPr>
              <w:t>н</w:t>
            </w:r>
          </w:p>
        </w:tc>
        <w:tc>
          <w:tcPr>
            <w:tcW w:w="4400" w:type="dxa"/>
            <w:tcBorders>
              <w:top w:val="single" w:sz="4" w:space="0" w:color="auto"/>
              <w:left w:val="single" w:sz="4" w:space="0" w:color="auto"/>
              <w:bottom w:val="single" w:sz="4" w:space="0" w:color="auto"/>
              <w:right w:val="single" w:sz="4" w:space="0" w:color="auto"/>
            </w:tcBorders>
          </w:tcPr>
          <w:p w14:paraId="22CA272E" w14:textId="77777777" w:rsidR="00C86E80" w:rsidRPr="00C86E80" w:rsidRDefault="00C86E80" w:rsidP="00C86E80">
            <w:pPr>
              <w:widowControl w:val="0"/>
              <w:spacing w:after="0" w:line="240" w:lineRule="auto"/>
              <w:rPr>
                <w:sz w:val="20"/>
                <w:szCs w:val="20"/>
                <w:lang w:val="en-US"/>
              </w:rPr>
            </w:pPr>
          </w:p>
        </w:tc>
      </w:tr>
      <w:tr w:rsidR="00C86E80" w:rsidRPr="00C86E80" w14:paraId="79FFFB5A" w14:textId="77777777" w:rsidTr="00C86E80">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14:paraId="03261007" w14:textId="77777777" w:rsidR="00C86E80" w:rsidRPr="00C86E80" w:rsidRDefault="00C86E80" w:rsidP="00C86E80">
            <w:pPr>
              <w:widowControl w:val="0"/>
              <w:spacing w:before="28" w:after="0" w:line="240" w:lineRule="auto"/>
              <w:rPr>
                <w:rFonts w:eastAsia="Verdana" w:cs="Verdana"/>
                <w:sz w:val="20"/>
                <w:szCs w:val="20"/>
                <w:lang w:val="en-US"/>
              </w:rPr>
            </w:pPr>
            <w:r w:rsidRPr="00C86E80">
              <w:rPr>
                <w:rFonts w:eastAsia="Verdana" w:cs="Verdana"/>
                <w:sz w:val="20"/>
                <w:szCs w:val="20"/>
                <w:lang w:val="en-US"/>
              </w:rPr>
              <w:t>Мати</w:t>
            </w:r>
            <w:r w:rsidRPr="00C86E80">
              <w:rPr>
                <w:rFonts w:eastAsia="Verdana" w:cs="Verdana"/>
                <w:spacing w:val="1"/>
                <w:sz w:val="20"/>
                <w:szCs w:val="20"/>
                <w:lang w:val="en-US"/>
              </w:rPr>
              <w:t>ч</w:t>
            </w:r>
            <w:r w:rsidRPr="00C86E80">
              <w:rPr>
                <w:rFonts w:eastAsia="Verdana" w:cs="Verdana"/>
                <w:sz w:val="20"/>
                <w:szCs w:val="20"/>
                <w:lang w:val="en-US"/>
              </w:rPr>
              <w:t>ни</w:t>
            </w:r>
            <w:r w:rsidRPr="00C86E80">
              <w:rPr>
                <w:rFonts w:eastAsia="Verdana" w:cs="Verdana"/>
                <w:spacing w:val="-15"/>
                <w:sz w:val="20"/>
                <w:szCs w:val="20"/>
                <w:lang w:val="en-US"/>
              </w:rPr>
              <w:t xml:space="preserve"> </w:t>
            </w:r>
            <w:r w:rsidRPr="00C86E80">
              <w:rPr>
                <w:rFonts w:eastAsia="Verdana" w:cs="Verdana"/>
                <w:sz w:val="20"/>
                <w:szCs w:val="20"/>
                <w:lang w:val="en-US"/>
              </w:rPr>
              <w:t>б</w:t>
            </w:r>
            <w:r w:rsidRPr="00C86E80">
              <w:rPr>
                <w:rFonts w:eastAsia="Verdana" w:cs="Verdana"/>
                <w:spacing w:val="2"/>
                <w:sz w:val="20"/>
                <w:szCs w:val="20"/>
                <w:lang w:val="en-US"/>
              </w:rPr>
              <w:t>р</w:t>
            </w:r>
            <w:r w:rsidRPr="00C86E80">
              <w:rPr>
                <w:rFonts w:eastAsia="Verdana" w:cs="Verdana"/>
                <w:spacing w:val="-1"/>
                <w:sz w:val="20"/>
                <w:szCs w:val="20"/>
                <w:lang w:val="en-US"/>
              </w:rPr>
              <w:t>о</w:t>
            </w:r>
            <w:r w:rsidRPr="00C86E80">
              <w:rPr>
                <w:rFonts w:eastAsia="Verdana" w:cs="Verdana"/>
                <w:sz w:val="20"/>
                <w:szCs w:val="20"/>
                <w:lang w:val="en-US"/>
              </w:rPr>
              <w:t>ј</w:t>
            </w:r>
          </w:p>
        </w:tc>
        <w:tc>
          <w:tcPr>
            <w:tcW w:w="4400" w:type="dxa"/>
            <w:tcBorders>
              <w:top w:val="single" w:sz="4" w:space="0" w:color="auto"/>
              <w:left w:val="single" w:sz="4" w:space="0" w:color="auto"/>
              <w:bottom w:val="single" w:sz="4" w:space="0" w:color="auto"/>
              <w:right w:val="single" w:sz="4" w:space="0" w:color="auto"/>
            </w:tcBorders>
          </w:tcPr>
          <w:p w14:paraId="66418108" w14:textId="77777777" w:rsidR="00C86E80" w:rsidRPr="00C86E80" w:rsidRDefault="00C86E80" w:rsidP="00C86E80">
            <w:pPr>
              <w:widowControl w:val="0"/>
              <w:spacing w:after="0" w:line="240" w:lineRule="auto"/>
              <w:rPr>
                <w:sz w:val="20"/>
                <w:szCs w:val="20"/>
                <w:lang w:val="en-US"/>
              </w:rPr>
            </w:pPr>
          </w:p>
        </w:tc>
      </w:tr>
      <w:tr w:rsidR="00C86E80" w:rsidRPr="00C86E80" w14:paraId="08B5A07E" w14:textId="77777777" w:rsidTr="00C86E80">
        <w:trPr>
          <w:trHeight w:hRule="exact" w:val="370"/>
        </w:trPr>
        <w:tc>
          <w:tcPr>
            <w:tcW w:w="5256" w:type="dxa"/>
            <w:tcBorders>
              <w:top w:val="single" w:sz="4" w:space="0" w:color="auto"/>
              <w:left w:val="single" w:sz="4" w:space="0" w:color="auto"/>
              <w:bottom w:val="single" w:sz="4" w:space="0" w:color="auto"/>
              <w:right w:val="single" w:sz="4" w:space="0" w:color="auto"/>
            </w:tcBorders>
            <w:hideMark/>
          </w:tcPr>
          <w:p w14:paraId="6C5AAEAB" w14:textId="77777777" w:rsidR="00C86E80" w:rsidRPr="00C86E80" w:rsidRDefault="00C86E80" w:rsidP="00C86E80">
            <w:pPr>
              <w:widowControl w:val="0"/>
              <w:spacing w:before="26" w:after="0" w:line="240" w:lineRule="auto"/>
              <w:rPr>
                <w:rFonts w:eastAsia="Verdana" w:cs="Verdana"/>
                <w:sz w:val="20"/>
                <w:szCs w:val="20"/>
                <w:lang w:val="en-US"/>
              </w:rPr>
            </w:pPr>
            <w:r w:rsidRPr="00C86E80">
              <w:rPr>
                <w:rFonts w:eastAsia="Verdana" w:cs="Verdana"/>
                <w:spacing w:val="-1"/>
                <w:sz w:val="20"/>
                <w:szCs w:val="20"/>
                <w:lang w:val="en-US"/>
              </w:rPr>
              <w:t>ПИБ</w:t>
            </w:r>
          </w:p>
        </w:tc>
        <w:tc>
          <w:tcPr>
            <w:tcW w:w="4400" w:type="dxa"/>
            <w:tcBorders>
              <w:top w:val="single" w:sz="4" w:space="0" w:color="auto"/>
              <w:left w:val="single" w:sz="4" w:space="0" w:color="auto"/>
              <w:bottom w:val="single" w:sz="4" w:space="0" w:color="auto"/>
              <w:right w:val="single" w:sz="4" w:space="0" w:color="auto"/>
            </w:tcBorders>
          </w:tcPr>
          <w:p w14:paraId="6DEBC370" w14:textId="77777777" w:rsidR="00C86E80" w:rsidRPr="00C86E80" w:rsidRDefault="00C86E80" w:rsidP="00C86E80">
            <w:pPr>
              <w:widowControl w:val="0"/>
              <w:spacing w:after="0" w:line="240" w:lineRule="auto"/>
              <w:rPr>
                <w:sz w:val="20"/>
                <w:szCs w:val="20"/>
                <w:lang w:val="en-US"/>
              </w:rPr>
            </w:pPr>
          </w:p>
        </w:tc>
      </w:tr>
      <w:tr w:rsidR="00C86E80" w:rsidRPr="00C86E80" w14:paraId="68386690" w14:textId="77777777" w:rsidTr="00C86E80">
        <w:trPr>
          <w:trHeight w:hRule="exact" w:val="381"/>
        </w:trPr>
        <w:tc>
          <w:tcPr>
            <w:tcW w:w="5256" w:type="dxa"/>
            <w:tcBorders>
              <w:top w:val="single" w:sz="4" w:space="0" w:color="auto"/>
              <w:left w:val="single" w:sz="4" w:space="0" w:color="auto"/>
              <w:bottom w:val="nil"/>
              <w:right w:val="single" w:sz="4" w:space="0" w:color="auto"/>
            </w:tcBorders>
            <w:hideMark/>
          </w:tcPr>
          <w:p w14:paraId="3ADABE8A" w14:textId="77777777" w:rsidR="00C86E80" w:rsidRPr="00C86E80" w:rsidRDefault="00C86E80" w:rsidP="00C86E80">
            <w:pPr>
              <w:widowControl w:val="0"/>
              <w:spacing w:before="35" w:after="0" w:line="242" w:lineRule="exact"/>
              <w:ind w:right="510"/>
              <w:rPr>
                <w:rFonts w:eastAsia="Verdana" w:cs="Verdana"/>
                <w:sz w:val="20"/>
                <w:szCs w:val="20"/>
                <w:lang w:val="sr-Cyrl-RS"/>
              </w:rPr>
            </w:pPr>
            <w:r w:rsidRPr="00C86E80">
              <w:rPr>
                <w:rFonts w:eastAsia="Verdana" w:cs="Verdana"/>
                <w:sz w:val="20"/>
                <w:szCs w:val="20"/>
                <w:lang w:val="en-US"/>
              </w:rPr>
              <w:t>М</w:t>
            </w:r>
            <w:r w:rsidRPr="00C86E80">
              <w:rPr>
                <w:rFonts w:eastAsia="Verdana" w:cs="Verdana"/>
                <w:spacing w:val="-1"/>
                <w:sz w:val="20"/>
                <w:szCs w:val="20"/>
                <w:lang w:val="en-US"/>
              </w:rPr>
              <w:t>е</w:t>
            </w:r>
            <w:r w:rsidRPr="00C86E80">
              <w:rPr>
                <w:rFonts w:eastAsia="Verdana" w:cs="Verdana"/>
                <w:spacing w:val="1"/>
                <w:sz w:val="20"/>
                <w:szCs w:val="20"/>
                <w:lang w:val="en-US"/>
              </w:rPr>
              <w:t>с</w:t>
            </w:r>
            <w:r w:rsidRPr="00C86E80">
              <w:rPr>
                <w:rFonts w:eastAsia="Verdana" w:cs="Verdana"/>
                <w:sz w:val="20"/>
                <w:szCs w:val="20"/>
                <w:lang w:val="en-US"/>
              </w:rPr>
              <w:t>то</w:t>
            </w:r>
            <w:r w:rsidRPr="00C86E80">
              <w:rPr>
                <w:rFonts w:eastAsia="Verdana" w:cs="Verdana"/>
                <w:spacing w:val="-8"/>
                <w:sz w:val="20"/>
                <w:szCs w:val="20"/>
                <w:lang w:val="en-US"/>
              </w:rPr>
              <w:t xml:space="preserve"> </w:t>
            </w:r>
            <w:r w:rsidRPr="00C86E80">
              <w:rPr>
                <w:rFonts w:eastAsia="Verdana" w:cs="Verdana"/>
                <w:sz w:val="20"/>
                <w:szCs w:val="20"/>
                <w:lang w:val="en-US"/>
              </w:rPr>
              <w:t>и</w:t>
            </w:r>
            <w:r w:rsidRPr="00C86E80">
              <w:rPr>
                <w:rFonts w:eastAsia="Verdana" w:cs="Verdana"/>
                <w:spacing w:val="-10"/>
                <w:sz w:val="20"/>
                <w:szCs w:val="20"/>
                <w:lang w:val="en-US"/>
              </w:rPr>
              <w:t xml:space="preserve"> </w:t>
            </w:r>
            <w:r w:rsidRPr="00C86E80">
              <w:rPr>
                <w:rFonts w:eastAsia="Verdana" w:cs="Verdana"/>
                <w:sz w:val="20"/>
                <w:szCs w:val="20"/>
                <w:lang w:val="en-US"/>
              </w:rPr>
              <w:t>да</w:t>
            </w:r>
            <w:r w:rsidRPr="00C86E80">
              <w:rPr>
                <w:rFonts w:eastAsia="Verdana" w:cs="Verdana"/>
                <w:spacing w:val="1"/>
                <w:sz w:val="20"/>
                <w:szCs w:val="20"/>
                <w:lang w:val="en-US"/>
              </w:rPr>
              <w:t>т</w:t>
            </w:r>
            <w:r w:rsidRPr="00C86E80">
              <w:rPr>
                <w:rFonts w:eastAsia="Verdana" w:cs="Verdana"/>
                <w:sz w:val="20"/>
                <w:szCs w:val="20"/>
                <w:lang w:val="en-US"/>
              </w:rPr>
              <w:t>ум</w:t>
            </w:r>
            <w:r w:rsidRPr="00C86E80">
              <w:rPr>
                <w:rFonts w:eastAsia="Verdana" w:cs="Verdana"/>
                <w:spacing w:val="-9"/>
                <w:sz w:val="20"/>
                <w:szCs w:val="20"/>
                <w:lang w:val="en-US"/>
              </w:rPr>
              <w:t xml:space="preserve"> </w:t>
            </w:r>
            <w:r w:rsidRPr="00C86E80">
              <w:rPr>
                <w:rFonts w:eastAsia="Verdana" w:cs="Verdana"/>
                <w:sz w:val="20"/>
                <w:szCs w:val="20"/>
                <w:lang w:val="en-US"/>
              </w:rPr>
              <w:t>изд</w:t>
            </w:r>
            <w:r w:rsidRPr="00C86E80">
              <w:rPr>
                <w:rFonts w:eastAsia="Verdana" w:cs="Verdana"/>
                <w:spacing w:val="2"/>
                <w:sz w:val="20"/>
                <w:szCs w:val="20"/>
                <w:lang w:val="en-US"/>
              </w:rPr>
              <w:t>а</w:t>
            </w:r>
            <w:r w:rsidRPr="00C86E80">
              <w:rPr>
                <w:rFonts w:eastAsia="Verdana" w:cs="Verdana"/>
                <w:spacing w:val="-1"/>
                <w:sz w:val="20"/>
                <w:szCs w:val="20"/>
                <w:lang w:val="en-US"/>
              </w:rPr>
              <w:t>в</w:t>
            </w:r>
            <w:r w:rsidRPr="00C86E80">
              <w:rPr>
                <w:rFonts w:eastAsia="Verdana" w:cs="Verdana"/>
                <w:sz w:val="20"/>
                <w:szCs w:val="20"/>
                <w:lang w:val="en-US"/>
              </w:rPr>
              <w:t>а</w:t>
            </w:r>
            <w:r w:rsidRPr="00C86E80">
              <w:rPr>
                <w:rFonts w:eastAsia="Verdana" w:cs="Verdana"/>
                <w:spacing w:val="2"/>
                <w:sz w:val="20"/>
                <w:szCs w:val="20"/>
                <w:lang w:val="en-US"/>
              </w:rPr>
              <w:t>њ</w:t>
            </w:r>
            <w:r w:rsidRPr="00C86E80">
              <w:rPr>
                <w:rFonts w:eastAsia="Verdana" w:cs="Verdana"/>
                <w:sz w:val="20"/>
                <w:szCs w:val="20"/>
                <w:lang w:val="en-US"/>
              </w:rPr>
              <w:t>а</w:t>
            </w:r>
            <w:r w:rsidRPr="00C86E80">
              <w:rPr>
                <w:rFonts w:eastAsia="Verdana" w:cs="Verdana"/>
                <w:w w:val="99"/>
                <w:sz w:val="20"/>
                <w:szCs w:val="20"/>
                <w:lang w:val="en-US"/>
              </w:rPr>
              <w:t xml:space="preserve"> </w:t>
            </w:r>
            <w:r w:rsidRPr="00C86E80">
              <w:rPr>
                <w:rFonts w:eastAsia="Verdana" w:cs="Verdana"/>
                <w:w w:val="99"/>
                <w:sz w:val="20"/>
                <w:szCs w:val="20"/>
                <w:lang w:val="sr-Cyrl-RS"/>
              </w:rPr>
              <w:t>изјаве</w:t>
            </w:r>
          </w:p>
        </w:tc>
        <w:tc>
          <w:tcPr>
            <w:tcW w:w="4400" w:type="dxa"/>
            <w:tcBorders>
              <w:top w:val="single" w:sz="4" w:space="0" w:color="auto"/>
              <w:left w:val="single" w:sz="4" w:space="0" w:color="auto"/>
              <w:bottom w:val="nil"/>
              <w:right w:val="single" w:sz="4" w:space="0" w:color="auto"/>
            </w:tcBorders>
          </w:tcPr>
          <w:p w14:paraId="74CC99E2" w14:textId="77777777" w:rsidR="00C86E80" w:rsidRPr="00C86E80" w:rsidRDefault="00C86E80" w:rsidP="00C86E80">
            <w:pPr>
              <w:widowControl w:val="0"/>
              <w:spacing w:after="0" w:line="240" w:lineRule="auto"/>
              <w:rPr>
                <w:sz w:val="20"/>
                <w:szCs w:val="20"/>
                <w:lang w:val="en-US"/>
              </w:rPr>
            </w:pPr>
          </w:p>
        </w:tc>
      </w:tr>
    </w:tbl>
    <w:p w14:paraId="56C39F11" w14:textId="77777777" w:rsidR="00C86E80" w:rsidRPr="00C86E80" w:rsidRDefault="00C86E80" w:rsidP="00C86E80">
      <w:pPr>
        <w:suppressAutoHyphens/>
        <w:spacing w:after="0" w:line="240" w:lineRule="auto"/>
        <w:ind w:right="-421"/>
        <w:jc w:val="both"/>
        <w:rPr>
          <w:rFonts w:eastAsia="Times New Roman" w:cs="Times New Roman"/>
          <w:b/>
          <w:sz w:val="20"/>
          <w:szCs w:val="20"/>
          <w:lang w:val="sr-Cyrl-CS" w:eastAsia="ar-SA"/>
        </w:rPr>
      </w:pPr>
      <w:r w:rsidRPr="00C86E80">
        <w:rPr>
          <w:rFonts w:eastAsia="Times New Roman" w:cs="Times New Roman"/>
          <w:b/>
          <w:sz w:val="20"/>
          <w:szCs w:val="20"/>
          <w:lang w:val="sr-Cyrl-CS" w:eastAsia="ar-SA"/>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W w:w="9090" w:type="dxa"/>
        <w:jc w:val="center"/>
        <w:tblLayout w:type="fixed"/>
        <w:tblLook w:val="04A0" w:firstRow="1" w:lastRow="0" w:firstColumn="1" w:lastColumn="0" w:noHBand="0" w:noVBand="1"/>
      </w:tblPr>
      <w:tblGrid>
        <w:gridCol w:w="907"/>
        <w:gridCol w:w="1523"/>
        <w:gridCol w:w="2070"/>
        <w:gridCol w:w="2311"/>
        <w:gridCol w:w="2279"/>
      </w:tblGrid>
      <w:tr w:rsidR="00C86E80" w:rsidRPr="00C86E80" w14:paraId="3CA0BFD6" w14:textId="77777777" w:rsidTr="00C86E80">
        <w:trPr>
          <w:cantSplit/>
          <w:jc w:val="center"/>
        </w:trPr>
        <w:tc>
          <w:tcPr>
            <w:tcW w:w="907" w:type="dxa"/>
            <w:tcBorders>
              <w:top w:val="double" w:sz="2" w:space="0" w:color="000000"/>
              <w:left w:val="double" w:sz="2" w:space="0" w:color="000000"/>
              <w:bottom w:val="double" w:sz="2" w:space="0" w:color="000000"/>
              <w:right w:val="nil"/>
            </w:tcBorders>
            <w:hideMark/>
          </w:tcPr>
          <w:p w14:paraId="29BA3993" w14:textId="77777777" w:rsidR="00C86E80" w:rsidRPr="00C86E80" w:rsidRDefault="00C86E80" w:rsidP="00C86E80">
            <w:pPr>
              <w:suppressAutoHyphens/>
              <w:snapToGrid w:val="0"/>
              <w:spacing w:after="0" w:line="240" w:lineRule="auto"/>
              <w:jc w:val="center"/>
              <w:rPr>
                <w:rFonts w:eastAsia="Calibri" w:cs="Times New Roman"/>
                <w:b/>
                <w:sz w:val="20"/>
                <w:szCs w:val="20"/>
                <w:lang w:val="en-US" w:eastAsia="ar-SA"/>
              </w:rPr>
            </w:pPr>
            <w:r w:rsidRPr="00C86E80">
              <w:rPr>
                <w:rFonts w:eastAsia="Calibri" w:cs="Times New Roman"/>
                <w:b/>
                <w:sz w:val="20"/>
                <w:szCs w:val="20"/>
                <w:lang w:val="sr-Cyrl-CS" w:eastAsia="ar-SA"/>
              </w:rPr>
              <w:t>Ред</w:t>
            </w:r>
            <w:r w:rsidRPr="00C86E80">
              <w:rPr>
                <w:rFonts w:eastAsia="Calibri" w:cs="Times New Roman"/>
                <w:b/>
                <w:sz w:val="20"/>
                <w:szCs w:val="20"/>
                <w:lang w:val="en-US" w:eastAsia="ar-SA"/>
              </w:rPr>
              <w:t>.</w:t>
            </w:r>
          </w:p>
          <w:p w14:paraId="683F938B" w14:textId="77777777" w:rsidR="00C86E80" w:rsidRPr="00C86E80" w:rsidRDefault="00C86E80" w:rsidP="00C86E80">
            <w:pPr>
              <w:suppressAutoHyphens/>
              <w:spacing w:after="0" w:line="240" w:lineRule="auto"/>
              <w:rPr>
                <w:rFonts w:eastAsia="Calibri" w:cs="Times New Roman"/>
                <w:b/>
                <w:sz w:val="20"/>
                <w:szCs w:val="20"/>
                <w:lang w:val="sr-Cyrl-CS" w:eastAsia="ar-SA"/>
              </w:rPr>
            </w:pPr>
            <w:r w:rsidRPr="00C86E80">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14:paraId="6A0C1ED9"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14:paraId="6E08657D"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Занимање/</w:t>
            </w:r>
          </w:p>
          <w:p w14:paraId="532A5383"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звање и стручна спрема</w:t>
            </w:r>
          </w:p>
        </w:tc>
        <w:tc>
          <w:tcPr>
            <w:tcW w:w="2311" w:type="dxa"/>
            <w:tcBorders>
              <w:top w:val="double" w:sz="2" w:space="0" w:color="000000"/>
              <w:left w:val="single" w:sz="4" w:space="0" w:color="000000"/>
              <w:bottom w:val="double" w:sz="2" w:space="0" w:color="000000"/>
              <w:right w:val="nil"/>
            </w:tcBorders>
            <w:hideMark/>
          </w:tcPr>
          <w:p w14:paraId="19D2A009"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p>
          <w:p w14:paraId="40522BC6"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 xml:space="preserve"> Радно место у фирми</w:t>
            </w:r>
          </w:p>
        </w:tc>
        <w:tc>
          <w:tcPr>
            <w:tcW w:w="2279" w:type="dxa"/>
            <w:tcBorders>
              <w:top w:val="double" w:sz="2" w:space="0" w:color="000000"/>
              <w:left w:val="single" w:sz="4" w:space="0" w:color="000000"/>
              <w:bottom w:val="double" w:sz="2" w:space="0" w:color="000000"/>
              <w:right w:val="double" w:sz="2" w:space="0" w:color="000000"/>
            </w:tcBorders>
          </w:tcPr>
          <w:p w14:paraId="2B660EBE" w14:textId="77777777" w:rsidR="00C86E80" w:rsidRPr="00C86E80" w:rsidRDefault="00C86E80" w:rsidP="00C86E80">
            <w:pPr>
              <w:suppressAutoHyphens/>
              <w:snapToGrid w:val="0"/>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 xml:space="preserve">Број година </w:t>
            </w:r>
          </w:p>
          <w:p w14:paraId="05505144"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r w:rsidRPr="00C86E80">
              <w:rPr>
                <w:rFonts w:eastAsia="Calibri" w:cs="Times New Roman"/>
                <w:b/>
                <w:sz w:val="20"/>
                <w:szCs w:val="20"/>
                <w:lang w:val="sr-Cyrl-CS" w:eastAsia="ar-SA"/>
              </w:rPr>
              <w:t xml:space="preserve">радног искуства </w:t>
            </w:r>
          </w:p>
          <w:p w14:paraId="754A40B1" w14:textId="77777777" w:rsidR="00C86E80" w:rsidRPr="00C86E80" w:rsidRDefault="00C86E80" w:rsidP="00C86E80">
            <w:pPr>
              <w:suppressAutoHyphens/>
              <w:spacing w:after="0" w:line="240" w:lineRule="auto"/>
              <w:jc w:val="center"/>
              <w:rPr>
                <w:rFonts w:eastAsia="Calibri" w:cs="Times New Roman"/>
                <w:b/>
                <w:sz w:val="20"/>
                <w:szCs w:val="20"/>
                <w:lang w:val="sr-Cyrl-CS" w:eastAsia="ar-SA"/>
              </w:rPr>
            </w:pPr>
          </w:p>
        </w:tc>
      </w:tr>
      <w:tr w:rsidR="00C86E80" w:rsidRPr="00C86E80" w14:paraId="3AD3FD51" w14:textId="77777777" w:rsidTr="00C86E80">
        <w:trPr>
          <w:trHeight w:val="709"/>
          <w:jc w:val="center"/>
        </w:trPr>
        <w:tc>
          <w:tcPr>
            <w:tcW w:w="907" w:type="dxa"/>
            <w:tcBorders>
              <w:top w:val="nil"/>
              <w:left w:val="double" w:sz="2" w:space="0" w:color="000000"/>
              <w:bottom w:val="single" w:sz="4" w:space="0" w:color="000000"/>
              <w:right w:val="nil"/>
            </w:tcBorders>
          </w:tcPr>
          <w:p w14:paraId="7DEC4031"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14:paraId="6B6794A1"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7FBDD600"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30C7C566"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7AEC9638" w14:textId="77777777" w:rsidR="00C86E80" w:rsidRPr="00C86E80" w:rsidRDefault="00C86E80" w:rsidP="00C86E80">
            <w:pPr>
              <w:suppressAutoHyphens/>
              <w:snapToGrid w:val="0"/>
              <w:spacing w:after="0" w:line="240" w:lineRule="auto"/>
              <w:rPr>
                <w:rFonts w:eastAsia="Calibri" w:cs="Times New Roman"/>
                <w:sz w:val="20"/>
                <w:szCs w:val="20"/>
                <w:lang w:val="sr-Cyrl-CS" w:eastAsia="ar-SA"/>
              </w:rPr>
            </w:pPr>
          </w:p>
          <w:p w14:paraId="614BDD13"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366D101F"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11105686"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r>
      <w:tr w:rsidR="00C86E80" w:rsidRPr="00C86E80" w14:paraId="5F25496C" w14:textId="77777777" w:rsidTr="00C86E80">
        <w:trPr>
          <w:trHeight w:val="823"/>
          <w:jc w:val="center"/>
        </w:trPr>
        <w:tc>
          <w:tcPr>
            <w:tcW w:w="907" w:type="dxa"/>
            <w:tcBorders>
              <w:top w:val="nil"/>
              <w:left w:val="double" w:sz="2" w:space="0" w:color="000000"/>
              <w:bottom w:val="single" w:sz="4" w:space="0" w:color="000000"/>
              <w:right w:val="nil"/>
            </w:tcBorders>
          </w:tcPr>
          <w:p w14:paraId="71A9CD76"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14:paraId="1A3C1B2F"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0EEBA288"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00C707B0"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6E7E9AF7" w14:textId="77777777" w:rsidR="00C86E80" w:rsidRPr="00C86E80" w:rsidRDefault="00C86E80" w:rsidP="00C86E80">
            <w:pPr>
              <w:suppressAutoHyphens/>
              <w:snapToGrid w:val="0"/>
              <w:spacing w:after="0" w:line="240" w:lineRule="auto"/>
              <w:rPr>
                <w:rFonts w:eastAsia="Calibri" w:cs="Times New Roman"/>
                <w:sz w:val="20"/>
                <w:szCs w:val="20"/>
                <w:lang w:val="sr-Cyrl-CS" w:eastAsia="ar-SA"/>
              </w:rPr>
            </w:pPr>
          </w:p>
          <w:p w14:paraId="0A0BE022"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04A234AC"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5DCB666D"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r>
      <w:tr w:rsidR="00C86E80" w:rsidRPr="00C86E80" w14:paraId="50F7A06E" w14:textId="77777777" w:rsidTr="00C86E80">
        <w:trPr>
          <w:trHeight w:val="823"/>
          <w:jc w:val="center"/>
        </w:trPr>
        <w:tc>
          <w:tcPr>
            <w:tcW w:w="907" w:type="dxa"/>
            <w:tcBorders>
              <w:top w:val="nil"/>
              <w:left w:val="double" w:sz="2" w:space="0" w:color="000000"/>
              <w:bottom w:val="single" w:sz="4" w:space="0" w:color="000000"/>
              <w:right w:val="nil"/>
            </w:tcBorders>
          </w:tcPr>
          <w:p w14:paraId="347EAEAB"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14:paraId="7AFFA85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CE90F3B"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53FA222C"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3DFDE6B9" w14:textId="77777777" w:rsidR="00C86E80" w:rsidRPr="00C86E80" w:rsidRDefault="00C86E80" w:rsidP="00C86E80">
            <w:pPr>
              <w:suppressAutoHyphens/>
              <w:snapToGrid w:val="0"/>
              <w:spacing w:after="0" w:line="240" w:lineRule="auto"/>
              <w:rPr>
                <w:rFonts w:eastAsia="Calibri" w:cs="Times New Roman"/>
                <w:sz w:val="20"/>
                <w:szCs w:val="20"/>
                <w:lang w:val="sr-Cyrl-CS" w:eastAsia="ar-SA"/>
              </w:rPr>
            </w:pPr>
          </w:p>
          <w:p w14:paraId="508920E5"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37BFDB4A"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564C8783"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r>
      <w:tr w:rsidR="00C86E80" w:rsidRPr="00C86E80" w14:paraId="60F47181" w14:textId="77777777" w:rsidTr="00C86E80">
        <w:trPr>
          <w:trHeight w:val="481"/>
          <w:jc w:val="center"/>
        </w:trPr>
        <w:tc>
          <w:tcPr>
            <w:tcW w:w="907" w:type="dxa"/>
            <w:tcBorders>
              <w:top w:val="nil"/>
              <w:left w:val="double" w:sz="2" w:space="0" w:color="000000"/>
              <w:bottom w:val="single" w:sz="4" w:space="0" w:color="000000"/>
              <w:right w:val="nil"/>
            </w:tcBorders>
          </w:tcPr>
          <w:p w14:paraId="46D26EC2"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14:paraId="11EFD74E"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923821C"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22433D8C"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089CE161" w14:textId="77777777" w:rsidR="00C86E80" w:rsidRPr="00C86E80" w:rsidRDefault="00C86E80" w:rsidP="00C86E80">
            <w:pPr>
              <w:suppressAutoHyphens/>
              <w:snapToGrid w:val="0"/>
              <w:spacing w:after="0" w:line="240" w:lineRule="auto"/>
              <w:rPr>
                <w:rFonts w:eastAsia="Calibri" w:cs="Times New Roman"/>
                <w:sz w:val="20"/>
                <w:szCs w:val="20"/>
                <w:lang w:val="sr-Cyrl-CS" w:eastAsia="ar-SA"/>
              </w:rPr>
            </w:pPr>
          </w:p>
          <w:p w14:paraId="057EFE97"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73F98ABE"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474C9B73"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r>
      <w:tr w:rsidR="00C86E80" w:rsidRPr="00C86E80" w14:paraId="3028A799" w14:textId="77777777" w:rsidTr="00C86E80">
        <w:trPr>
          <w:trHeight w:val="823"/>
          <w:jc w:val="center"/>
        </w:trPr>
        <w:tc>
          <w:tcPr>
            <w:tcW w:w="907" w:type="dxa"/>
            <w:tcBorders>
              <w:top w:val="nil"/>
              <w:left w:val="double" w:sz="2" w:space="0" w:color="000000"/>
              <w:bottom w:val="single" w:sz="4" w:space="0" w:color="000000"/>
              <w:right w:val="nil"/>
            </w:tcBorders>
          </w:tcPr>
          <w:p w14:paraId="1CB33CD4"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r w:rsidRPr="00C86E80">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14:paraId="23315820"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p w14:paraId="370E8590"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p w14:paraId="4326B928"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3F9A1730" w14:textId="77777777" w:rsidR="00C86E80" w:rsidRPr="00C86E80" w:rsidRDefault="00C86E80" w:rsidP="00C86E80">
            <w:pPr>
              <w:suppressAutoHyphens/>
              <w:snapToGrid w:val="0"/>
              <w:spacing w:after="0" w:line="240" w:lineRule="auto"/>
              <w:rPr>
                <w:rFonts w:eastAsia="Calibri" w:cs="Times New Roman"/>
                <w:sz w:val="20"/>
                <w:szCs w:val="20"/>
                <w:lang w:val="sr-Cyrl-CS" w:eastAsia="ar-SA"/>
              </w:rPr>
            </w:pPr>
          </w:p>
          <w:p w14:paraId="1578563F" w14:textId="77777777" w:rsidR="00C86E80" w:rsidRPr="00C86E80" w:rsidRDefault="00C86E80" w:rsidP="00C86E80">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44915F24"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17FBC105" w14:textId="77777777" w:rsidR="00C86E80" w:rsidRPr="00C86E80" w:rsidRDefault="00C86E80" w:rsidP="00C86E80">
            <w:pPr>
              <w:suppressAutoHyphens/>
              <w:snapToGrid w:val="0"/>
              <w:spacing w:after="0" w:line="240" w:lineRule="auto"/>
              <w:jc w:val="both"/>
              <w:rPr>
                <w:rFonts w:eastAsia="Calibri" w:cs="Times New Roman"/>
                <w:sz w:val="20"/>
                <w:szCs w:val="20"/>
                <w:lang w:val="sr-Cyrl-CS" w:eastAsia="ar-SA"/>
              </w:rPr>
            </w:pPr>
          </w:p>
        </w:tc>
      </w:tr>
    </w:tbl>
    <w:p w14:paraId="22B256B3" w14:textId="77777777" w:rsidR="00C86E80" w:rsidRPr="00C86E80" w:rsidRDefault="00C86E80" w:rsidP="00C86E80">
      <w:pPr>
        <w:suppressAutoHyphens/>
        <w:spacing w:after="0" w:line="240" w:lineRule="auto"/>
        <w:jc w:val="both"/>
        <w:rPr>
          <w:rFonts w:eastAsia="Calibri" w:cs="Times New Roman"/>
          <w:b/>
          <w:i/>
          <w:sz w:val="20"/>
          <w:szCs w:val="20"/>
          <w:u w:val="single"/>
          <w:lang w:val="sr-Cyrl-CS" w:eastAsia="ar-SA"/>
        </w:rPr>
      </w:pPr>
      <w:r w:rsidRPr="00C86E80">
        <w:rPr>
          <w:rFonts w:eastAsia="Calibri" w:cs="Times New Roman"/>
          <w:b/>
          <w:i/>
          <w:sz w:val="20"/>
          <w:szCs w:val="20"/>
          <w:u w:val="single"/>
          <w:lang w:val="sr-Cyrl-CS" w:eastAsia="ar-SA"/>
        </w:rPr>
        <w:t>НАПОМЕНА:</w:t>
      </w:r>
    </w:p>
    <w:p w14:paraId="2EB4DAC2" w14:textId="77777777" w:rsidR="00C86E80" w:rsidRPr="00C86E80" w:rsidRDefault="00C86E80" w:rsidP="00C86E80">
      <w:pPr>
        <w:suppressAutoHyphens/>
        <w:spacing w:after="0" w:line="240" w:lineRule="auto"/>
        <w:jc w:val="both"/>
        <w:rPr>
          <w:rFonts w:eastAsia="Calibri" w:cs="Times New Roman"/>
          <w:i/>
          <w:sz w:val="20"/>
          <w:szCs w:val="20"/>
          <w:lang w:val="sr-Cyrl-CS" w:eastAsia="ar-SA"/>
        </w:rPr>
      </w:pPr>
      <w:r w:rsidRPr="00C86E80">
        <w:rPr>
          <w:rFonts w:eastAsia="Calibri" w:cs="Times New Roman"/>
          <w:i/>
          <w:sz w:val="20"/>
          <w:szCs w:val="20"/>
          <w:lang w:val="sr-Cyrl-CS" w:eastAsia="ar-SA"/>
        </w:rPr>
        <w:t>Уз образац приложити:</w:t>
      </w:r>
    </w:p>
    <w:p w14:paraId="2CC2442B" w14:textId="5A0D0A59" w:rsidR="009B453C" w:rsidRPr="009B453C" w:rsidRDefault="009B453C" w:rsidP="009B453C">
      <w:pPr>
        <w:pStyle w:val="CommentText"/>
        <w:rPr>
          <w:rFonts w:asciiTheme="minorHAnsi" w:hAnsiTheme="minorHAnsi" w:cstheme="minorHAnsi"/>
          <w:lang w:val="sr-Cyrl-RS"/>
        </w:rPr>
      </w:pPr>
      <w:r w:rsidRPr="009B453C">
        <w:rPr>
          <w:rFonts w:eastAsia="Calibri"/>
          <w:i/>
          <w:lang w:eastAsia="ar-SA"/>
        </w:rPr>
        <w:t xml:space="preserve"> - </w:t>
      </w:r>
      <w:r w:rsidRPr="009B453C">
        <w:rPr>
          <w:rFonts w:asciiTheme="minorHAnsi" w:hAnsiTheme="minorHAnsi" w:cstheme="minorHAnsi"/>
        </w:rPr>
        <w:t xml:space="preserve">Образац М </w:t>
      </w:r>
      <w:r w:rsidR="00D969D1">
        <w:rPr>
          <w:rFonts w:asciiTheme="minorHAnsi" w:hAnsiTheme="minorHAnsi" w:cstheme="minorHAnsi"/>
          <w:lang w:val="sr-Cyrl-RS"/>
        </w:rPr>
        <w:t>А</w:t>
      </w:r>
      <w:bookmarkStart w:id="2" w:name="_GoBack"/>
      <w:bookmarkEnd w:id="2"/>
      <w:r w:rsidRPr="009B453C">
        <w:rPr>
          <w:rFonts w:asciiTheme="minorHAnsi" w:hAnsiTheme="minorHAnsi" w:cstheme="minorHAnsi"/>
          <w:lang w:val="en-US"/>
        </w:rPr>
        <w:t xml:space="preserve"> </w:t>
      </w:r>
      <w:r w:rsidRPr="009B453C">
        <w:rPr>
          <w:rFonts w:asciiTheme="minorHAnsi" w:hAnsiTheme="minorHAnsi" w:cstheme="minorHAnsi"/>
        </w:rPr>
        <w:t>(пријава, промена и одјава на обавезно социјално осигурање)</w:t>
      </w:r>
      <w:r w:rsidRPr="009B453C">
        <w:rPr>
          <w:rFonts w:asciiTheme="minorHAnsi" w:hAnsiTheme="minorHAnsi" w:cstheme="minorHAnsi"/>
          <w:lang w:val="sr-Cyrl-RS"/>
        </w:rPr>
        <w:t xml:space="preserve"> или уговор о раду или уговор о обављању привремених и повремених послова;</w:t>
      </w:r>
    </w:p>
    <w:p w14:paraId="33BE02C2" w14:textId="6352B483" w:rsidR="009B453C" w:rsidRPr="009B453C" w:rsidRDefault="009B453C" w:rsidP="009B453C">
      <w:pPr>
        <w:contextualSpacing/>
        <w:jc w:val="both"/>
        <w:rPr>
          <w:rFonts w:cstheme="minorHAnsi"/>
          <w:sz w:val="20"/>
          <w:szCs w:val="20"/>
          <w:lang w:val="sr-Cyrl-RS"/>
        </w:rPr>
      </w:pPr>
      <w:r w:rsidRPr="009B453C">
        <w:rPr>
          <w:rFonts w:cstheme="minorHAnsi"/>
          <w:sz w:val="20"/>
          <w:szCs w:val="20"/>
          <w:lang w:val="sr-Cyrl-RS"/>
        </w:rPr>
        <w:t xml:space="preserve"> - </w:t>
      </w:r>
      <w:r w:rsidRPr="009B453C">
        <w:rPr>
          <w:rFonts w:cstheme="minorHAnsi"/>
          <w:sz w:val="20"/>
          <w:szCs w:val="20"/>
        </w:rPr>
        <w:t>фотокопије диплома о захтеваној стручној спреми</w:t>
      </w:r>
      <w:r w:rsidRPr="009B453C">
        <w:rPr>
          <w:rFonts w:cstheme="minorHAnsi"/>
          <w:sz w:val="20"/>
          <w:szCs w:val="20"/>
          <w:lang w:val="sr-Cyrl-RS"/>
        </w:rPr>
        <w:t>;</w:t>
      </w:r>
    </w:p>
    <w:p w14:paraId="4F15E67E" w14:textId="13898632" w:rsidR="00C86E80" w:rsidRPr="0018686F" w:rsidRDefault="00C86E80" w:rsidP="00C86E80">
      <w:pPr>
        <w:autoSpaceDE w:val="0"/>
        <w:autoSpaceDN w:val="0"/>
        <w:adjustRightInd w:val="0"/>
        <w:spacing w:after="0" w:line="240" w:lineRule="auto"/>
        <w:jc w:val="both"/>
        <w:rPr>
          <w:rFonts w:cs="Verdana"/>
          <w:sz w:val="20"/>
          <w:szCs w:val="20"/>
          <w:lang w:val="sr-Latn-RS"/>
        </w:rPr>
      </w:pPr>
      <w:r w:rsidRPr="009B453C">
        <w:rPr>
          <w:rFonts w:eastAsia="Calibri" w:cs="Times New Roman"/>
          <w:sz w:val="20"/>
          <w:szCs w:val="20"/>
          <w:lang w:val="sr-Cyrl-RS" w:eastAsia="ar-SA"/>
        </w:rPr>
        <w:t xml:space="preserve">        </w:t>
      </w:r>
      <w:r w:rsidRPr="009B453C">
        <w:rPr>
          <w:rFonts w:cs="Verdana"/>
          <w:sz w:val="20"/>
          <w:szCs w:val="20"/>
          <w:lang w:val="sr-Cyrl-RS"/>
        </w:rPr>
        <w:t>-важећи сертификати на дан објављвања јавне набавке и током трајања уговора којим потврђује да има обученог сервисера/е за све од наведених типова опреме који су предмет јавне набавке, а произвођача наведених у табели  9)3)</w:t>
      </w:r>
      <w:r w:rsidRPr="009B453C">
        <w:rPr>
          <w:rFonts w:cs="Verdana"/>
          <w:sz w:val="20"/>
          <w:szCs w:val="20"/>
          <w:lang w:val="sr-Latn-RS"/>
        </w:rPr>
        <w:t>2</w:t>
      </w:r>
      <w:r w:rsidRPr="009B453C">
        <w:rPr>
          <w:rFonts w:cs="Verdana"/>
          <w:sz w:val="20"/>
          <w:szCs w:val="20"/>
          <w:lang w:val="sr-Cyrl-RS"/>
        </w:rPr>
        <w:t xml:space="preserve">)  </w:t>
      </w:r>
      <w:r w:rsidRPr="009B453C">
        <w:rPr>
          <w:sz w:val="20"/>
          <w:szCs w:val="20"/>
          <w:lang w:val="sr-Cyrl-RS"/>
        </w:rPr>
        <w:t xml:space="preserve">ПОТВРДА 2 –  спецификација сертификата/овлашћења произвођача опреме за продају и сервис опреме </w:t>
      </w:r>
      <w:r w:rsidRPr="0018686F">
        <w:rPr>
          <w:sz w:val="20"/>
          <w:szCs w:val="20"/>
          <w:lang w:val="sr-Cyrl-RS"/>
        </w:rPr>
        <w:t>аутоматског мониторинга квалитета амбијенталног ваздуха која је предмет јавне набавке</w:t>
      </w:r>
      <w:r w:rsidRPr="0018686F">
        <w:rPr>
          <w:rFonts w:eastAsia="Times New Roman" w:cs="Times New Roman"/>
          <w:sz w:val="20"/>
          <w:szCs w:val="20"/>
          <w:lang w:val="ru-RU"/>
        </w:rPr>
        <w:t xml:space="preserve">, </w:t>
      </w:r>
      <w:r w:rsidRPr="0018686F">
        <w:rPr>
          <w:rFonts w:cs="Verdana"/>
          <w:sz w:val="20"/>
          <w:szCs w:val="20"/>
          <w:lang w:val="sr-Cyrl-RS"/>
        </w:rPr>
        <w:t xml:space="preserve">(преведене на српски језик од стране сталног судског тумача) за обучена (сертификована) </w:t>
      </w:r>
      <w:r w:rsidRPr="0018686F">
        <w:rPr>
          <w:rFonts w:cs="Verdana"/>
          <w:b/>
          <w:sz w:val="20"/>
          <w:szCs w:val="20"/>
          <w:lang w:val="sr-Cyrl-RS"/>
        </w:rPr>
        <w:t xml:space="preserve">  </w:t>
      </w:r>
      <w:r w:rsidRPr="0018686F">
        <w:rPr>
          <w:rFonts w:cs="Verdana"/>
          <w:sz w:val="20"/>
          <w:szCs w:val="20"/>
          <w:lang w:val="sr-Cyrl-RS"/>
        </w:rPr>
        <w:t xml:space="preserve">лица запослена или уговорно ангажована лица код понуђача, за вршење услуге која је предмет јавне набавке. </w:t>
      </w:r>
    </w:p>
    <w:p w14:paraId="16383F5A" w14:textId="77777777" w:rsidR="00C86E80" w:rsidRPr="0018686F" w:rsidRDefault="00C86E80" w:rsidP="00C86E80">
      <w:pPr>
        <w:autoSpaceDE w:val="0"/>
        <w:autoSpaceDN w:val="0"/>
        <w:adjustRightInd w:val="0"/>
        <w:spacing w:after="0" w:line="240" w:lineRule="auto"/>
        <w:jc w:val="both"/>
        <w:rPr>
          <w:rFonts w:cs="Verdana"/>
          <w:sz w:val="20"/>
          <w:szCs w:val="20"/>
          <w:lang w:val="sr-Latn-RS"/>
        </w:rPr>
      </w:pPr>
    </w:p>
    <w:p w14:paraId="06E30F6E" w14:textId="77777777" w:rsidR="00C86E80" w:rsidRPr="0018686F" w:rsidRDefault="00C86E80" w:rsidP="00C86E80">
      <w:pPr>
        <w:autoSpaceDE w:val="0"/>
        <w:autoSpaceDN w:val="0"/>
        <w:adjustRightInd w:val="0"/>
        <w:spacing w:after="0" w:line="240" w:lineRule="auto"/>
        <w:jc w:val="both"/>
        <w:rPr>
          <w:rFonts w:cs="Verdana"/>
          <w:sz w:val="20"/>
          <w:szCs w:val="20"/>
          <w:lang w:val="sr-Cyrl-RS"/>
        </w:rPr>
      </w:pPr>
    </w:p>
    <w:tbl>
      <w:tblPr>
        <w:tblW w:w="9576" w:type="dxa"/>
        <w:tblLook w:val="04A0" w:firstRow="1" w:lastRow="0" w:firstColumn="1" w:lastColumn="0" w:noHBand="0" w:noVBand="1"/>
      </w:tblPr>
      <w:tblGrid>
        <w:gridCol w:w="3196"/>
        <w:gridCol w:w="3190"/>
        <w:gridCol w:w="3190"/>
      </w:tblGrid>
      <w:tr w:rsidR="00C86E80" w:rsidRPr="00C86E80" w14:paraId="6C83992B" w14:textId="77777777" w:rsidTr="00C86E80">
        <w:tc>
          <w:tcPr>
            <w:tcW w:w="3196" w:type="dxa"/>
          </w:tcPr>
          <w:p w14:paraId="4FD3971F" w14:textId="77777777" w:rsidR="00C86E80" w:rsidRPr="00C86E80" w:rsidRDefault="00C86E80" w:rsidP="00C86E80">
            <w:pPr>
              <w:spacing w:after="0" w:line="240" w:lineRule="auto"/>
              <w:ind w:left="-855" w:right="-474"/>
              <w:jc w:val="center"/>
              <w:rPr>
                <w:rFonts w:eastAsia="Times New Roman" w:cs="Times New Roman"/>
                <w:b/>
                <w:sz w:val="20"/>
                <w:szCs w:val="20"/>
                <w:lang w:val="sr-Cyrl-CS"/>
              </w:rPr>
            </w:pPr>
            <w:r w:rsidRPr="00C86E80">
              <w:rPr>
                <w:rFonts w:eastAsia="Times New Roman" w:cs="Times New Roman"/>
                <w:b/>
                <w:sz w:val="20"/>
                <w:szCs w:val="20"/>
                <w:lang w:val="sr-Cyrl-CS"/>
              </w:rPr>
              <w:t>Место и датум</w:t>
            </w:r>
          </w:p>
        </w:tc>
        <w:tc>
          <w:tcPr>
            <w:tcW w:w="3190" w:type="dxa"/>
          </w:tcPr>
          <w:p w14:paraId="035967E4" w14:textId="77777777" w:rsidR="00C86E80" w:rsidRPr="00C86E80" w:rsidRDefault="00C86E80" w:rsidP="00C86E80">
            <w:pPr>
              <w:spacing w:after="0" w:line="240" w:lineRule="auto"/>
              <w:ind w:left="-855" w:right="-474"/>
              <w:jc w:val="center"/>
              <w:rPr>
                <w:rFonts w:eastAsia="Times New Roman" w:cs="Times New Roman"/>
                <w:b/>
                <w:sz w:val="20"/>
                <w:szCs w:val="20"/>
                <w:lang w:val="sr-Cyrl-CS"/>
              </w:rPr>
            </w:pPr>
            <w:r w:rsidRPr="00C86E80">
              <w:rPr>
                <w:rFonts w:eastAsia="Times New Roman" w:cs="Times New Roman"/>
                <w:b/>
                <w:sz w:val="20"/>
                <w:szCs w:val="20"/>
                <w:lang w:val="sr-Cyrl-CS"/>
              </w:rPr>
              <w:t>М.П.</w:t>
            </w:r>
          </w:p>
        </w:tc>
        <w:tc>
          <w:tcPr>
            <w:tcW w:w="3190" w:type="dxa"/>
          </w:tcPr>
          <w:p w14:paraId="17F35153" w14:textId="77777777" w:rsidR="00C86E80" w:rsidRPr="00C86E80" w:rsidRDefault="00C86E80" w:rsidP="00C86E80">
            <w:pPr>
              <w:spacing w:after="0" w:line="240" w:lineRule="auto"/>
              <w:ind w:left="-855" w:right="-474"/>
              <w:jc w:val="center"/>
              <w:rPr>
                <w:rFonts w:eastAsia="Times New Roman" w:cs="Times New Roman"/>
                <w:b/>
                <w:sz w:val="20"/>
                <w:szCs w:val="20"/>
                <w:lang w:val="sr-Cyrl-CS"/>
              </w:rPr>
            </w:pPr>
            <w:r w:rsidRPr="00C86E80">
              <w:rPr>
                <w:rFonts w:eastAsia="Times New Roman" w:cs="Times New Roman"/>
                <w:b/>
                <w:sz w:val="20"/>
                <w:szCs w:val="20"/>
                <w:lang w:val="sr-Cyrl-CS"/>
              </w:rPr>
              <w:t>Понуђач</w:t>
            </w:r>
          </w:p>
        </w:tc>
      </w:tr>
      <w:tr w:rsidR="00C86E80" w:rsidRPr="00C86E80" w14:paraId="172E1135" w14:textId="77777777" w:rsidTr="00C86E80">
        <w:trPr>
          <w:trHeight w:val="711"/>
        </w:trPr>
        <w:tc>
          <w:tcPr>
            <w:tcW w:w="3196" w:type="dxa"/>
          </w:tcPr>
          <w:p w14:paraId="0F97F36C" w14:textId="77777777" w:rsidR="00C86E80" w:rsidRPr="00C86E80" w:rsidRDefault="00C86E80" w:rsidP="00C86E80">
            <w:pPr>
              <w:spacing w:after="0" w:line="240" w:lineRule="auto"/>
              <w:ind w:left="-855" w:right="-474"/>
              <w:rPr>
                <w:rFonts w:eastAsia="Times New Roman" w:cs="Times New Roman"/>
                <w:sz w:val="20"/>
                <w:szCs w:val="20"/>
                <w:lang w:val="sr-Cyrl-CS"/>
              </w:rPr>
            </w:pPr>
          </w:p>
        </w:tc>
        <w:tc>
          <w:tcPr>
            <w:tcW w:w="3190" w:type="dxa"/>
          </w:tcPr>
          <w:p w14:paraId="53621FD2" w14:textId="77777777" w:rsidR="00C86E80" w:rsidRPr="00C86E80" w:rsidRDefault="00C86E80" w:rsidP="00C86E80">
            <w:pPr>
              <w:spacing w:after="0" w:line="240" w:lineRule="auto"/>
              <w:ind w:left="-855" w:right="-474"/>
              <w:rPr>
                <w:rFonts w:eastAsia="Times New Roman" w:cs="Times New Roman"/>
                <w:sz w:val="20"/>
                <w:szCs w:val="20"/>
                <w:lang w:val="sr-Cyrl-CS"/>
              </w:rPr>
            </w:pPr>
          </w:p>
        </w:tc>
        <w:tc>
          <w:tcPr>
            <w:tcW w:w="3190" w:type="dxa"/>
          </w:tcPr>
          <w:p w14:paraId="766B8DDB" w14:textId="77777777" w:rsidR="00C86E80" w:rsidRPr="00C86E80" w:rsidRDefault="00C86E80" w:rsidP="00C86E80">
            <w:pPr>
              <w:rPr>
                <w:rFonts w:eastAsia="Times New Roman" w:cs="Times New Roman"/>
                <w:sz w:val="20"/>
                <w:szCs w:val="20"/>
                <w:lang w:val="sr-Cyrl-CS"/>
              </w:rPr>
            </w:pPr>
            <w:r w:rsidRPr="00C86E80">
              <w:rPr>
                <w:rFonts w:eastAsia="Times New Roman" w:cs="Times New Roman"/>
                <w:sz w:val="20"/>
                <w:szCs w:val="20"/>
                <w:lang w:val="sr-Cyrl-CS"/>
              </w:rPr>
              <w:t xml:space="preserve">             (овлашћено лице)</w:t>
            </w:r>
          </w:p>
        </w:tc>
      </w:tr>
    </w:tbl>
    <w:p w14:paraId="5F3338C0" w14:textId="77777777" w:rsidR="009B453C" w:rsidRDefault="009B453C" w:rsidP="00C86E80">
      <w:pPr>
        <w:rPr>
          <w:sz w:val="20"/>
          <w:szCs w:val="20"/>
          <w:lang w:val="en-US"/>
        </w:rPr>
      </w:pPr>
    </w:p>
    <w:p w14:paraId="5D56E177" w14:textId="1B747EDA" w:rsidR="00C86E80" w:rsidRPr="00C86E80" w:rsidRDefault="00C86E80" w:rsidP="00C86E80">
      <w:pPr>
        <w:rPr>
          <w:rFonts w:eastAsia="Times New Roman" w:cs="Times New Roman"/>
          <w:b/>
          <w:sz w:val="20"/>
          <w:szCs w:val="20"/>
          <w:lang w:val="sr-Cyrl-CS"/>
        </w:rPr>
      </w:pPr>
      <w:r w:rsidRPr="00C86E80">
        <w:rPr>
          <w:sz w:val="20"/>
          <w:szCs w:val="20"/>
          <w:lang w:val="en-US"/>
        </w:rPr>
        <w:br w:type="page"/>
      </w:r>
      <w:r w:rsidRPr="00C86E80">
        <w:rPr>
          <w:rFonts w:eastAsia="Times New Roman" w:cs="Times New Roman"/>
          <w:b/>
          <w:sz w:val="20"/>
          <w:szCs w:val="20"/>
          <w:lang w:val="en-US"/>
        </w:rPr>
        <w:lastRenderedPageBreak/>
        <w:t>9</w:t>
      </w:r>
      <w:r w:rsidRPr="00C86E80">
        <w:rPr>
          <w:rFonts w:eastAsia="Times New Roman" w:cs="Times New Roman"/>
          <w:b/>
          <w:sz w:val="20"/>
          <w:szCs w:val="20"/>
          <w:lang w:val="sr-Cyrl-RS"/>
        </w:rPr>
        <w:t>)5)</w:t>
      </w:r>
      <w:r w:rsidRPr="00C86E80">
        <w:rPr>
          <w:rFonts w:eastAsia="Times New Roman" w:cs="Times New Roman"/>
          <w:b/>
          <w:sz w:val="20"/>
          <w:szCs w:val="20"/>
          <w:lang w:val="sr-Cyrl-CS"/>
        </w:rPr>
        <w:t>ОБРАЗАЦ - ОВЛАШЋЕНА ЛИЦА ЗА КОНТАКТ И САРАДЊУ</w:t>
      </w:r>
    </w:p>
    <w:p w14:paraId="69146972" w14:textId="6FBE8140" w:rsidR="00C86E80" w:rsidRPr="00C86E80" w:rsidRDefault="00C86E80" w:rsidP="00C86E80">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C86E80">
        <w:rPr>
          <w:rFonts w:eastAsia="Times New Roman" w:cs="Times New Roman"/>
          <w:b/>
          <w:sz w:val="20"/>
          <w:szCs w:val="20"/>
          <w:lang w:val="sr-Cyrl-CS"/>
        </w:rPr>
        <w:t>УСЛУГА</w:t>
      </w:r>
      <w:r w:rsidRPr="00C86E80">
        <w:rPr>
          <w:rFonts w:eastAsia="Times New Roman" w:cs="Times New Roman"/>
          <w:b/>
          <w:sz w:val="20"/>
          <w:szCs w:val="20"/>
          <w:lang w:val="sr-Latn-RS"/>
        </w:rPr>
        <w:t xml:space="preserve"> </w:t>
      </w:r>
      <w:r>
        <w:rPr>
          <w:rFonts w:eastAsia="Times New Roman" w:cs="Times New Roman"/>
          <w:b/>
          <w:sz w:val="20"/>
          <w:szCs w:val="20"/>
          <w:lang w:val="sr-Cyrl-RS"/>
        </w:rPr>
        <w:t xml:space="preserve">ПЕТНАЕСТОМЕСЕЧНОГ </w:t>
      </w:r>
      <w:r w:rsidRPr="00C86E80">
        <w:rPr>
          <w:rFonts w:eastAsia="Times New Roman" w:cs="Times New Roman"/>
          <w:b/>
          <w:sz w:val="20"/>
          <w:szCs w:val="20"/>
          <w:lang w:val="sr-Cyrl-CS"/>
        </w:rPr>
        <w:t xml:space="preserve">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(ЈН ОП </w:t>
      </w:r>
      <w:r>
        <w:rPr>
          <w:rFonts w:eastAsia="Times New Roman" w:cs="Times New Roman"/>
          <w:b/>
          <w:sz w:val="20"/>
          <w:szCs w:val="20"/>
          <w:lang w:val="sr-Cyrl-CS"/>
        </w:rPr>
        <w:t>25</w:t>
      </w:r>
      <w:r w:rsidRPr="00C86E80">
        <w:rPr>
          <w:rFonts w:eastAsia="Times New Roman" w:cs="Times New Roman"/>
          <w:b/>
          <w:sz w:val="20"/>
          <w:szCs w:val="20"/>
          <w:lang w:val="sr-Cyrl-CS"/>
        </w:rPr>
        <w:t>/201</w:t>
      </w:r>
      <w:r>
        <w:rPr>
          <w:rFonts w:eastAsia="Times New Roman" w:cs="Times New Roman"/>
          <w:b/>
          <w:sz w:val="20"/>
          <w:szCs w:val="20"/>
          <w:lang w:val="sr-Cyrl-RS"/>
        </w:rPr>
        <w:t>9</w:t>
      </w:r>
      <w:r w:rsidRPr="00C86E80">
        <w:rPr>
          <w:rFonts w:eastAsia="Times New Roman" w:cs="Times New Roman"/>
          <w:b/>
          <w:sz w:val="20"/>
          <w:szCs w:val="20"/>
          <w:lang w:val="sr-Cyrl-CS"/>
        </w:rPr>
        <w:t>)</w:t>
      </w:r>
    </w:p>
    <w:p w14:paraId="4F1E24BD" w14:textId="77777777" w:rsidR="00C86E80" w:rsidRPr="00C86E80" w:rsidRDefault="00C86E80" w:rsidP="00C86E80">
      <w:pPr>
        <w:autoSpaceDE w:val="0"/>
        <w:autoSpaceDN w:val="0"/>
        <w:adjustRightInd w:val="0"/>
        <w:spacing w:after="0" w:line="240" w:lineRule="auto"/>
        <w:rPr>
          <w:rFonts w:cs="Verdana,Bold"/>
          <w:b/>
          <w:bCs/>
          <w:sz w:val="20"/>
          <w:szCs w:val="20"/>
          <w:lang w:val="en-US"/>
        </w:rPr>
      </w:pPr>
    </w:p>
    <w:p w14:paraId="527436D5" w14:textId="77777777" w:rsidR="00C86E80" w:rsidRPr="00C86E80" w:rsidRDefault="00C86E80" w:rsidP="00C86E80">
      <w:pPr>
        <w:autoSpaceDE w:val="0"/>
        <w:autoSpaceDN w:val="0"/>
        <w:adjustRightInd w:val="0"/>
        <w:spacing w:after="0" w:line="240" w:lineRule="auto"/>
        <w:rPr>
          <w:rFonts w:cs="Verdana,Bold"/>
          <w:b/>
          <w:bCs/>
          <w:sz w:val="20"/>
          <w:szCs w:val="20"/>
          <w:lang w:val="en-US"/>
        </w:rPr>
      </w:pPr>
    </w:p>
    <w:p w14:paraId="4F6870DB" w14:textId="77777777" w:rsidR="00C86E80" w:rsidRPr="00C86E80" w:rsidRDefault="00C86E80" w:rsidP="00C86E80">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C86E80">
        <w:rPr>
          <w:rFonts w:eastAsia="Times New Roman" w:cs="Times New Roman"/>
          <w:b/>
          <w:sz w:val="20"/>
          <w:szCs w:val="20"/>
          <w:lang w:val="sr-Cyrl-CS"/>
        </w:rPr>
        <w:t>1. СПИСАК КОНТАКТ ОСОБА ДОБАВЉАЧА</w:t>
      </w:r>
    </w:p>
    <w:p w14:paraId="74BE557A" w14:textId="77777777" w:rsidR="00C86E80" w:rsidRPr="00C86E80" w:rsidRDefault="00C86E80" w:rsidP="00C86E80">
      <w:pPr>
        <w:shd w:val="clear" w:color="auto" w:fill="FFFFFF" w:themeFill="background1"/>
        <w:spacing w:after="0" w:line="240" w:lineRule="auto"/>
        <w:rPr>
          <w:rFonts w:cs="Verdana"/>
          <w:sz w:val="20"/>
          <w:szCs w:val="20"/>
          <w:lang w:val="en-US"/>
        </w:rPr>
      </w:pPr>
    </w:p>
    <w:p w14:paraId="44E213F1" w14:textId="77777777" w:rsidR="00C86E80" w:rsidRPr="00C86E80" w:rsidRDefault="00C86E80" w:rsidP="00C86E80">
      <w:pPr>
        <w:shd w:val="clear" w:color="auto" w:fill="FFFFFF" w:themeFill="background1"/>
        <w:spacing w:after="0" w:line="240" w:lineRule="auto"/>
        <w:rPr>
          <w:rFonts w:cs="Verdana"/>
          <w:sz w:val="20"/>
          <w:szCs w:val="20"/>
          <w:lang w:val="en-US"/>
        </w:rPr>
      </w:pPr>
      <w:r w:rsidRPr="00C86E80">
        <w:rPr>
          <w:rFonts w:cs="Verdana"/>
          <w:sz w:val="20"/>
          <w:szCs w:val="20"/>
          <w:lang w:val="en-US"/>
        </w:rPr>
        <w:t>Контакт особе Добављача:</w:t>
      </w:r>
    </w:p>
    <w:p w14:paraId="3023F0AC" w14:textId="77777777" w:rsidR="00C86E80" w:rsidRPr="00C86E80" w:rsidRDefault="00C86E80" w:rsidP="00C86E80">
      <w:pPr>
        <w:shd w:val="clear" w:color="auto" w:fill="FFFFFF" w:themeFill="background1"/>
        <w:spacing w:after="0" w:line="240" w:lineRule="auto"/>
        <w:rPr>
          <w:rFonts w:cs="Verdana"/>
          <w:sz w:val="20"/>
          <w:szCs w:val="20"/>
          <w:lang w:val="en-US"/>
        </w:rPr>
      </w:pPr>
    </w:p>
    <w:tbl>
      <w:tblPr>
        <w:tblStyle w:val="TableWeb31"/>
        <w:tblW w:w="0" w:type="auto"/>
        <w:tblLook w:val="04A0" w:firstRow="1" w:lastRow="0" w:firstColumn="1" w:lastColumn="0" w:noHBand="0" w:noVBand="1"/>
      </w:tblPr>
      <w:tblGrid>
        <w:gridCol w:w="4669"/>
        <w:gridCol w:w="4631"/>
      </w:tblGrid>
      <w:tr w:rsidR="00C86E80" w:rsidRPr="00C86E80" w14:paraId="6DC7251A" w14:textId="77777777" w:rsidTr="00C86E80">
        <w:trPr>
          <w:cnfStyle w:val="100000000000" w:firstRow="1" w:lastRow="0" w:firstColumn="0" w:lastColumn="0" w:oddVBand="0" w:evenVBand="0" w:oddHBand="0" w:evenHBand="0" w:firstRowFirstColumn="0" w:firstRowLastColumn="0" w:lastRowFirstColumn="0" w:lastRowLastColumn="0"/>
        </w:trPr>
        <w:tc>
          <w:tcPr>
            <w:tcW w:w="4788" w:type="dxa"/>
          </w:tcPr>
          <w:p w14:paraId="6DD4D471"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Име контакт особе</w:t>
            </w:r>
          </w:p>
        </w:tc>
        <w:tc>
          <w:tcPr>
            <w:tcW w:w="4788" w:type="dxa"/>
          </w:tcPr>
          <w:p w14:paraId="18E6EAB7" w14:textId="77777777" w:rsidR="00C86E80" w:rsidRPr="00C86E80" w:rsidRDefault="00C86E80" w:rsidP="00C86E80">
            <w:pPr>
              <w:rPr>
                <w:b/>
              </w:rPr>
            </w:pPr>
          </w:p>
        </w:tc>
      </w:tr>
      <w:tr w:rsidR="00C86E80" w:rsidRPr="00C86E80" w14:paraId="110C75E8" w14:textId="77777777" w:rsidTr="00C86E80">
        <w:tc>
          <w:tcPr>
            <w:tcW w:w="4788" w:type="dxa"/>
          </w:tcPr>
          <w:p w14:paraId="0BE7403F"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Функција</w:t>
            </w:r>
          </w:p>
        </w:tc>
        <w:tc>
          <w:tcPr>
            <w:tcW w:w="4788" w:type="dxa"/>
          </w:tcPr>
          <w:p w14:paraId="419876A5" w14:textId="77777777" w:rsidR="00C86E80" w:rsidRPr="00C86E80" w:rsidRDefault="00C86E80" w:rsidP="00C86E80">
            <w:pPr>
              <w:rPr>
                <w:b/>
              </w:rPr>
            </w:pPr>
          </w:p>
        </w:tc>
      </w:tr>
      <w:tr w:rsidR="00C86E80" w:rsidRPr="00C86E80" w14:paraId="418CEFA9" w14:textId="77777777" w:rsidTr="00C86E80">
        <w:tc>
          <w:tcPr>
            <w:tcW w:w="4788" w:type="dxa"/>
          </w:tcPr>
          <w:p w14:paraId="2613F038"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Телефон</w:t>
            </w:r>
          </w:p>
        </w:tc>
        <w:tc>
          <w:tcPr>
            <w:tcW w:w="4788" w:type="dxa"/>
          </w:tcPr>
          <w:p w14:paraId="65F34AE4" w14:textId="77777777" w:rsidR="00C86E80" w:rsidRPr="00C86E80" w:rsidRDefault="00C86E80" w:rsidP="00C86E80">
            <w:pPr>
              <w:rPr>
                <w:b/>
              </w:rPr>
            </w:pPr>
          </w:p>
        </w:tc>
      </w:tr>
      <w:tr w:rsidR="00C86E80" w:rsidRPr="00C86E80" w14:paraId="60D9ED45" w14:textId="77777777" w:rsidTr="00C86E80">
        <w:tc>
          <w:tcPr>
            <w:tcW w:w="4788" w:type="dxa"/>
          </w:tcPr>
          <w:p w14:paraId="56D2F046"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Мобилни телефон</w:t>
            </w:r>
          </w:p>
        </w:tc>
        <w:tc>
          <w:tcPr>
            <w:tcW w:w="4788" w:type="dxa"/>
          </w:tcPr>
          <w:p w14:paraId="75588B03" w14:textId="77777777" w:rsidR="00C86E80" w:rsidRPr="00C86E80" w:rsidRDefault="00C86E80" w:rsidP="00C86E80">
            <w:pPr>
              <w:rPr>
                <w:b/>
              </w:rPr>
            </w:pPr>
          </w:p>
        </w:tc>
      </w:tr>
      <w:tr w:rsidR="00C86E80" w:rsidRPr="00C86E80" w14:paraId="5A91917A" w14:textId="77777777" w:rsidTr="00C86E80">
        <w:tc>
          <w:tcPr>
            <w:tcW w:w="4788" w:type="dxa"/>
          </w:tcPr>
          <w:p w14:paraId="23706196" w14:textId="77777777" w:rsidR="00C86E80" w:rsidRPr="00543ECD" w:rsidRDefault="00C86E80" w:rsidP="00C86E80">
            <w:pPr>
              <w:rPr>
                <w:rFonts w:asciiTheme="minorHAnsi" w:hAnsiTheme="minorHAnsi"/>
              </w:rPr>
            </w:pPr>
            <w:r w:rsidRPr="00543ECD">
              <w:rPr>
                <w:rFonts w:asciiTheme="minorHAnsi" w:hAnsiTheme="minorHAnsi" w:cs="Verdana"/>
              </w:rPr>
              <w:t>Е-mail адреса</w:t>
            </w:r>
          </w:p>
        </w:tc>
        <w:tc>
          <w:tcPr>
            <w:tcW w:w="4788" w:type="dxa"/>
          </w:tcPr>
          <w:p w14:paraId="295C7216" w14:textId="77777777" w:rsidR="00C86E80" w:rsidRPr="00C86E80" w:rsidRDefault="00C86E80" w:rsidP="00C86E80">
            <w:pPr>
              <w:rPr>
                <w:b/>
              </w:rPr>
            </w:pPr>
          </w:p>
        </w:tc>
      </w:tr>
    </w:tbl>
    <w:p w14:paraId="1D86ED35" w14:textId="77777777" w:rsidR="00C86E80" w:rsidRPr="00C86E80" w:rsidRDefault="00C86E80" w:rsidP="00C86E80">
      <w:pPr>
        <w:shd w:val="clear" w:color="auto" w:fill="FFFFFF" w:themeFill="background1"/>
        <w:spacing w:after="0" w:line="240" w:lineRule="auto"/>
        <w:rPr>
          <w:rFonts w:eastAsia="Times New Roman" w:cs="Times New Roman"/>
          <w:b/>
          <w:sz w:val="20"/>
          <w:szCs w:val="20"/>
          <w:lang w:val="en-US"/>
        </w:rPr>
      </w:pPr>
    </w:p>
    <w:p w14:paraId="5C46D5B5" w14:textId="77777777" w:rsidR="00C86E80" w:rsidRPr="00C86E80" w:rsidRDefault="00C86E80" w:rsidP="00C86E80">
      <w:pPr>
        <w:shd w:val="clear" w:color="auto" w:fill="FFFFFF" w:themeFill="background1"/>
        <w:spacing w:after="0" w:line="240" w:lineRule="auto"/>
        <w:rPr>
          <w:rFonts w:eastAsia="Times New Roman" w:cs="Times New Roman"/>
          <w:b/>
          <w:sz w:val="20"/>
          <w:szCs w:val="20"/>
          <w:lang w:val="en-US"/>
        </w:rPr>
      </w:pPr>
    </w:p>
    <w:tbl>
      <w:tblPr>
        <w:tblStyle w:val="TableWeb31"/>
        <w:tblW w:w="0" w:type="auto"/>
        <w:tblLook w:val="04A0" w:firstRow="1" w:lastRow="0" w:firstColumn="1" w:lastColumn="0" w:noHBand="0" w:noVBand="1"/>
      </w:tblPr>
      <w:tblGrid>
        <w:gridCol w:w="4669"/>
        <w:gridCol w:w="4631"/>
      </w:tblGrid>
      <w:tr w:rsidR="00C86E80" w:rsidRPr="00543ECD" w14:paraId="2C4E4924" w14:textId="77777777" w:rsidTr="00C86E80">
        <w:trPr>
          <w:cnfStyle w:val="100000000000" w:firstRow="1" w:lastRow="0" w:firstColumn="0" w:lastColumn="0" w:oddVBand="0" w:evenVBand="0" w:oddHBand="0" w:evenHBand="0" w:firstRowFirstColumn="0" w:firstRowLastColumn="0" w:lastRowFirstColumn="0" w:lastRowLastColumn="0"/>
        </w:trPr>
        <w:tc>
          <w:tcPr>
            <w:tcW w:w="4788" w:type="dxa"/>
          </w:tcPr>
          <w:p w14:paraId="24815739"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Име контакт особе</w:t>
            </w:r>
          </w:p>
        </w:tc>
        <w:tc>
          <w:tcPr>
            <w:tcW w:w="4788" w:type="dxa"/>
          </w:tcPr>
          <w:p w14:paraId="10FBF0B7" w14:textId="77777777" w:rsidR="00C86E80" w:rsidRPr="00543ECD" w:rsidRDefault="00C86E80" w:rsidP="00C86E80">
            <w:pPr>
              <w:rPr>
                <w:rFonts w:asciiTheme="minorHAnsi" w:hAnsiTheme="minorHAnsi"/>
                <w:b/>
              </w:rPr>
            </w:pPr>
          </w:p>
        </w:tc>
      </w:tr>
      <w:tr w:rsidR="00C86E80" w:rsidRPr="00543ECD" w14:paraId="18FAB0F0" w14:textId="77777777" w:rsidTr="00C86E80">
        <w:tc>
          <w:tcPr>
            <w:tcW w:w="4788" w:type="dxa"/>
          </w:tcPr>
          <w:p w14:paraId="5258A772"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Функција</w:t>
            </w:r>
          </w:p>
        </w:tc>
        <w:tc>
          <w:tcPr>
            <w:tcW w:w="4788" w:type="dxa"/>
          </w:tcPr>
          <w:p w14:paraId="2E1C9130" w14:textId="77777777" w:rsidR="00C86E80" w:rsidRPr="00543ECD" w:rsidRDefault="00C86E80" w:rsidP="00C86E80">
            <w:pPr>
              <w:rPr>
                <w:rFonts w:asciiTheme="minorHAnsi" w:hAnsiTheme="minorHAnsi"/>
                <w:b/>
              </w:rPr>
            </w:pPr>
          </w:p>
        </w:tc>
      </w:tr>
      <w:tr w:rsidR="00C86E80" w:rsidRPr="00543ECD" w14:paraId="2658991E" w14:textId="77777777" w:rsidTr="00C86E80">
        <w:tc>
          <w:tcPr>
            <w:tcW w:w="4788" w:type="dxa"/>
          </w:tcPr>
          <w:p w14:paraId="64629A23"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Телефон</w:t>
            </w:r>
          </w:p>
        </w:tc>
        <w:tc>
          <w:tcPr>
            <w:tcW w:w="4788" w:type="dxa"/>
          </w:tcPr>
          <w:p w14:paraId="35C01E56" w14:textId="77777777" w:rsidR="00C86E80" w:rsidRPr="00543ECD" w:rsidRDefault="00C86E80" w:rsidP="00C86E80">
            <w:pPr>
              <w:rPr>
                <w:rFonts w:asciiTheme="minorHAnsi" w:hAnsiTheme="minorHAnsi"/>
                <w:b/>
              </w:rPr>
            </w:pPr>
          </w:p>
        </w:tc>
      </w:tr>
      <w:tr w:rsidR="00C86E80" w:rsidRPr="00543ECD" w14:paraId="04FA280C" w14:textId="77777777" w:rsidTr="00C86E80">
        <w:tc>
          <w:tcPr>
            <w:tcW w:w="4788" w:type="dxa"/>
          </w:tcPr>
          <w:p w14:paraId="2FF6DF81"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Мобилни телефон</w:t>
            </w:r>
          </w:p>
        </w:tc>
        <w:tc>
          <w:tcPr>
            <w:tcW w:w="4788" w:type="dxa"/>
          </w:tcPr>
          <w:p w14:paraId="2CE915E8" w14:textId="77777777" w:rsidR="00C86E80" w:rsidRPr="00543ECD" w:rsidRDefault="00C86E80" w:rsidP="00C86E80">
            <w:pPr>
              <w:rPr>
                <w:rFonts w:asciiTheme="minorHAnsi" w:hAnsiTheme="minorHAnsi"/>
                <w:b/>
              </w:rPr>
            </w:pPr>
          </w:p>
        </w:tc>
      </w:tr>
      <w:tr w:rsidR="00C86E80" w:rsidRPr="00543ECD" w14:paraId="731D30C0" w14:textId="77777777" w:rsidTr="00C86E80">
        <w:tc>
          <w:tcPr>
            <w:tcW w:w="4788" w:type="dxa"/>
          </w:tcPr>
          <w:p w14:paraId="0BDF01C5" w14:textId="77777777" w:rsidR="00C86E80" w:rsidRPr="00543ECD" w:rsidRDefault="00C86E80" w:rsidP="00C86E80">
            <w:pPr>
              <w:rPr>
                <w:rFonts w:asciiTheme="minorHAnsi" w:hAnsiTheme="minorHAnsi"/>
              </w:rPr>
            </w:pPr>
            <w:r w:rsidRPr="00543ECD">
              <w:rPr>
                <w:rFonts w:asciiTheme="minorHAnsi" w:hAnsiTheme="minorHAnsi" w:cs="Verdana"/>
              </w:rPr>
              <w:t>Е-mail адреса</w:t>
            </w:r>
          </w:p>
        </w:tc>
        <w:tc>
          <w:tcPr>
            <w:tcW w:w="4788" w:type="dxa"/>
          </w:tcPr>
          <w:p w14:paraId="055398E5" w14:textId="77777777" w:rsidR="00C86E80" w:rsidRPr="00543ECD" w:rsidRDefault="00C86E80" w:rsidP="00C86E80">
            <w:pPr>
              <w:rPr>
                <w:rFonts w:asciiTheme="minorHAnsi" w:hAnsiTheme="minorHAnsi"/>
                <w:b/>
              </w:rPr>
            </w:pPr>
          </w:p>
        </w:tc>
      </w:tr>
    </w:tbl>
    <w:p w14:paraId="41E4325B" w14:textId="77777777" w:rsidR="00C86E80" w:rsidRPr="00543ECD" w:rsidRDefault="00C86E80" w:rsidP="00C86E80">
      <w:pPr>
        <w:shd w:val="clear" w:color="auto" w:fill="FFFFFF" w:themeFill="background1"/>
        <w:spacing w:after="0" w:line="240" w:lineRule="auto"/>
        <w:rPr>
          <w:rFonts w:eastAsia="Times New Roman" w:cs="Times New Roman"/>
          <w:b/>
          <w:sz w:val="20"/>
          <w:szCs w:val="20"/>
          <w:lang w:val="en-US"/>
        </w:rPr>
      </w:pPr>
    </w:p>
    <w:p w14:paraId="6A6CA998" w14:textId="77777777" w:rsidR="00C86E80" w:rsidRPr="00543ECD" w:rsidRDefault="00C86E80" w:rsidP="00C86E80">
      <w:pPr>
        <w:shd w:val="clear" w:color="auto" w:fill="FFFFFF" w:themeFill="background1"/>
        <w:spacing w:after="0" w:line="240" w:lineRule="auto"/>
        <w:rPr>
          <w:rFonts w:eastAsia="Times New Roman" w:cs="Times New Roman"/>
          <w:b/>
          <w:sz w:val="20"/>
          <w:szCs w:val="20"/>
          <w:lang w:val="en-US"/>
        </w:rPr>
      </w:pPr>
    </w:p>
    <w:tbl>
      <w:tblPr>
        <w:tblStyle w:val="TableWeb31"/>
        <w:tblW w:w="0" w:type="auto"/>
        <w:tblLook w:val="04A0" w:firstRow="1" w:lastRow="0" w:firstColumn="1" w:lastColumn="0" w:noHBand="0" w:noVBand="1"/>
      </w:tblPr>
      <w:tblGrid>
        <w:gridCol w:w="4669"/>
        <w:gridCol w:w="4631"/>
      </w:tblGrid>
      <w:tr w:rsidR="00C86E80" w:rsidRPr="00543ECD" w14:paraId="1AFD7565" w14:textId="77777777" w:rsidTr="00C86E80">
        <w:trPr>
          <w:cnfStyle w:val="100000000000" w:firstRow="1" w:lastRow="0" w:firstColumn="0" w:lastColumn="0" w:oddVBand="0" w:evenVBand="0" w:oddHBand="0" w:evenHBand="0" w:firstRowFirstColumn="0" w:firstRowLastColumn="0" w:lastRowFirstColumn="0" w:lastRowLastColumn="0"/>
        </w:trPr>
        <w:tc>
          <w:tcPr>
            <w:tcW w:w="4788" w:type="dxa"/>
          </w:tcPr>
          <w:p w14:paraId="65B31292"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Име контакт особе</w:t>
            </w:r>
          </w:p>
        </w:tc>
        <w:tc>
          <w:tcPr>
            <w:tcW w:w="4788" w:type="dxa"/>
          </w:tcPr>
          <w:p w14:paraId="21DC4987" w14:textId="77777777" w:rsidR="00C86E80" w:rsidRPr="00543ECD" w:rsidRDefault="00C86E80" w:rsidP="00C86E80">
            <w:pPr>
              <w:rPr>
                <w:rFonts w:asciiTheme="minorHAnsi" w:hAnsiTheme="minorHAnsi"/>
                <w:b/>
              </w:rPr>
            </w:pPr>
          </w:p>
        </w:tc>
      </w:tr>
      <w:tr w:rsidR="00C86E80" w:rsidRPr="00543ECD" w14:paraId="24733A45" w14:textId="77777777" w:rsidTr="00C86E80">
        <w:tc>
          <w:tcPr>
            <w:tcW w:w="4788" w:type="dxa"/>
          </w:tcPr>
          <w:p w14:paraId="088D63C2"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Функција</w:t>
            </w:r>
          </w:p>
        </w:tc>
        <w:tc>
          <w:tcPr>
            <w:tcW w:w="4788" w:type="dxa"/>
          </w:tcPr>
          <w:p w14:paraId="3338C891" w14:textId="77777777" w:rsidR="00C86E80" w:rsidRPr="00543ECD" w:rsidRDefault="00C86E80" w:rsidP="00C86E80">
            <w:pPr>
              <w:rPr>
                <w:rFonts w:asciiTheme="minorHAnsi" w:hAnsiTheme="minorHAnsi"/>
                <w:b/>
              </w:rPr>
            </w:pPr>
          </w:p>
        </w:tc>
      </w:tr>
      <w:tr w:rsidR="00C86E80" w:rsidRPr="00543ECD" w14:paraId="418F242C" w14:textId="77777777" w:rsidTr="00C86E80">
        <w:tc>
          <w:tcPr>
            <w:tcW w:w="4788" w:type="dxa"/>
          </w:tcPr>
          <w:p w14:paraId="738F2980"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Телефон</w:t>
            </w:r>
          </w:p>
        </w:tc>
        <w:tc>
          <w:tcPr>
            <w:tcW w:w="4788" w:type="dxa"/>
          </w:tcPr>
          <w:p w14:paraId="56381BCB" w14:textId="77777777" w:rsidR="00C86E80" w:rsidRPr="00543ECD" w:rsidRDefault="00C86E80" w:rsidP="00C86E80">
            <w:pPr>
              <w:rPr>
                <w:rFonts w:asciiTheme="minorHAnsi" w:hAnsiTheme="minorHAnsi"/>
                <w:b/>
              </w:rPr>
            </w:pPr>
          </w:p>
        </w:tc>
      </w:tr>
      <w:tr w:rsidR="00C86E80" w:rsidRPr="00543ECD" w14:paraId="13B0FCB5" w14:textId="77777777" w:rsidTr="00C86E80">
        <w:tc>
          <w:tcPr>
            <w:tcW w:w="4788" w:type="dxa"/>
          </w:tcPr>
          <w:p w14:paraId="2B6B7544"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Мобилни телефон</w:t>
            </w:r>
          </w:p>
        </w:tc>
        <w:tc>
          <w:tcPr>
            <w:tcW w:w="4788" w:type="dxa"/>
          </w:tcPr>
          <w:p w14:paraId="547E7DE7" w14:textId="77777777" w:rsidR="00C86E80" w:rsidRPr="00543ECD" w:rsidRDefault="00C86E80" w:rsidP="00C86E80">
            <w:pPr>
              <w:rPr>
                <w:rFonts w:asciiTheme="minorHAnsi" w:hAnsiTheme="minorHAnsi"/>
                <w:b/>
              </w:rPr>
            </w:pPr>
          </w:p>
        </w:tc>
      </w:tr>
      <w:tr w:rsidR="00C86E80" w:rsidRPr="00543ECD" w14:paraId="0E500B06" w14:textId="77777777" w:rsidTr="00C86E80">
        <w:trPr>
          <w:trHeight w:val="39"/>
        </w:trPr>
        <w:tc>
          <w:tcPr>
            <w:tcW w:w="4788" w:type="dxa"/>
          </w:tcPr>
          <w:p w14:paraId="07DB73EA" w14:textId="77777777" w:rsidR="00C86E80" w:rsidRPr="00543ECD" w:rsidRDefault="00C86E80" w:rsidP="00C86E80">
            <w:pPr>
              <w:rPr>
                <w:rFonts w:asciiTheme="minorHAnsi" w:hAnsiTheme="minorHAnsi"/>
              </w:rPr>
            </w:pPr>
            <w:r w:rsidRPr="00543ECD">
              <w:rPr>
                <w:rFonts w:asciiTheme="minorHAnsi" w:hAnsiTheme="minorHAnsi" w:cs="Verdana"/>
              </w:rPr>
              <w:t>Е-mail адреса</w:t>
            </w:r>
          </w:p>
        </w:tc>
        <w:tc>
          <w:tcPr>
            <w:tcW w:w="4788" w:type="dxa"/>
          </w:tcPr>
          <w:p w14:paraId="08FA886A" w14:textId="77777777" w:rsidR="00C86E80" w:rsidRPr="00543ECD" w:rsidRDefault="00C86E80" w:rsidP="00C86E80">
            <w:pPr>
              <w:rPr>
                <w:rFonts w:asciiTheme="minorHAnsi" w:hAnsiTheme="minorHAnsi"/>
                <w:b/>
              </w:rPr>
            </w:pPr>
          </w:p>
        </w:tc>
      </w:tr>
    </w:tbl>
    <w:p w14:paraId="2FC3A7B8" w14:textId="77777777" w:rsidR="00C86E80" w:rsidRPr="00C86E80" w:rsidRDefault="00C86E80" w:rsidP="00C86E80">
      <w:pPr>
        <w:spacing w:after="0" w:line="240" w:lineRule="auto"/>
        <w:jc w:val="right"/>
        <w:rPr>
          <w:rFonts w:eastAsia="Times New Roman" w:cs="Times New Roman"/>
          <w:sz w:val="20"/>
          <w:szCs w:val="20"/>
          <w:lang w:val="en-US"/>
        </w:rPr>
      </w:pPr>
    </w:p>
    <w:p w14:paraId="0005FCB6" w14:textId="77777777" w:rsidR="00C86E80" w:rsidRPr="00C86E80" w:rsidRDefault="00C86E80" w:rsidP="00C86E80">
      <w:pPr>
        <w:spacing w:after="0" w:line="240" w:lineRule="auto"/>
        <w:jc w:val="right"/>
        <w:rPr>
          <w:rFonts w:eastAsia="Times New Roman" w:cs="Times New Roman"/>
          <w:sz w:val="20"/>
          <w:szCs w:val="20"/>
          <w:lang w:val="en-US"/>
        </w:rPr>
      </w:pPr>
    </w:p>
    <w:p w14:paraId="00BC94CF" w14:textId="77777777" w:rsidR="00C86E80" w:rsidRPr="00C86E80" w:rsidRDefault="00C86E80" w:rsidP="00C86E80">
      <w:pPr>
        <w:spacing w:after="0" w:line="240" w:lineRule="auto"/>
        <w:jc w:val="right"/>
        <w:rPr>
          <w:rFonts w:eastAsia="Times New Roman" w:cs="Times New Roman"/>
          <w:sz w:val="20"/>
          <w:szCs w:val="20"/>
          <w:lang w:val="en-US"/>
        </w:rPr>
      </w:pPr>
    </w:p>
    <w:p w14:paraId="5DA56FA3" w14:textId="77777777" w:rsidR="00C86E80" w:rsidRPr="00C86E80" w:rsidRDefault="00C86E80" w:rsidP="00C86E80">
      <w:pPr>
        <w:spacing w:after="0" w:line="240" w:lineRule="auto"/>
        <w:jc w:val="right"/>
        <w:rPr>
          <w:rFonts w:eastAsia="Times New Roman" w:cs="Times New Roman"/>
          <w:sz w:val="20"/>
          <w:szCs w:val="20"/>
          <w:lang w:val="ru-RU"/>
        </w:rPr>
      </w:pPr>
      <w:r w:rsidRPr="00C86E80">
        <w:rPr>
          <w:rFonts w:eastAsia="Times New Roman" w:cs="Times New Roman"/>
          <w:sz w:val="20"/>
          <w:szCs w:val="20"/>
          <w:lang w:val="ru-RU"/>
        </w:rPr>
        <w:t>ПОНУЂАЧ</w:t>
      </w:r>
    </w:p>
    <w:p w14:paraId="2EB8AEAE" w14:textId="77777777" w:rsidR="00C86E80" w:rsidRPr="00C86E80" w:rsidRDefault="00C86E80" w:rsidP="00C86E80">
      <w:pPr>
        <w:spacing w:after="0" w:line="240" w:lineRule="auto"/>
        <w:jc w:val="right"/>
        <w:rPr>
          <w:rFonts w:eastAsia="Times New Roman" w:cs="Times New Roman"/>
          <w:sz w:val="20"/>
          <w:szCs w:val="20"/>
          <w:lang w:val="ru-RU"/>
        </w:rPr>
      </w:pPr>
      <w:r w:rsidRPr="00C86E80">
        <w:rPr>
          <w:rFonts w:eastAsia="Times New Roman" w:cs="Times New Roman"/>
          <w:sz w:val="20"/>
          <w:szCs w:val="20"/>
          <w:lang w:val="ru-RU"/>
        </w:rPr>
        <w:t>м.п. _______________________</w:t>
      </w:r>
    </w:p>
    <w:p w14:paraId="7E120B72" w14:textId="77777777" w:rsidR="00C86E80" w:rsidRPr="00C86E80" w:rsidRDefault="00C86E80" w:rsidP="00C86E80">
      <w:pPr>
        <w:spacing w:after="0" w:line="240" w:lineRule="auto"/>
        <w:jc w:val="right"/>
        <w:rPr>
          <w:rFonts w:eastAsia="Times New Roman" w:cs="Times New Roman"/>
          <w:bCs/>
          <w:sz w:val="20"/>
          <w:szCs w:val="20"/>
          <w:lang w:val="ru-RU"/>
        </w:rPr>
      </w:pPr>
      <w:r w:rsidRPr="00C86E80">
        <w:rPr>
          <w:rFonts w:eastAsia="Times New Roman" w:cs="Times New Roman"/>
          <w:bCs/>
          <w:sz w:val="20"/>
          <w:szCs w:val="20"/>
          <w:lang w:val="ru-RU"/>
        </w:rPr>
        <w:t>(потпис овлашћеног лица)</w:t>
      </w:r>
    </w:p>
    <w:p w14:paraId="154E0423" w14:textId="77777777" w:rsidR="00C86E80" w:rsidRPr="00C86E80" w:rsidRDefault="00C86E80" w:rsidP="00C86E80">
      <w:pPr>
        <w:rPr>
          <w:rFonts w:eastAsia="Times New Roman" w:cs="Times New Roman"/>
          <w:b/>
          <w:sz w:val="20"/>
          <w:szCs w:val="20"/>
          <w:lang w:val="sr-Cyrl-CS"/>
        </w:rPr>
      </w:pPr>
      <w:r w:rsidRPr="00C86E80">
        <w:rPr>
          <w:rFonts w:eastAsia="Times New Roman" w:cs="Times New Roman"/>
          <w:b/>
          <w:sz w:val="20"/>
          <w:szCs w:val="20"/>
          <w:lang w:val="sr-Cyrl-CS"/>
        </w:rPr>
        <w:br w:type="page"/>
      </w:r>
    </w:p>
    <w:p w14:paraId="6D015F98" w14:textId="77777777" w:rsidR="00C86E80" w:rsidRPr="00C86E80" w:rsidRDefault="00C86E80" w:rsidP="00C86E80">
      <w:pPr>
        <w:autoSpaceDE w:val="0"/>
        <w:autoSpaceDN w:val="0"/>
        <w:adjustRightInd w:val="0"/>
        <w:spacing w:after="0" w:line="240" w:lineRule="auto"/>
        <w:rPr>
          <w:rFonts w:eastAsia="Times New Roman" w:cs="Times New Roman"/>
          <w:b/>
          <w:sz w:val="20"/>
          <w:szCs w:val="20"/>
          <w:lang w:val="sr-Cyrl-CS"/>
        </w:rPr>
      </w:pPr>
      <w:r w:rsidRPr="00C86E80">
        <w:rPr>
          <w:rFonts w:eastAsia="Times New Roman" w:cs="Times New Roman"/>
          <w:b/>
          <w:sz w:val="20"/>
          <w:szCs w:val="20"/>
          <w:lang w:val="sr-Cyrl-CS"/>
        </w:rPr>
        <w:lastRenderedPageBreak/>
        <w:t>2. СПИСАК КОНТАКТ ОСОБА НАРУЧИОЦА</w:t>
      </w:r>
    </w:p>
    <w:p w14:paraId="68BD42DA" w14:textId="77777777" w:rsidR="00C86E80" w:rsidRPr="00C86E80" w:rsidRDefault="00C86E80" w:rsidP="00C86E80">
      <w:pPr>
        <w:shd w:val="clear" w:color="auto" w:fill="FFFFFF" w:themeFill="background1"/>
        <w:spacing w:after="0" w:line="240" w:lineRule="auto"/>
        <w:rPr>
          <w:rFonts w:cs="Verdana"/>
          <w:sz w:val="20"/>
          <w:szCs w:val="20"/>
          <w:lang w:val="en-US"/>
        </w:rPr>
      </w:pPr>
    </w:p>
    <w:p w14:paraId="3FBA901E" w14:textId="77777777" w:rsidR="00C86E80" w:rsidRPr="00C86E80" w:rsidRDefault="00C86E80" w:rsidP="00C86E80">
      <w:pPr>
        <w:shd w:val="clear" w:color="auto" w:fill="FFFFFF" w:themeFill="background1"/>
        <w:spacing w:after="0" w:line="240" w:lineRule="auto"/>
        <w:rPr>
          <w:rFonts w:cs="Verdana"/>
          <w:sz w:val="20"/>
          <w:szCs w:val="20"/>
          <w:lang w:val="en-US"/>
        </w:rPr>
      </w:pPr>
      <w:r w:rsidRPr="00C86E80">
        <w:rPr>
          <w:rFonts w:cs="Verdana"/>
          <w:sz w:val="20"/>
          <w:szCs w:val="20"/>
          <w:lang w:val="en-US"/>
        </w:rPr>
        <w:t>Контакт особе Наручиоца:</w:t>
      </w:r>
    </w:p>
    <w:p w14:paraId="3BE31EFA" w14:textId="1A8EAFF4" w:rsidR="00C86E80" w:rsidRPr="00C86E80" w:rsidRDefault="00C86E80" w:rsidP="00C86E80">
      <w:pPr>
        <w:shd w:val="clear" w:color="auto" w:fill="FFFFFF" w:themeFill="background1"/>
        <w:spacing w:after="0" w:line="240" w:lineRule="auto"/>
        <w:rPr>
          <w:rFonts w:eastAsia="Times New Roman" w:cs="Times New Roman"/>
          <w:b/>
          <w:sz w:val="20"/>
          <w:szCs w:val="20"/>
          <w:lang w:val="en-US"/>
        </w:rPr>
      </w:pPr>
    </w:p>
    <w:tbl>
      <w:tblPr>
        <w:tblStyle w:val="TableWeb31"/>
        <w:tblW w:w="0" w:type="auto"/>
        <w:tblLook w:val="04A0" w:firstRow="1" w:lastRow="0" w:firstColumn="1" w:lastColumn="0" w:noHBand="0" w:noVBand="1"/>
      </w:tblPr>
      <w:tblGrid>
        <w:gridCol w:w="4606"/>
        <w:gridCol w:w="4694"/>
      </w:tblGrid>
      <w:tr w:rsidR="00C86E80" w:rsidRPr="00C86E80" w14:paraId="21AE1D1E" w14:textId="77777777" w:rsidTr="00C86E80">
        <w:trPr>
          <w:cnfStyle w:val="100000000000" w:firstRow="1" w:lastRow="0" w:firstColumn="0" w:lastColumn="0" w:oddVBand="0" w:evenVBand="0" w:oddHBand="0" w:evenHBand="0" w:firstRowFirstColumn="0" w:firstRowLastColumn="0" w:lastRowFirstColumn="0" w:lastRowLastColumn="0"/>
        </w:trPr>
        <w:tc>
          <w:tcPr>
            <w:tcW w:w="4788" w:type="dxa"/>
          </w:tcPr>
          <w:p w14:paraId="13283FE1"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Име контакт особе</w:t>
            </w:r>
          </w:p>
        </w:tc>
        <w:tc>
          <w:tcPr>
            <w:tcW w:w="4788" w:type="dxa"/>
          </w:tcPr>
          <w:p w14:paraId="0A27532A" w14:textId="77777777" w:rsidR="00C86E80" w:rsidRPr="00543ECD" w:rsidRDefault="00C86E80" w:rsidP="00C86E80">
            <w:pPr>
              <w:rPr>
                <w:rFonts w:asciiTheme="minorHAnsi" w:hAnsiTheme="minorHAnsi"/>
                <w:b/>
                <w:lang w:val="sr-Cyrl-RS"/>
              </w:rPr>
            </w:pPr>
            <w:r w:rsidRPr="00543ECD">
              <w:rPr>
                <w:rFonts w:asciiTheme="minorHAnsi" w:hAnsiTheme="minorHAnsi"/>
                <w:b/>
                <w:lang w:val="sr-Cyrl-RS"/>
              </w:rPr>
              <w:t>мр Зор</w:t>
            </w:r>
            <w:r w:rsidRPr="00543ECD">
              <w:rPr>
                <w:rFonts w:asciiTheme="minorHAnsi" w:hAnsiTheme="minorHAnsi"/>
                <w:b/>
              </w:rPr>
              <w:t>a</w:t>
            </w:r>
            <w:r w:rsidRPr="00543ECD">
              <w:rPr>
                <w:rFonts w:asciiTheme="minorHAnsi" w:hAnsiTheme="minorHAnsi"/>
                <w:b/>
                <w:lang w:val="sr-Cyrl-RS"/>
              </w:rPr>
              <w:t>на Георгијев</w:t>
            </w:r>
          </w:p>
        </w:tc>
      </w:tr>
      <w:tr w:rsidR="00C86E80" w:rsidRPr="00C86E80" w14:paraId="7ABAD0F3" w14:textId="77777777" w:rsidTr="00C86E80">
        <w:tc>
          <w:tcPr>
            <w:tcW w:w="4788" w:type="dxa"/>
          </w:tcPr>
          <w:p w14:paraId="2F9FDDD8"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Функција</w:t>
            </w:r>
          </w:p>
        </w:tc>
        <w:tc>
          <w:tcPr>
            <w:tcW w:w="4788" w:type="dxa"/>
          </w:tcPr>
          <w:p w14:paraId="230E680F" w14:textId="77777777" w:rsidR="00C86E80" w:rsidRPr="00543ECD" w:rsidRDefault="00C86E80" w:rsidP="00C86E80">
            <w:pPr>
              <w:rPr>
                <w:rFonts w:asciiTheme="minorHAnsi" w:hAnsiTheme="minorHAnsi"/>
                <w:b/>
              </w:rPr>
            </w:pPr>
            <w:r w:rsidRPr="00543ECD">
              <w:rPr>
                <w:rFonts w:asciiTheme="minorHAnsi" w:hAnsiTheme="minorHAnsi"/>
                <w:b/>
                <w:lang w:val="sr-Cyrl-CS"/>
              </w:rPr>
              <w:t>саветник</w:t>
            </w:r>
            <w:r w:rsidRPr="00543ECD">
              <w:rPr>
                <w:rFonts w:asciiTheme="minorHAnsi" w:hAnsiTheme="minorHAnsi"/>
                <w:b/>
                <w:noProof/>
                <w:lang w:val="sr-Cyrl-CS"/>
              </w:rPr>
              <w:t xml:space="preserve"> </w:t>
            </w:r>
            <w:r w:rsidRPr="00543ECD">
              <w:rPr>
                <w:rFonts w:asciiTheme="minorHAnsi" w:hAnsiTheme="minorHAnsi"/>
                <w:b/>
                <w:lang w:val="sr-Cyrl-CS"/>
              </w:rPr>
              <w:t xml:space="preserve">за мониторинг животне средине у Одсеку за мониторинг животне средине </w:t>
            </w:r>
            <w:r w:rsidRPr="00543ECD">
              <w:rPr>
                <w:rFonts w:asciiTheme="minorHAnsi" w:hAnsiTheme="minorHAnsi"/>
                <w:lang w:val="sr-Cyrl-CS"/>
              </w:rPr>
              <w:t>Сектора за мониторинг и информациони систем животне средине</w:t>
            </w:r>
          </w:p>
        </w:tc>
      </w:tr>
      <w:tr w:rsidR="00C86E80" w:rsidRPr="00C86E80" w14:paraId="14D725EC" w14:textId="77777777" w:rsidTr="00C86E80">
        <w:tc>
          <w:tcPr>
            <w:tcW w:w="4788" w:type="dxa"/>
          </w:tcPr>
          <w:p w14:paraId="6BEF01BF"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Телефон</w:t>
            </w:r>
          </w:p>
        </w:tc>
        <w:tc>
          <w:tcPr>
            <w:tcW w:w="4788" w:type="dxa"/>
          </w:tcPr>
          <w:p w14:paraId="4B22E5CF" w14:textId="77777777" w:rsidR="00C86E80" w:rsidRPr="00543ECD" w:rsidRDefault="00C86E80" w:rsidP="00C86E80">
            <w:pPr>
              <w:rPr>
                <w:rFonts w:asciiTheme="minorHAnsi" w:hAnsiTheme="minorHAnsi"/>
                <w:b/>
              </w:rPr>
            </w:pPr>
            <w:r w:rsidRPr="00543ECD">
              <w:rPr>
                <w:rFonts w:asciiTheme="minorHAnsi" w:hAnsiTheme="minorHAnsi"/>
                <w:b/>
                <w:lang w:val="sr-Cyrl-RS"/>
              </w:rPr>
              <w:t>021/487 4689, 021/456 665</w:t>
            </w:r>
          </w:p>
        </w:tc>
      </w:tr>
      <w:tr w:rsidR="00C86E80" w:rsidRPr="00C86E80" w14:paraId="3631D701" w14:textId="77777777" w:rsidTr="00C86E80">
        <w:tc>
          <w:tcPr>
            <w:tcW w:w="4788" w:type="dxa"/>
          </w:tcPr>
          <w:p w14:paraId="1CD67B8B" w14:textId="77777777" w:rsidR="00C86E80" w:rsidRPr="00543ECD" w:rsidRDefault="00C86E80" w:rsidP="00C86E80">
            <w:pPr>
              <w:autoSpaceDE w:val="0"/>
              <w:autoSpaceDN w:val="0"/>
              <w:adjustRightInd w:val="0"/>
              <w:rPr>
                <w:rFonts w:asciiTheme="minorHAnsi" w:hAnsiTheme="minorHAnsi" w:cs="Verdana"/>
              </w:rPr>
            </w:pPr>
            <w:r w:rsidRPr="00543ECD">
              <w:rPr>
                <w:rFonts w:asciiTheme="minorHAnsi" w:hAnsiTheme="minorHAnsi" w:cs="Verdana"/>
              </w:rPr>
              <w:t>Мобилни телефон</w:t>
            </w:r>
          </w:p>
        </w:tc>
        <w:tc>
          <w:tcPr>
            <w:tcW w:w="4788" w:type="dxa"/>
          </w:tcPr>
          <w:p w14:paraId="6B4E4ECC" w14:textId="77777777" w:rsidR="00C86E80" w:rsidRPr="00543ECD" w:rsidRDefault="00C86E80" w:rsidP="00C86E80">
            <w:pPr>
              <w:rPr>
                <w:rFonts w:asciiTheme="minorHAnsi" w:hAnsiTheme="minorHAnsi"/>
                <w:b/>
                <w:lang w:val="sr-Cyrl-RS"/>
              </w:rPr>
            </w:pPr>
            <w:r w:rsidRPr="00543ECD">
              <w:rPr>
                <w:rFonts w:asciiTheme="minorHAnsi" w:hAnsiTheme="minorHAnsi"/>
                <w:b/>
                <w:lang w:val="sr-Cyrl-RS"/>
              </w:rPr>
              <w:t>/</w:t>
            </w:r>
          </w:p>
        </w:tc>
      </w:tr>
      <w:tr w:rsidR="00C86E80" w:rsidRPr="00C86E80" w14:paraId="22B8E653" w14:textId="77777777" w:rsidTr="00C86E80">
        <w:tc>
          <w:tcPr>
            <w:tcW w:w="4788" w:type="dxa"/>
          </w:tcPr>
          <w:p w14:paraId="3112149C" w14:textId="77777777" w:rsidR="00C86E80" w:rsidRPr="00543ECD" w:rsidRDefault="00C86E80" w:rsidP="00C86E80">
            <w:pPr>
              <w:rPr>
                <w:rFonts w:asciiTheme="minorHAnsi" w:hAnsiTheme="minorHAnsi"/>
              </w:rPr>
            </w:pPr>
            <w:r w:rsidRPr="00543ECD">
              <w:rPr>
                <w:rFonts w:asciiTheme="minorHAnsi" w:hAnsiTheme="minorHAnsi" w:cs="Verdana"/>
              </w:rPr>
              <w:t>Е-mail адреса</w:t>
            </w:r>
          </w:p>
        </w:tc>
        <w:tc>
          <w:tcPr>
            <w:tcW w:w="4788" w:type="dxa"/>
          </w:tcPr>
          <w:p w14:paraId="1DAD76F2" w14:textId="77777777" w:rsidR="00C86E80" w:rsidRPr="00543ECD" w:rsidRDefault="00340D49" w:rsidP="00C86E80">
            <w:pPr>
              <w:rPr>
                <w:rFonts w:asciiTheme="minorHAnsi" w:hAnsiTheme="minorHAnsi"/>
                <w:b/>
              </w:rPr>
            </w:pPr>
            <w:hyperlink r:id="rId26" w:history="1">
              <w:r w:rsidR="00C86E80" w:rsidRPr="00543ECD">
                <w:rPr>
                  <w:rFonts w:asciiTheme="minorHAnsi" w:hAnsiTheme="minorHAnsi"/>
                  <w:b/>
                  <w:color w:val="0000FF"/>
                  <w:u w:val="single"/>
                  <w:lang w:val="sr-Latn-RS"/>
                </w:rPr>
                <w:t>ekourb@vojvodina.gov.rs</w:t>
              </w:r>
            </w:hyperlink>
          </w:p>
        </w:tc>
      </w:tr>
    </w:tbl>
    <w:p w14:paraId="2A68D1C6" w14:textId="77777777" w:rsidR="00C86E80" w:rsidRPr="00C86E80" w:rsidRDefault="00C86E80" w:rsidP="00C86E80">
      <w:pPr>
        <w:shd w:val="clear" w:color="auto" w:fill="FFFFFF" w:themeFill="background1"/>
        <w:spacing w:after="0" w:line="240" w:lineRule="auto"/>
        <w:rPr>
          <w:rFonts w:eastAsia="Times New Roman" w:cs="Times New Roman"/>
          <w:b/>
          <w:sz w:val="20"/>
          <w:szCs w:val="20"/>
          <w:lang w:val="sr-Latn-RS"/>
        </w:rPr>
      </w:pPr>
    </w:p>
    <w:p w14:paraId="474FD6CF" w14:textId="6D736506" w:rsidR="00C86E80" w:rsidRDefault="00C86E80" w:rsidP="00C86E80">
      <w:pPr>
        <w:spacing w:after="0" w:line="240" w:lineRule="auto"/>
        <w:rPr>
          <w:rFonts w:eastAsia="Times New Roman" w:cs="Times New Roman"/>
          <w:color w:val="C0504D" w:themeColor="accent2"/>
          <w:sz w:val="20"/>
          <w:szCs w:val="20"/>
          <w:lang w:val="sr-Cyrl-CS"/>
        </w:rPr>
      </w:pPr>
    </w:p>
    <w:p w14:paraId="7EF78C70" w14:textId="4C53EC8F" w:rsidR="00C86E80" w:rsidRDefault="00C86E80" w:rsidP="00347D4A">
      <w:pPr>
        <w:spacing w:after="0" w:line="240" w:lineRule="auto"/>
        <w:jc w:val="center"/>
        <w:rPr>
          <w:rFonts w:eastAsia="Times New Roman" w:cs="Times New Roman"/>
          <w:color w:val="C0504D" w:themeColor="accent2"/>
          <w:sz w:val="20"/>
          <w:szCs w:val="20"/>
          <w:lang w:val="sr-Cyrl-CS"/>
        </w:rPr>
      </w:pPr>
    </w:p>
    <w:p w14:paraId="4AA71A0B" w14:textId="6112785D" w:rsidR="00C86E80" w:rsidRDefault="00C86E80" w:rsidP="00347D4A">
      <w:pPr>
        <w:spacing w:after="0" w:line="240" w:lineRule="auto"/>
        <w:jc w:val="center"/>
        <w:rPr>
          <w:rFonts w:eastAsia="Times New Roman" w:cs="Times New Roman"/>
          <w:color w:val="C0504D" w:themeColor="accent2"/>
          <w:sz w:val="20"/>
          <w:szCs w:val="20"/>
          <w:lang w:val="sr-Cyrl-CS"/>
        </w:rPr>
      </w:pPr>
    </w:p>
    <w:p w14:paraId="1CA078C8" w14:textId="7C958CBE" w:rsidR="00C86E80" w:rsidRDefault="00C86E80" w:rsidP="00347D4A">
      <w:pPr>
        <w:spacing w:after="0" w:line="240" w:lineRule="auto"/>
        <w:jc w:val="center"/>
        <w:rPr>
          <w:rFonts w:eastAsia="Times New Roman" w:cs="Times New Roman"/>
          <w:color w:val="C0504D" w:themeColor="accent2"/>
          <w:sz w:val="20"/>
          <w:szCs w:val="20"/>
          <w:lang w:val="sr-Cyrl-CS"/>
        </w:rPr>
      </w:pPr>
    </w:p>
    <w:p w14:paraId="10454EEF" w14:textId="02C5D32A" w:rsidR="00C86E80" w:rsidRDefault="00C86E80" w:rsidP="00347D4A">
      <w:pPr>
        <w:spacing w:after="0" w:line="240" w:lineRule="auto"/>
        <w:jc w:val="center"/>
        <w:rPr>
          <w:rFonts w:eastAsia="Times New Roman" w:cs="Times New Roman"/>
          <w:color w:val="C0504D" w:themeColor="accent2"/>
          <w:sz w:val="20"/>
          <w:szCs w:val="20"/>
          <w:lang w:val="sr-Cyrl-CS"/>
        </w:rPr>
      </w:pPr>
    </w:p>
    <w:p w14:paraId="7A42982B" w14:textId="45A2D5DC" w:rsidR="00C86E80" w:rsidRDefault="00C86E80" w:rsidP="00347D4A">
      <w:pPr>
        <w:spacing w:after="0" w:line="240" w:lineRule="auto"/>
        <w:jc w:val="center"/>
        <w:rPr>
          <w:rFonts w:eastAsia="Times New Roman" w:cs="Times New Roman"/>
          <w:color w:val="C0504D" w:themeColor="accent2"/>
          <w:sz w:val="20"/>
          <w:szCs w:val="20"/>
          <w:lang w:val="sr-Cyrl-CS"/>
        </w:rPr>
      </w:pPr>
    </w:p>
    <w:p w14:paraId="12F32367" w14:textId="5979F717" w:rsidR="00C86E80" w:rsidRDefault="00C86E80" w:rsidP="00347D4A">
      <w:pPr>
        <w:spacing w:after="0" w:line="240" w:lineRule="auto"/>
        <w:jc w:val="center"/>
        <w:rPr>
          <w:rFonts w:eastAsia="Times New Roman" w:cs="Times New Roman"/>
          <w:color w:val="C0504D" w:themeColor="accent2"/>
          <w:sz w:val="20"/>
          <w:szCs w:val="20"/>
          <w:lang w:val="sr-Cyrl-CS"/>
        </w:rPr>
      </w:pPr>
    </w:p>
    <w:p w14:paraId="370902B3" w14:textId="246F1C04" w:rsidR="00C86E80" w:rsidRDefault="00C86E80" w:rsidP="00347D4A">
      <w:pPr>
        <w:spacing w:after="0" w:line="240" w:lineRule="auto"/>
        <w:jc w:val="center"/>
        <w:rPr>
          <w:rFonts w:eastAsia="Times New Roman" w:cs="Times New Roman"/>
          <w:color w:val="C0504D" w:themeColor="accent2"/>
          <w:sz w:val="20"/>
          <w:szCs w:val="20"/>
          <w:lang w:val="sr-Cyrl-CS"/>
        </w:rPr>
      </w:pPr>
    </w:p>
    <w:p w14:paraId="559299BF" w14:textId="416AF76D" w:rsidR="00C86E80" w:rsidRDefault="00C86E80" w:rsidP="00347D4A">
      <w:pPr>
        <w:spacing w:after="0" w:line="240" w:lineRule="auto"/>
        <w:jc w:val="center"/>
        <w:rPr>
          <w:rFonts w:eastAsia="Times New Roman" w:cs="Times New Roman"/>
          <w:color w:val="C0504D" w:themeColor="accent2"/>
          <w:sz w:val="20"/>
          <w:szCs w:val="20"/>
          <w:lang w:val="sr-Cyrl-CS"/>
        </w:rPr>
      </w:pPr>
    </w:p>
    <w:p w14:paraId="3FA2EB56" w14:textId="199AD409" w:rsidR="00C86E80" w:rsidRDefault="00C86E80" w:rsidP="00347D4A">
      <w:pPr>
        <w:spacing w:after="0" w:line="240" w:lineRule="auto"/>
        <w:jc w:val="center"/>
        <w:rPr>
          <w:rFonts w:eastAsia="Times New Roman" w:cs="Times New Roman"/>
          <w:color w:val="C0504D" w:themeColor="accent2"/>
          <w:sz w:val="20"/>
          <w:szCs w:val="20"/>
          <w:lang w:val="sr-Cyrl-CS"/>
        </w:rPr>
      </w:pPr>
    </w:p>
    <w:p w14:paraId="63C50A13" w14:textId="765FD8BC" w:rsidR="00C86E80" w:rsidRDefault="00C86E80" w:rsidP="00347D4A">
      <w:pPr>
        <w:spacing w:after="0" w:line="240" w:lineRule="auto"/>
        <w:jc w:val="center"/>
        <w:rPr>
          <w:rFonts w:eastAsia="Times New Roman" w:cs="Times New Roman"/>
          <w:color w:val="C0504D" w:themeColor="accent2"/>
          <w:sz w:val="20"/>
          <w:szCs w:val="20"/>
          <w:lang w:val="sr-Cyrl-CS"/>
        </w:rPr>
      </w:pPr>
    </w:p>
    <w:p w14:paraId="560A8ADF" w14:textId="7ACEEEA3" w:rsidR="00C86E80" w:rsidRDefault="00C86E80" w:rsidP="00347D4A">
      <w:pPr>
        <w:spacing w:after="0" w:line="240" w:lineRule="auto"/>
        <w:jc w:val="center"/>
        <w:rPr>
          <w:rFonts w:eastAsia="Times New Roman" w:cs="Times New Roman"/>
          <w:color w:val="C0504D" w:themeColor="accent2"/>
          <w:sz w:val="20"/>
          <w:szCs w:val="20"/>
          <w:lang w:val="sr-Cyrl-CS"/>
        </w:rPr>
      </w:pPr>
    </w:p>
    <w:p w14:paraId="6FA5CF90" w14:textId="21A5B552" w:rsidR="00C86E80" w:rsidRDefault="00C86E80" w:rsidP="00347D4A">
      <w:pPr>
        <w:spacing w:after="0" w:line="240" w:lineRule="auto"/>
        <w:jc w:val="center"/>
        <w:rPr>
          <w:rFonts w:eastAsia="Times New Roman" w:cs="Times New Roman"/>
          <w:color w:val="C0504D" w:themeColor="accent2"/>
          <w:sz w:val="20"/>
          <w:szCs w:val="20"/>
          <w:lang w:val="sr-Cyrl-CS"/>
        </w:rPr>
      </w:pPr>
    </w:p>
    <w:p w14:paraId="6D29CD79" w14:textId="4E67822E" w:rsidR="00C86E80" w:rsidRDefault="00C86E80" w:rsidP="00347D4A">
      <w:pPr>
        <w:spacing w:after="0" w:line="240" w:lineRule="auto"/>
        <w:jc w:val="center"/>
        <w:rPr>
          <w:rFonts w:eastAsia="Times New Roman" w:cs="Times New Roman"/>
          <w:color w:val="C0504D" w:themeColor="accent2"/>
          <w:sz w:val="20"/>
          <w:szCs w:val="20"/>
          <w:lang w:val="sr-Cyrl-CS"/>
        </w:rPr>
      </w:pPr>
    </w:p>
    <w:p w14:paraId="73FA10D3" w14:textId="1614DCE3" w:rsidR="00C86E80" w:rsidRDefault="00C86E80" w:rsidP="00347D4A">
      <w:pPr>
        <w:spacing w:after="0" w:line="240" w:lineRule="auto"/>
        <w:jc w:val="center"/>
        <w:rPr>
          <w:rFonts w:eastAsia="Times New Roman" w:cs="Times New Roman"/>
          <w:color w:val="C0504D" w:themeColor="accent2"/>
          <w:sz w:val="20"/>
          <w:szCs w:val="20"/>
          <w:lang w:val="sr-Cyrl-CS"/>
        </w:rPr>
      </w:pPr>
    </w:p>
    <w:p w14:paraId="396AA19E" w14:textId="02E6124A" w:rsidR="00C86E80" w:rsidRDefault="00C86E80" w:rsidP="00347D4A">
      <w:pPr>
        <w:spacing w:after="0" w:line="240" w:lineRule="auto"/>
        <w:jc w:val="center"/>
        <w:rPr>
          <w:rFonts w:eastAsia="Times New Roman" w:cs="Times New Roman"/>
          <w:color w:val="C0504D" w:themeColor="accent2"/>
          <w:sz w:val="20"/>
          <w:szCs w:val="20"/>
          <w:lang w:val="sr-Cyrl-CS"/>
        </w:rPr>
      </w:pPr>
    </w:p>
    <w:p w14:paraId="4F585542" w14:textId="50077F3C" w:rsidR="00C86E80" w:rsidRDefault="00C86E80" w:rsidP="00347D4A">
      <w:pPr>
        <w:spacing w:after="0" w:line="240" w:lineRule="auto"/>
        <w:jc w:val="center"/>
        <w:rPr>
          <w:rFonts w:eastAsia="Times New Roman" w:cs="Times New Roman"/>
          <w:color w:val="C0504D" w:themeColor="accent2"/>
          <w:sz w:val="20"/>
          <w:szCs w:val="20"/>
          <w:lang w:val="sr-Cyrl-CS"/>
        </w:rPr>
      </w:pPr>
    </w:p>
    <w:p w14:paraId="4AA90679" w14:textId="259A6732" w:rsidR="00C86E80" w:rsidRDefault="00C86E80" w:rsidP="00347D4A">
      <w:pPr>
        <w:spacing w:after="0" w:line="240" w:lineRule="auto"/>
        <w:jc w:val="center"/>
        <w:rPr>
          <w:rFonts w:eastAsia="Times New Roman" w:cs="Times New Roman"/>
          <w:color w:val="C0504D" w:themeColor="accent2"/>
          <w:sz w:val="20"/>
          <w:szCs w:val="20"/>
          <w:lang w:val="sr-Cyrl-CS"/>
        </w:rPr>
      </w:pPr>
    </w:p>
    <w:p w14:paraId="2F75B059" w14:textId="2620F25A" w:rsidR="00C86E80" w:rsidRDefault="00C86E80" w:rsidP="00347D4A">
      <w:pPr>
        <w:spacing w:after="0" w:line="240" w:lineRule="auto"/>
        <w:jc w:val="center"/>
        <w:rPr>
          <w:rFonts w:eastAsia="Times New Roman" w:cs="Times New Roman"/>
          <w:color w:val="C0504D" w:themeColor="accent2"/>
          <w:sz w:val="20"/>
          <w:szCs w:val="20"/>
          <w:lang w:val="sr-Cyrl-CS"/>
        </w:rPr>
      </w:pPr>
    </w:p>
    <w:p w14:paraId="58FE35AB" w14:textId="5A162F62" w:rsidR="00C86E80" w:rsidRDefault="00C86E80" w:rsidP="00347D4A">
      <w:pPr>
        <w:spacing w:after="0" w:line="240" w:lineRule="auto"/>
        <w:jc w:val="center"/>
        <w:rPr>
          <w:rFonts w:eastAsia="Times New Roman" w:cs="Times New Roman"/>
          <w:color w:val="C0504D" w:themeColor="accent2"/>
          <w:sz w:val="20"/>
          <w:szCs w:val="20"/>
          <w:lang w:val="sr-Cyrl-CS"/>
        </w:rPr>
      </w:pPr>
    </w:p>
    <w:p w14:paraId="2024A3C9" w14:textId="3B7B9427" w:rsidR="00C86E80" w:rsidRDefault="00C86E80" w:rsidP="00347D4A">
      <w:pPr>
        <w:spacing w:after="0" w:line="240" w:lineRule="auto"/>
        <w:jc w:val="center"/>
        <w:rPr>
          <w:rFonts w:eastAsia="Times New Roman" w:cs="Times New Roman"/>
          <w:color w:val="C0504D" w:themeColor="accent2"/>
          <w:sz w:val="20"/>
          <w:szCs w:val="20"/>
          <w:lang w:val="sr-Cyrl-CS"/>
        </w:rPr>
      </w:pPr>
    </w:p>
    <w:p w14:paraId="0EEF7496" w14:textId="56223408" w:rsidR="00C86E80" w:rsidRDefault="00C86E80" w:rsidP="00347D4A">
      <w:pPr>
        <w:spacing w:after="0" w:line="240" w:lineRule="auto"/>
        <w:jc w:val="center"/>
        <w:rPr>
          <w:rFonts w:eastAsia="Times New Roman" w:cs="Times New Roman"/>
          <w:color w:val="C0504D" w:themeColor="accent2"/>
          <w:sz w:val="20"/>
          <w:szCs w:val="20"/>
          <w:lang w:val="sr-Cyrl-CS"/>
        </w:rPr>
      </w:pPr>
    </w:p>
    <w:p w14:paraId="7932EC8C" w14:textId="2F9D3899" w:rsidR="00C86E80" w:rsidRDefault="00C86E80" w:rsidP="00347D4A">
      <w:pPr>
        <w:spacing w:after="0" w:line="240" w:lineRule="auto"/>
        <w:jc w:val="center"/>
        <w:rPr>
          <w:rFonts w:eastAsia="Times New Roman" w:cs="Times New Roman"/>
          <w:color w:val="C0504D" w:themeColor="accent2"/>
          <w:sz w:val="20"/>
          <w:szCs w:val="20"/>
          <w:lang w:val="sr-Cyrl-CS"/>
        </w:rPr>
      </w:pPr>
    </w:p>
    <w:p w14:paraId="3D9100B3" w14:textId="7AA333AC" w:rsidR="00C86E80" w:rsidRDefault="00C86E80" w:rsidP="00347D4A">
      <w:pPr>
        <w:spacing w:after="0" w:line="240" w:lineRule="auto"/>
        <w:jc w:val="center"/>
        <w:rPr>
          <w:rFonts w:eastAsia="Times New Roman" w:cs="Times New Roman"/>
          <w:color w:val="C0504D" w:themeColor="accent2"/>
          <w:sz w:val="20"/>
          <w:szCs w:val="20"/>
          <w:lang w:val="sr-Cyrl-CS"/>
        </w:rPr>
      </w:pPr>
    </w:p>
    <w:p w14:paraId="6202382E" w14:textId="2BB81A22" w:rsidR="00C86E80" w:rsidRDefault="00C86E80" w:rsidP="00347D4A">
      <w:pPr>
        <w:spacing w:after="0" w:line="240" w:lineRule="auto"/>
        <w:jc w:val="center"/>
        <w:rPr>
          <w:rFonts w:eastAsia="Times New Roman" w:cs="Times New Roman"/>
          <w:color w:val="C0504D" w:themeColor="accent2"/>
          <w:sz w:val="20"/>
          <w:szCs w:val="20"/>
          <w:lang w:val="sr-Cyrl-CS"/>
        </w:rPr>
      </w:pPr>
    </w:p>
    <w:p w14:paraId="50CF52CE" w14:textId="7EA6705D" w:rsidR="00C86E80" w:rsidRDefault="00C86E80" w:rsidP="00347D4A">
      <w:pPr>
        <w:spacing w:after="0" w:line="240" w:lineRule="auto"/>
        <w:jc w:val="center"/>
        <w:rPr>
          <w:rFonts w:eastAsia="Times New Roman" w:cs="Times New Roman"/>
          <w:color w:val="C0504D" w:themeColor="accent2"/>
          <w:sz w:val="20"/>
          <w:szCs w:val="20"/>
          <w:lang w:val="sr-Cyrl-CS"/>
        </w:rPr>
      </w:pPr>
    </w:p>
    <w:p w14:paraId="57F25ADF" w14:textId="0AF53780" w:rsidR="00C86E80" w:rsidRDefault="00C86E80" w:rsidP="00347D4A">
      <w:pPr>
        <w:spacing w:after="0" w:line="240" w:lineRule="auto"/>
        <w:jc w:val="center"/>
        <w:rPr>
          <w:rFonts w:eastAsia="Times New Roman" w:cs="Times New Roman"/>
          <w:color w:val="C0504D" w:themeColor="accent2"/>
          <w:sz w:val="20"/>
          <w:szCs w:val="20"/>
          <w:lang w:val="sr-Cyrl-CS"/>
        </w:rPr>
      </w:pPr>
    </w:p>
    <w:p w14:paraId="7C5ED601" w14:textId="7E309EEC" w:rsidR="00C86E80" w:rsidRDefault="00C86E80" w:rsidP="00347D4A">
      <w:pPr>
        <w:spacing w:after="0" w:line="240" w:lineRule="auto"/>
        <w:jc w:val="center"/>
        <w:rPr>
          <w:rFonts w:eastAsia="Times New Roman" w:cs="Times New Roman"/>
          <w:color w:val="C0504D" w:themeColor="accent2"/>
          <w:sz w:val="20"/>
          <w:szCs w:val="20"/>
          <w:lang w:val="sr-Cyrl-CS"/>
        </w:rPr>
      </w:pPr>
    </w:p>
    <w:p w14:paraId="2A4DC968" w14:textId="47996273" w:rsidR="00C86E80" w:rsidRDefault="00C86E80" w:rsidP="00347D4A">
      <w:pPr>
        <w:spacing w:after="0" w:line="240" w:lineRule="auto"/>
        <w:jc w:val="center"/>
        <w:rPr>
          <w:rFonts w:eastAsia="Times New Roman" w:cs="Times New Roman"/>
          <w:color w:val="C0504D" w:themeColor="accent2"/>
          <w:sz w:val="20"/>
          <w:szCs w:val="20"/>
          <w:lang w:val="sr-Cyrl-CS"/>
        </w:rPr>
      </w:pPr>
    </w:p>
    <w:p w14:paraId="6262BC21" w14:textId="23F2811F" w:rsidR="00C86E80" w:rsidRDefault="00C86E80" w:rsidP="00347D4A">
      <w:pPr>
        <w:spacing w:after="0" w:line="240" w:lineRule="auto"/>
        <w:jc w:val="center"/>
        <w:rPr>
          <w:rFonts w:eastAsia="Times New Roman" w:cs="Times New Roman"/>
          <w:color w:val="C0504D" w:themeColor="accent2"/>
          <w:sz w:val="20"/>
          <w:szCs w:val="20"/>
          <w:lang w:val="sr-Cyrl-CS"/>
        </w:rPr>
      </w:pPr>
    </w:p>
    <w:sectPr w:rsidR="00C86E80"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4731D" w14:textId="77777777" w:rsidR="00340D49" w:rsidRDefault="00340D49" w:rsidP="00347D4A">
      <w:pPr>
        <w:spacing w:after="0" w:line="240" w:lineRule="auto"/>
      </w:pPr>
      <w:r>
        <w:separator/>
      </w:r>
    </w:p>
  </w:endnote>
  <w:endnote w:type="continuationSeparator" w:id="0">
    <w:p w14:paraId="6850F30F" w14:textId="77777777" w:rsidR="00340D49" w:rsidRDefault="00340D49"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charset w:val="EE"/>
    <w:family w:val="auto"/>
    <w:pitch w:val="variable"/>
  </w:font>
  <w:font w:name="Verdana-Bold">
    <w:altName w:val="Arial"/>
    <w:panose1 w:val="00000000000000000000"/>
    <w:charset w:val="00"/>
    <w:family w:val="swiss"/>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C873" w14:textId="77777777" w:rsidR="005649B3" w:rsidRDefault="005649B3"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5649B3" w:rsidRDefault="005649B3" w:rsidP="004147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8869" w14:textId="1DC09792" w:rsidR="005649B3" w:rsidRDefault="005649B3"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D969D1">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69D1">
      <w:rPr>
        <w:rStyle w:val="PageNumber"/>
        <w:noProof/>
      </w:rPr>
      <w:t>111</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DD93" w14:textId="5B6629C1" w:rsidR="005649B3" w:rsidRPr="00134197" w:rsidRDefault="005649B3"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D969D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69D1">
      <w:rPr>
        <w:rStyle w:val="PageNumber"/>
        <w:noProof/>
      </w:rPr>
      <w:t>111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75D5" w14:textId="77777777" w:rsidR="005649B3" w:rsidRDefault="005649B3"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5649B3" w:rsidRDefault="005649B3" w:rsidP="004147A2">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9CE6" w14:textId="36F395C8" w:rsidR="005649B3" w:rsidRDefault="005649B3"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D969D1">
      <w:rPr>
        <w:rStyle w:val="PageNumber"/>
        <w:noProof/>
      </w:rPr>
      <w:t>110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69D1">
      <w:rPr>
        <w:rStyle w:val="PageNumber"/>
        <w:noProof/>
      </w:rPr>
      <w:t>111</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683B" w14:textId="5240495A" w:rsidR="005649B3" w:rsidRPr="00134197" w:rsidRDefault="005649B3"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D969D1">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69D1">
      <w:rPr>
        <w:rStyle w:val="PageNumber"/>
        <w:noProof/>
      </w:rPr>
      <w:t>111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77FD6" w14:textId="77777777" w:rsidR="00340D49" w:rsidRDefault="00340D49" w:rsidP="00347D4A">
      <w:pPr>
        <w:spacing w:after="0" w:line="240" w:lineRule="auto"/>
      </w:pPr>
      <w:r>
        <w:separator/>
      </w:r>
    </w:p>
  </w:footnote>
  <w:footnote w:type="continuationSeparator" w:id="0">
    <w:p w14:paraId="6B1E633A" w14:textId="77777777" w:rsidR="00340D49" w:rsidRDefault="00340D49" w:rsidP="00347D4A">
      <w:pPr>
        <w:spacing w:after="0" w:line="240" w:lineRule="auto"/>
      </w:pPr>
      <w:r>
        <w:continuationSeparator/>
      </w:r>
    </w:p>
  </w:footnote>
  <w:footnote w:id="1">
    <w:p w14:paraId="3812A072" w14:textId="77777777" w:rsidR="005649B3" w:rsidRPr="001A7C33" w:rsidRDefault="005649B3" w:rsidP="001A3148">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 w:id="2">
    <w:p w14:paraId="6F44A037" w14:textId="77777777" w:rsidR="005649B3" w:rsidRPr="001A7C33" w:rsidRDefault="005649B3" w:rsidP="001A3148">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1560" w14:textId="77777777" w:rsidR="005649B3" w:rsidRPr="003D1AEF" w:rsidRDefault="005649B3"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A289" w14:textId="77777777" w:rsidR="005649B3" w:rsidRPr="003D1AEF" w:rsidRDefault="005649B3"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10B6424B"/>
    <w:multiLevelType w:val="hybridMultilevel"/>
    <w:tmpl w:val="D402D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072760"/>
    <w:multiLevelType w:val="hybridMultilevel"/>
    <w:tmpl w:val="60A4D70E"/>
    <w:lvl w:ilvl="0" w:tplc="B1FC8ACE">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082B2D"/>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A345667"/>
    <w:multiLevelType w:val="hybridMultilevel"/>
    <w:tmpl w:val="5368231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15"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F242592"/>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963D7"/>
    <w:multiLevelType w:val="hybridMultilevel"/>
    <w:tmpl w:val="296C6C34"/>
    <w:lvl w:ilvl="0" w:tplc="7474299A">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1813EEA"/>
    <w:multiLevelType w:val="hybridMultilevel"/>
    <w:tmpl w:val="2AE052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51759"/>
    <w:multiLevelType w:val="multilevel"/>
    <w:tmpl w:val="8AD227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22"/>
  </w:num>
  <w:num w:numId="5">
    <w:abstractNumId w:val="14"/>
  </w:num>
  <w:num w:numId="6">
    <w:abstractNumId w:val="7"/>
  </w:num>
  <w:num w:numId="7">
    <w:abstractNumId w:val="21"/>
  </w:num>
  <w:num w:numId="8">
    <w:abstractNumId w:val="15"/>
  </w:num>
  <w:num w:numId="9">
    <w:abstractNumId w:val="20"/>
  </w:num>
  <w:num w:numId="10">
    <w:abstractNumId w:val="24"/>
  </w:num>
  <w:num w:numId="11">
    <w:abstractNumId w:val="17"/>
  </w:num>
  <w:num w:numId="12">
    <w:abstractNumId w:val="10"/>
  </w:num>
  <w:num w:numId="13">
    <w:abstractNumId w:val="13"/>
  </w:num>
  <w:num w:numId="14">
    <w:abstractNumId w:val="12"/>
  </w:num>
  <w:num w:numId="15">
    <w:abstractNumId w:val="19"/>
  </w:num>
  <w:num w:numId="16">
    <w:abstractNumId w:val="8"/>
  </w:num>
  <w:num w:numId="17">
    <w:abstractNumId w:val="4"/>
  </w:num>
  <w:num w:numId="18">
    <w:abstractNumId w:val="23"/>
  </w:num>
  <w:num w:numId="19">
    <w:abstractNumId w:val="5"/>
  </w:num>
  <w:num w:numId="20">
    <w:abstractNumId w:val="18"/>
  </w:num>
  <w:num w:numId="21">
    <w:abstractNumId w:val="1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0074E"/>
    <w:rsid w:val="00004D66"/>
    <w:rsid w:val="0000760C"/>
    <w:rsid w:val="000102B8"/>
    <w:rsid w:val="00012224"/>
    <w:rsid w:val="0001233D"/>
    <w:rsid w:val="0001268F"/>
    <w:rsid w:val="000132C4"/>
    <w:rsid w:val="000143A6"/>
    <w:rsid w:val="00015AA5"/>
    <w:rsid w:val="00020482"/>
    <w:rsid w:val="00024B53"/>
    <w:rsid w:val="00025D18"/>
    <w:rsid w:val="0002680A"/>
    <w:rsid w:val="000268BA"/>
    <w:rsid w:val="0003064F"/>
    <w:rsid w:val="00031A40"/>
    <w:rsid w:val="00032C33"/>
    <w:rsid w:val="00032CF6"/>
    <w:rsid w:val="00033048"/>
    <w:rsid w:val="00035701"/>
    <w:rsid w:val="0004050E"/>
    <w:rsid w:val="00040D75"/>
    <w:rsid w:val="000415DF"/>
    <w:rsid w:val="00041A5C"/>
    <w:rsid w:val="00041D0C"/>
    <w:rsid w:val="00043F78"/>
    <w:rsid w:val="00046740"/>
    <w:rsid w:val="00046B20"/>
    <w:rsid w:val="00047641"/>
    <w:rsid w:val="00050469"/>
    <w:rsid w:val="000504D9"/>
    <w:rsid w:val="00050560"/>
    <w:rsid w:val="00051235"/>
    <w:rsid w:val="000536F1"/>
    <w:rsid w:val="00053F93"/>
    <w:rsid w:val="00054B19"/>
    <w:rsid w:val="000556FB"/>
    <w:rsid w:val="00061193"/>
    <w:rsid w:val="00061242"/>
    <w:rsid w:val="00061513"/>
    <w:rsid w:val="00063769"/>
    <w:rsid w:val="000647F4"/>
    <w:rsid w:val="00065233"/>
    <w:rsid w:val="00066547"/>
    <w:rsid w:val="000708A3"/>
    <w:rsid w:val="00071DC9"/>
    <w:rsid w:val="000721BC"/>
    <w:rsid w:val="00072433"/>
    <w:rsid w:val="00073411"/>
    <w:rsid w:val="00073C48"/>
    <w:rsid w:val="00074D46"/>
    <w:rsid w:val="00077010"/>
    <w:rsid w:val="0008093E"/>
    <w:rsid w:val="00081A88"/>
    <w:rsid w:val="00081F4D"/>
    <w:rsid w:val="000830B6"/>
    <w:rsid w:val="00085048"/>
    <w:rsid w:val="00085873"/>
    <w:rsid w:val="000860FC"/>
    <w:rsid w:val="00086473"/>
    <w:rsid w:val="00086E0F"/>
    <w:rsid w:val="000870BF"/>
    <w:rsid w:val="000926DC"/>
    <w:rsid w:val="00093C62"/>
    <w:rsid w:val="00094058"/>
    <w:rsid w:val="00095020"/>
    <w:rsid w:val="00095FCD"/>
    <w:rsid w:val="00097B77"/>
    <w:rsid w:val="000A0C56"/>
    <w:rsid w:val="000A2325"/>
    <w:rsid w:val="000A2A20"/>
    <w:rsid w:val="000A3ADD"/>
    <w:rsid w:val="000A502D"/>
    <w:rsid w:val="000A5966"/>
    <w:rsid w:val="000B0236"/>
    <w:rsid w:val="000B06BE"/>
    <w:rsid w:val="000B0ABD"/>
    <w:rsid w:val="000B2068"/>
    <w:rsid w:val="000B293E"/>
    <w:rsid w:val="000B3B6B"/>
    <w:rsid w:val="000C1A8F"/>
    <w:rsid w:val="000C4C9D"/>
    <w:rsid w:val="000C5FED"/>
    <w:rsid w:val="000C73BF"/>
    <w:rsid w:val="000D052D"/>
    <w:rsid w:val="000D3E14"/>
    <w:rsid w:val="000D4730"/>
    <w:rsid w:val="000D70B4"/>
    <w:rsid w:val="000E13EE"/>
    <w:rsid w:val="000E1920"/>
    <w:rsid w:val="000E42E5"/>
    <w:rsid w:val="000E5154"/>
    <w:rsid w:val="000E5EB5"/>
    <w:rsid w:val="000E69C3"/>
    <w:rsid w:val="000E744F"/>
    <w:rsid w:val="000F12A2"/>
    <w:rsid w:val="000F4654"/>
    <w:rsid w:val="000F4DB1"/>
    <w:rsid w:val="00101FAA"/>
    <w:rsid w:val="001053C2"/>
    <w:rsid w:val="001064B4"/>
    <w:rsid w:val="00106FBB"/>
    <w:rsid w:val="00110475"/>
    <w:rsid w:val="001108EC"/>
    <w:rsid w:val="00113A8D"/>
    <w:rsid w:val="00115EB0"/>
    <w:rsid w:val="00121503"/>
    <w:rsid w:val="00126582"/>
    <w:rsid w:val="00130C0B"/>
    <w:rsid w:val="001321A0"/>
    <w:rsid w:val="001326FF"/>
    <w:rsid w:val="00135DF3"/>
    <w:rsid w:val="00140737"/>
    <w:rsid w:val="001412C1"/>
    <w:rsid w:val="0014423C"/>
    <w:rsid w:val="001475D3"/>
    <w:rsid w:val="00154CAD"/>
    <w:rsid w:val="00155ED3"/>
    <w:rsid w:val="001561EA"/>
    <w:rsid w:val="00156C60"/>
    <w:rsid w:val="00156EB2"/>
    <w:rsid w:val="001575C7"/>
    <w:rsid w:val="00157A4F"/>
    <w:rsid w:val="0016127F"/>
    <w:rsid w:val="001663DC"/>
    <w:rsid w:val="00170683"/>
    <w:rsid w:val="0017184D"/>
    <w:rsid w:val="00180494"/>
    <w:rsid w:val="001804A7"/>
    <w:rsid w:val="0018082D"/>
    <w:rsid w:val="00181BF4"/>
    <w:rsid w:val="00182B72"/>
    <w:rsid w:val="0018686F"/>
    <w:rsid w:val="001870BB"/>
    <w:rsid w:val="00190A9E"/>
    <w:rsid w:val="00191B85"/>
    <w:rsid w:val="0019513F"/>
    <w:rsid w:val="00195DE8"/>
    <w:rsid w:val="001A3148"/>
    <w:rsid w:val="001A357F"/>
    <w:rsid w:val="001A4439"/>
    <w:rsid w:val="001A5379"/>
    <w:rsid w:val="001B1E07"/>
    <w:rsid w:val="001B313C"/>
    <w:rsid w:val="001B432A"/>
    <w:rsid w:val="001B62FE"/>
    <w:rsid w:val="001B70EC"/>
    <w:rsid w:val="001B7CFB"/>
    <w:rsid w:val="001B7F4D"/>
    <w:rsid w:val="001C067A"/>
    <w:rsid w:val="001C12D2"/>
    <w:rsid w:val="001C21CE"/>
    <w:rsid w:val="001C47A1"/>
    <w:rsid w:val="001C64D2"/>
    <w:rsid w:val="001C64F8"/>
    <w:rsid w:val="001C6B51"/>
    <w:rsid w:val="001C6E42"/>
    <w:rsid w:val="001D051F"/>
    <w:rsid w:val="001D1430"/>
    <w:rsid w:val="001D3617"/>
    <w:rsid w:val="001D496F"/>
    <w:rsid w:val="001D61CB"/>
    <w:rsid w:val="001D62A5"/>
    <w:rsid w:val="001D7D5A"/>
    <w:rsid w:val="001E2179"/>
    <w:rsid w:val="001E25A6"/>
    <w:rsid w:val="001E28C3"/>
    <w:rsid w:val="001E3852"/>
    <w:rsid w:val="001E38BA"/>
    <w:rsid w:val="001E6329"/>
    <w:rsid w:val="001E7617"/>
    <w:rsid w:val="001E76AE"/>
    <w:rsid w:val="001E7AE6"/>
    <w:rsid w:val="001F1325"/>
    <w:rsid w:val="001F32B6"/>
    <w:rsid w:val="001F56C5"/>
    <w:rsid w:val="001F6C4C"/>
    <w:rsid w:val="002016BD"/>
    <w:rsid w:val="002018E1"/>
    <w:rsid w:val="002020EC"/>
    <w:rsid w:val="002031D5"/>
    <w:rsid w:val="00206521"/>
    <w:rsid w:val="00207247"/>
    <w:rsid w:val="002076C9"/>
    <w:rsid w:val="002122C8"/>
    <w:rsid w:val="0021307C"/>
    <w:rsid w:val="0021618E"/>
    <w:rsid w:val="00217A2B"/>
    <w:rsid w:val="0022008E"/>
    <w:rsid w:val="002218D1"/>
    <w:rsid w:val="00221BDD"/>
    <w:rsid w:val="00222C72"/>
    <w:rsid w:val="00225AB9"/>
    <w:rsid w:val="00227C2B"/>
    <w:rsid w:val="00237C4E"/>
    <w:rsid w:val="002402DA"/>
    <w:rsid w:val="002406BC"/>
    <w:rsid w:val="00240B3A"/>
    <w:rsid w:val="00242B19"/>
    <w:rsid w:val="00242D3C"/>
    <w:rsid w:val="00243DB0"/>
    <w:rsid w:val="00244539"/>
    <w:rsid w:val="002445C2"/>
    <w:rsid w:val="00246904"/>
    <w:rsid w:val="0024766E"/>
    <w:rsid w:val="002528A4"/>
    <w:rsid w:val="00255A05"/>
    <w:rsid w:val="0026094F"/>
    <w:rsid w:val="00263072"/>
    <w:rsid w:val="00263DA1"/>
    <w:rsid w:val="0026566C"/>
    <w:rsid w:val="002657C6"/>
    <w:rsid w:val="00266695"/>
    <w:rsid w:val="00270791"/>
    <w:rsid w:val="00270CCC"/>
    <w:rsid w:val="00270D95"/>
    <w:rsid w:val="0027579A"/>
    <w:rsid w:val="002767DA"/>
    <w:rsid w:val="002801E2"/>
    <w:rsid w:val="002850E7"/>
    <w:rsid w:val="0028700E"/>
    <w:rsid w:val="00290E71"/>
    <w:rsid w:val="002929B8"/>
    <w:rsid w:val="00293147"/>
    <w:rsid w:val="00293C66"/>
    <w:rsid w:val="00295481"/>
    <w:rsid w:val="002967FE"/>
    <w:rsid w:val="00297CCE"/>
    <w:rsid w:val="002A2953"/>
    <w:rsid w:val="002A30B9"/>
    <w:rsid w:val="002A3517"/>
    <w:rsid w:val="002B1587"/>
    <w:rsid w:val="002B3652"/>
    <w:rsid w:val="002B3AA3"/>
    <w:rsid w:val="002C098D"/>
    <w:rsid w:val="002C15BD"/>
    <w:rsid w:val="002C7C6B"/>
    <w:rsid w:val="002D0389"/>
    <w:rsid w:val="002D3411"/>
    <w:rsid w:val="002D34AF"/>
    <w:rsid w:val="002D4924"/>
    <w:rsid w:val="002D6712"/>
    <w:rsid w:val="002D755D"/>
    <w:rsid w:val="002E0E50"/>
    <w:rsid w:val="002E148B"/>
    <w:rsid w:val="002E3CCF"/>
    <w:rsid w:val="002E5E0F"/>
    <w:rsid w:val="002E6432"/>
    <w:rsid w:val="002E65D5"/>
    <w:rsid w:val="002F3691"/>
    <w:rsid w:val="002F50A9"/>
    <w:rsid w:val="002F51CF"/>
    <w:rsid w:val="002F681C"/>
    <w:rsid w:val="00300BA6"/>
    <w:rsid w:val="00300F13"/>
    <w:rsid w:val="00303F3D"/>
    <w:rsid w:val="003107D1"/>
    <w:rsid w:val="003131D7"/>
    <w:rsid w:val="00315F14"/>
    <w:rsid w:val="00317FBE"/>
    <w:rsid w:val="003231D5"/>
    <w:rsid w:val="0032337C"/>
    <w:rsid w:val="003234D8"/>
    <w:rsid w:val="00323D48"/>
    <w:rsid w:val="00324590"/>
    <w:rsid w:val="00330610"/>
    <w:rsid w:val="00331295"/>
    <w:rsid w:val="0033451A"/>
    <w:rsid w:val="00340D49"/>
    <w:rsid w:val="00342566"/>
    <w:rsid w:val="00347D4A"/>
    <w:rsid w:val="00347E11"/>
    <w:rsid w:val="00351022"/>
    <w:rsid w:val="00351F44"/>
    <w:rsid w:val="00357378"/>
    <w:rsid w:val="00364292"/>
    <w:rsid w:val="00364E75"/>
    <w:rsid w:val="0036712E"/>
    <w:rsid w:val="00370E9E"/>
    <w:rsid w:val="00371F65"/>
    <w:rsid w:val="0037293F"/>
    <w:rsid w:val="003736C6"/>
    <w:rsid w:val="003829A3"/>
    <w:rsid w:val="00383797"/>
    <w:rsid w:val="00383E86"/>
    <w:rsid w:val="00392682"/>
    <w:rsid w:val="00393322"/>
    <w:rsid w:val="00394B40"/>
    <w:rsid w:val="003A40F0"/>
    <w:rsid w:val="003A564C"/>
    <w:rsid w:val="003B02FB"/>
    <w:rsid w:val="003B05A9"/>
    <w:rsid w:val="003B245D"/>
    <w:rsid w:val="003B3FBE"/>
    <w:rsid w:val="003B586A"/>
    <w:rsid w:val="003C100A"/>
    <w:rsid w:val="003C1461"/>
    <w:rsid w:val="003C2681"/>
    <w:rsid w:val="003C32D4"/>
    <w:rsid w:val="003C60B8"/>
    <w:rsid w:val="003C7BB4"/>
    <w:rsid w:val="003D0519"/>
    <w:rsid w:val="003D31E8"/>
    <w:rsid w:val="003D68FB"/>
    <w:rsid w:val="003D732F"/>
    <w:rsid w:val="003D7333"/>
    <w:rsid w:val="003E1E76"/>
    <w:rsid w:val="003E2891"/>
    <w:rsid w:val="003E2DF7"/>
    <w:rsid w:val="003F0D74"/>
    <w:rsid w:val="003F0F92"/>
    <w:rsid w:val="003F3280"/>
    <w:rsid w:val="00404387"/>
    <w:rsid w:val="00407111"/>
    <w:rsid w:val="00413FA5"/>
    <w:rsid w:val="004147A2"/>
    <w:rsid w:val="00414D0A"/>
    <w:rsid w:val="00420661"/>
    <w:rsid w:val="00420FD9"/>
    <w:rsid w:val="0042100E"/>
    <w:rsid w:val="004256F9"/>
    <w:rsid w:val="004269C3"/>
    <w:rsid w:val="00426D8E"/>
    <w:rsid w:val="004313F1"/>
    <w:rsid w:val="00437E12"/>
    <w:rsid w:val="00440977"/>
    <w:rsid w:val="00441178"/>
    <w:rsid w:val="00441215"/>
    <w:rsid w:val="00441329"/>
    <w:rsid w:val="00441597"/>
    <w:rsid w:val="004417C3"/>
    <w:rsid w:val="00441B16"/>
    <w:rsid w:val="00441BA8"/>
    <w:rsid w:val="0044490E"/>
    <w:rsid w:val="00445CED"/>
    <w:rsid w:val="004469BB"/>
    <w:rsid w:val="004474B2"/>
    <w:rsid w:val="004476C2"/>
    <w:rsid w:val="00447CEC"/>
    <w:rsid w:val="004517F3"/>
    <w:rsid w:val="00451914"/>
    <w:rsid w:val="0045238A"/>
    <w:rsid w:val="00453F81"/>
    <w:rsid w:val="0045506D"/>
    <w:rsid w:val="00455880"/>
    <w:rsid w:val="00457F16"/>
    <w:rsid w:val="00461EE8"/>
    <w:rsid w:val="004627CA"/>
    <w:rsid w:val="00466E52"/>
    <w:rsid w:val="0046755F"/>
    <w:rsid w:val="004677B3"/>
    <w:rsid w:val="0047447C"/>
    <w:rsid w:val="00474F25"/>
    <w:rsid w:val="0047519A"/>
    <w:rsid w:val="00475C8B"/>
    <w:rsid w:val="00476222"/>
    <w:rsid w:val="00480DB7"/>
    <w:rsid w:val="004819D5"/>
    <w:rsid w:val="00487260"/>
    <w:rsid w:val="00494FA2"/>
    <w:rsid w:val="0049530C"/>
    <w:rsid w:val="00496F4D"/>
    <w:rsid w:val="004A0B4B"/>
    <w:rsid w:val="004A170F"/>
    <w:rsid w:val="004A3353"/>
    <w:rsid w:val="004B0659"/>
    <w:rsid w:val="004B2FD4"/>
    <w:rsid w:val="004B4101"/>
    <w:rsid w:val="004C0BD2"/>
    <w:rsid w:val="004C6577"/>
    <w:rsid w:val="004C7410"/>
    <w:rsid w:val="004D0BB7"/>
    <w:rsid w:val="004D5998"/>
    <w:rsid w:val="004D5C50"/>
    <w:rsid w:val="004D5FA8"/>
    <w:rsid w:val="004D65E7"/>
    <w:rsid w:val="004E22B2"/>
    <w:rsid w:val="004E28C8"/>
    <w:rsid w:val="004E2A11"/>
    <w:rsid w:val="004E4761"/>
    <w:rsid w:val="004F3815"/>
    <w:rsid w:val="004F4584"/>
    <w:rsid w:val="004F593D"/>
    <w:rsid w:val="004F6B55"/>
    <w:rsid w:val="0050353E"/>
    <w:rsid w:val="00503C26"/>
    <w:rsid w:val="005056CA"/>
    <w:rsid w:val="00512664"/>
    <w:rsid w:val="0051767D"/>
    <w:rsid w:val="00521EF9"/>
    <w:rsid w:val="00522922"/>
    <w:rsid w:val="005245FC"/>
    <w:rsid w:val="0052638C"/>
    <w:rsid w:val="00532506"/>
    <w:rsid w:val="0053501D"/>
    <w:rsid w:val="00535B4D"/>
    <w:rsid w:val="005372BD"/>
    <w:rsid w:val="005427AC"/>
    <w:rsid w:val="00543ECD"/>
    <w:rsid w:val="00550B0F"/>
    <w:rsid w:val="00552691"/>
    <w:rsid w:val="005535A9"/>
    <w:rsid w:val="00554D80"/>
    <w:rsid w:val="0055543D"/>
    <w:rsid w:val="00556B0D"/>
    <w:rsid w:val="0056080D"/>
    <w:rsid w:val="00562BF7"/>
    <w:rsid w:val="005645FD"/>
    <w:rsid w:val="005649B3"/>
    <w:rsid w:val="005703CE"/>
    <w:rsid w:val="00570684"/>
    <w:rsid w:val="00571679"/>
    <w:rsid w:val="00572448"/>
    <w:rsid w:val="00573AC5"/>
    <w:rsid w:val="005752B9"/>
    <w:rsid w:val="005761B9"/>
    <w:rsid w:val="00580E87"/>
    <w:rsid w:val="00582A0F"/>
    <w:rsid w:val="005838E8"/>
    <w:rsid w:val="00583BF5"/>
    <w:rsid w:val="00585A0C"/>
    <w:rsid w:val="005863AB"/>
    <w:rsid w:val="00587B4D"/>
    <w:rsid w:val="005A35D7"/>
    <w:rsid w:val="005A3A8F"/>
    <w:rsid w:val="005A3E17"/>
    <w:rsid w:val="005A61D8"/>
    <w:rsid w:val="005B32CF"/>
    <w:rsid w:val="005B74B5"/>
    <w:rsid w:val="005B7E69"/>
    <w:rsid w:val="005C1866"/>
    <w:rsid w:val="005C1E66"/>
    <w:rsid w:val="005C2E3E"/>
    <w:rsid w:val="005D133F"/>
    <w:rsid w:val="005D53B2"/>
    <w:rsid w:val="005D586A"/>
    <w:rsid w:val="005D6888"/>
    <w:rsid w:val="005D79E2"/>
    <w:rsid w:val="005D7D3E"/>
    <w:rsid w:val="005E09EB"/>
    <w:rsid w:val="005E1CCF"/>
    <w:rsid w:val="005E2C53"/>
    <w:rsid w:val="005E52D3"/>
    <w:rsid w:val="005E65C7"/>
    <w:rsid w:val="005F2D56"/>
    <w:rsid w:val="005F3DE6"/>
    <w:rsid w:val="005F6BE5"/>
    <w:rsid w:val="005F7383"/>
    <w:rsid w:val="006023A3"/>
    <w:rsid w:val="00602AB5"/>
    <w:rsid w:val="0060438B"/>
    <w:rsid w:val="00606643"/>
    <w:rsid w:val="00607D96"/>
    <w:rsid w:val="00610A7C"/>
    <w:rsid w:val="00611F73"/>
    <w:rsid w:val="0061210A"/>
    <w:rsid w:val="006145DD"/>
    <w:rsid w:val="00614C3C"/>
    <w:rsid w:val="006156C9"/>
    <w:rsid w:val="00620CB6"/>
    <w:rsid w:val="00621298"/>
    <w:rsid w:val="00624498"/>
    <w:rsid w:val="00624F50"/>
    <w:rsid w:val="00630C0E"/>
    <w:rsid w:val="00634097"/>
    <w:rsid w:val="006355E8"/>
    <w:rsid w:val="0063563E"/>
    <w:rsid w:val="00635DA3"/>
    <w:rsid w:val="00640650"/>
    <w:rsid w:val="00642450"/>
    <w:rsid w:val="00644825"/>
    <w:rsid w:val="00644C5B"/>
    <w:rsid w:val="006454C7"/>
    <w:rsid w:val="00646A54"/>
    <w:rsid w:val="00653355"/>
    <w:rsid w:val="00655B85"/>
    <w:rsid w:val="006605DF"/>
    <w:rsid w:val="00662D59"/>
    <w:rsid w:val="00662E22"/>
    <w:rsid w:val="006632F9"/>
    <w:rsid w:val="00663507"/>
    <w:rsid w:val="006661E1"/>
    <w:rsid w:val="006705A4"/>
    <w:rsid w:val="00673397"/>
    <w:rsid w:val="00685DE6"/>
    <w:rsid w:val="00691766"/>
    <w:rsid w:val="00691F0D"/>
    <w:rsid w:val="00693B1B"/>
    <w:rsid w:val="00694084"/>
    <w:rsid w:val="006948CF"/>
    <w:rsid w:val="006951E1"/>
    <w:rsid w:val="00696763"/>
    <w:rsid w:val="006972EB"/>
    <w:rsid w:val="006A21A1"/>
    <w:rsid w:val="006A3790"/>
    <w:rsid w:val="006A5D82"/>
    <w:rsid w:val="006B04CD"/>
    <w:rsid w:val="006B4AC2"/>
    <w:rsid w:val="006B5B92"/>
    <w:rsid w:val="006B7775"/>
    <w:rsid w:val="006D2A64"/>
    <w:rsid w:val="006D4124"/>
    <w:rsid w:val="006D4398"/>
    <w:rsid w:val="006D448A"/>
    <w:rsid w:val="006E00C5"/>
    <w:rsid w:val="006E0512"/>
    <w:rsid w:val="006E0BA4"/>
    <w:rsid w:val="006E13B5"/>
    <w:rsid w:val="006E1EFB"/>
    <w:rsid w:val="006E2167"/>
    <w:rsid w:val="006E22B6"/>
    <w:rsid w:val="006E24E9"/>
    <w:rsid w:val="006E4996"/>
    <w:rsid w:val="006E6223"/>
    <w:rsid w:val="006E7AD7"/>
    <w:rsid w:val="006F06F4"/>
    <w:rsid w:val="006F0CFC"/>
    <w:rsid w:val="006F11EF"/>
    <w:rsid w:val="006F2F67"/>
    <w:rsid w:val="006F6885"/>
    <w:rsid w:val="006F691E"/>
    <w:rsid w:val="006F7EEF"/>
    <w:rsid w:val="0070003B"/>
    <w:rsid w:val="007017D3"/>
    <w:rsid w:val="00702411"/>
    <w:rsid w:val="007032E3"/>
    <w:rsid w:val="007050E5"/>
    <w:rsid w:val="007055B9"/>
    <w:rsid w:val="0070583B"/>
    <w:rsid w:val="0070595B"/>
    <w:rsid w:val="00712307"/>
    <w:rsid w:val="007125BE"/>
    <w:rsid w:val="00712AA8"/>
    <w:rsid w:val="00713535"/>
    <w:rsid w:val="00713959"/>
    <w:rsid w:val="007143E6"/>
    <w:rsid w:val="00721EE3"/>
    <w:rsid w:val="0072239B"/>
    <w:rsid w:val="00723371"/>
    <w:rsid w:val="00724ED2"/>
    <w:rsid w:val="00726013"/>
    <w:rsid w:val="007303BC"/>
    <w:rsid w:val="00730808"/>
    <w:rsid w:val="007322EA"/>
    <w:rsid w:val="00733DC9"/>
    <w:rsid w:val="007364C1"/>
    <w:rsid w:val="00746F92"/>
    <w:rsid w:val="00750149"/>
    <w:rsid w:val="00751A66"/>
    <w:rsid w:val="00752607"/>
    <w:rsid w:val="00752782"/>
    <w:rsid w:val="00754139"/>
    <w:rsid w:val="00754CDB"/>
    <w:rsid w:val="007606F9"/>
    <w:rsid w:val="0076118E"/>
    <w:rsid w:val="00762E0D"/>
    <w:rsid w:val="007665D7"/>
    <w:rsid w:val="007676FB"/>
    <w:rsid w:val="0077098C"/>
    <w:rsid w:val="00770A41"/>
    <w:rsid w:val="00770B43"/>
    <w:rsid w:val="00770F9C"/>
    <w:rsid w:val="0077474F"/>
    <w:rsid w:val="007801AC"/>
    <w:rsid w:val="00780214"/>
    <w:rsid w:val="00780CB0"/>
    <w:rsid w:val="00782367"/>
    <w:rsid w:val="00783333"/>
    <w:rsid w:val="007857A9"/>
    <w:rsid w:val="007858EF"/>
    <w:rsid w:val="00790C1B"/>
    <w:rsid w:val="00791A59"/>
    <w:rsid w:val="007934D0"/>
    <w:rsid w:val="0079496F"/>
    <w:rsid w:val="00795104"/>
    <w:rsid w:val="007955BB"/>
    <w:rsid w:val="007A1F38"/>
    <w:rsid w:val="007A26A3"/>
    <w:rsid w:val="007A2D57"/>
    <w:rsid w:val="007A307E"/>
    <w:rsid w:val="007A38D8"/>
    <w:rsid w:val="007A479D"/>
    <w:rsid w:val="007B055F"/>
    <w:rsid w:val="007B2E54"/>
    <w:rsid w:val="007B44E6"/>
    <w:rsid w:val="007B588A"/>
    <w:rsid w:val="007B604B"/>
    <w:rsid w:val="007C0544"/>
    <w:rsid w:val="007C1925"/>
    <w:rsid w:val="007C2344"/>
    <w:rsid w:val="007C33A9"/>
    <w:rsid w:val="007C34D4"/>
    <w:rsid w:val="007C6FC3"/>
    <w:rsid w:val="007D027B"/>
    <w:rsid w:val="007D1E8F"/>
    <w:rsid w:val="007D250B"/>
    <w:rsid w:val="007D4625"/>
    <w:rsid w:val="007D7853"/>
    <w:rsid w:val="007E20B4"/>
    <w:rsid w:val="007E4F3E"/>
    <w:rsid w:val="007E63DE"/>
    <w:rsid w:val="007F050F"/>
    <w:rsid w:val="007F0ED2"/>
    <w:rsid w:val="007F3FD9"/>
    <w:rsid w:val="007F436C"/>
    <w:rsid w:val="007F6627"/>
    <w:rsid w:val="007F693E"/>
    <w:rsid w:val="00800504"/>
    <w:rsid w:val="00803FE1"/>
    <w:rsid w:val="00810AD1"/>
    <w:rsid w:val="00811ED7"/>
    <w:rsid w:val="0081447C"/>
    <w:rsid w:val="00815540"/>
    <w:rsid w:val="0081594C"/>
    <w:rsid w:val="00816068"/>
    <w:rsid w:val="0082071D"/>
    <w:rsid w:val="008225F4"/>
    <w:rsid w:val="00823720"/>
    <w:rsid w:val="008240EF"/>
    <w:rsid w:val="00825CC2"/>
    <w:rsid w:val="00826661"/>
    <w:rsid w:val="00827AC6"/>
    <w:rsid w:val="00830125"/>
    <w:rsid w:val="00832FF9"/>
    <w:rsid w:val="00834897"/>
    <w:rsid w:val="00837BF6"/>
    <w:rsid w:val="00837ED9"/>
    <w:rsid w:val="008400E3"/>
    <w:rsid w:val="008418E4"/>
    <w:rsid w:val="00841A26"/>
    <w:rsid w:val="00844008"/>
    <w:rsid w:val="008454A0"/>
    <w:rsid w:val="00846862"/>
    <w:rsid w:val="00846D58"/>
    <w:rsid w:val="0084734A"/>
    <w:rsid w:val="0085178F"/>
    <w:rsid w:val="008525DB"/>
    <w:rsid w:val="008526A5"/>
    <w:rsid w:val="0085285E"/>
    <w:rsid w:val="008546C6"/>
    <w:rsid w:val="008568F4"/>
    <w:rsid w:val="00856AB3"/>
    <w:rsid w:val="00857AD6"/>
    <w:rsid w:val="00857B02"/>
    <w:rsid w:val="00860535"/>
    <w:rsid w:val="00862D07"/>
    <w:rsid w:val="00862EF2"/>
    <w:rsid w:val="00864075"/>
    <w:rsid w:val="00866056"/>
    <w:rsid w:val="00867FBC"/>
    <w:rsid w:val="00871601"/>
    <w:rsid w:val="00873B47"/>
    <w:rsid w:val="00875CB9"/>
    <w:rsid w:val="00883E2C"/>
    <w:rsid w:val="00884BAB"/>
    <w:rsid w:val="00886647"/>
    <w:rsid w:val="00886ACC"/>
    <w:rsid w:val="00891255"/>
    <w:rsid w:val="00892B1E"/>
    <w:rsid w:val="00893153"/>
    <w:rsid w:val="008942F5"/>
    <w:rsid w:val="008977D2"/>
    <w:rsid w:val="008A0EDE"/>
    <w:rsid w:val="008A2034"/>
    <w:rsid w:val="008A2607"/>
    <w:rsid w:val="008A2ABA"/>
    <w:rsid w:val="008A6F73"/>
    <w:rsid w:val="008B2B8F"/>
    <w:rsid w:val="008B4F5E"/>
    <w:rsid w:val="008C0329"/>
    <w:rsid w:val="008C4D24"/>
    <w:rsid w:val="008C5BE0"/>
    <w:rsid w:val="008C603B"/>
    <w:rsid w:val="008C78B6"/>
    <w:rsid w:val="008D0ADF"/>
    <w:rsid w:val="008D0FE4"/>
    <w:rsid w:val="008D29F3"/>
    <w:rsid w:val="008D3DB3"/>
    <w:rsid w:val="008D4768"/>
    <w:rsid w:val="008E07A1"/>
    <w:rsid w:val="008E6121"/>
    <w:rsid w:val="008E612E"/>
    <w:rsid w:val="008E625D"/>
    <w:rsid w:val="008E6765"/>
    <w:rsid w:val="008F230C"/>
    <w:rsid w:val="008F2564"/>
    <w:rsid w:val="008F3CFD"/>
    <w:rsid w:val="008F4008"/>
    <w:rsid w:val="008F4044"/>
    <w:rsid w:val="008F4598"/>
    <w:rsid w:val="008F471C"/>
    <w:rsid w:val="008F5067"/>
    <w:rsid w:val="008F5B4D"/>
    <w:rsid w:val="008F6EFA"/>
    <w:rsid w:val="008F7D52"/>
    <w:rsid w:val="009012B8"/>
    <w:rsid w:val="009024A8"/>
    <w:rsid w:val="00912379"/>
    <w:rsid w:val="00912EFD"/>
    <w:rsid w:val="0091304C"/>
    <w:rsid w:val="00913912"/>
    <w:rsid w:val="00914337"/>
    <w:rsid w:val="00914FE7"/>
    <w:rsid w:val="009156D4"/>
    <w:rsid w:val="009203D7"/>
    <w:rsid w:val="009204A1"/>
    <w:rsid w:val="00920BE5"/>
    <w:rsid w:val="009217F6"/>
    <w:rsid w:val="009247EB"/>
    <w:rsid w:val="009268F1"/>
    <w:rsid w:val="00930BD3"/>
    <w:rsid w:val="00935143"/>
    <w:rsid w:val="00936E70"/>
    <w:rsid w:val="00937E86"/>
    <w:rsid w:val="00940C95"/>
    <w:rsid w:val="0094209D"/>
    <w:rsid w:val="00946E18"/>
    <w:rsid w:val="00947D94"/>
    <w:rsid w:val="009520F9"/>
    <w:rsid w:val="00953EAA"/>
    <w:rsid w:val="00961B61"/>
    <w:rsid w:val="009663F5"/>
    <w:rsid w:val="0096739A"/>
    <w:rsid w:val="0097175F"/>
    <w:rsid w:val="009745A0"/>
    <w:rsid w:val="00977E17"/>
    <w:rsid w:val="009802D8"/>
    <w:rsid w:val="00980EF2"/>
    <w:rsid w:val="00984A4C"/>
    <w:rsid w:val="009915A3"/>
    <w:rsid w:val="009966A3"/>
    <w:rsid w:val="00996A88"/>
    <w:rsid w:val="00997709"/>
    <w:rsid w:val="009A1172"/>
    <w:rsid w:val="009A273F"/>
    <w:rsid w:val="009A2958"/>
    <w:rsid w:val="009A418C"/>
    <w:rsid w:val="009A4D28"/>
    <w:rsid w:val="009A5AC5"/>
    <w:rsid w:val="009A626F"/>
    <w:rsid w:val="009B324C"/>
    <w:rsid w:val="009B453C"/>
    <w:rsid w:val="009B6764"/>
    <w:rsid w:val="009C0EFE"/>
    <w:rsid w:val="009C129D"/>
    <w:rsid w:val="009C1E1B"/>
    <w:rsid w:val="009C27C4"/>
    <w:rsid w:val="009C3364"/>
    <w:rsid w:val="009C5A52"/>
    <w:rsid w:val="009C7B46"/>
    <w:rsid w:val="009D353A"/>
    <w:rsid w:val="009D3CED"/>
    <w:rsid w:val="009D3DE8"/>
    <w:rsid w:val="009D4359"/>
    <w:rsid w:val="009D5DCF"/>
    <w:rsid w:val="009D60EE"/>
    <w:rsid w:val="009D67E4"/>
    <w:rsid w:val="009D713F"/>
    <w:rsid w:val="009E0AB8"/>
    <w:rsid w:val="009E27D7"/>
    <w:rsid w:val="009E4F28"/>
    <w:rsid w:val="009E51C5"/>
    <w:rsid w:val="009E7ACC"/>
    <w:rsid w:val="009E7DB4"/>
    <w:rsid w:val="009F2B10"/>
    <w:rsid w:val="009F2F2A"/>
    <w:rsid w:val="009F461E"/>
    <w:rsid w:val="009F470D"/>
    <w:rsid w:val="009F4EE4"/>
    <w:rsid w:val="009F594B"/>
    <w:rsid w:val="009F7B98"/>
    <w:rsid w:val="00A024C1"/>
    <w:rsid w:val="00A02ADD"/>
    <w:rsid w:val="00A047FB"/>
    <w:rsid w:val="00A04B52"/>
    <w:rsid w:val="00A05AA7"/>
    <w:rsid w:val="00A0610E"/>
    <w:rsid w:val="00A0650B"/>
    <w:rsid w:val="00A0650D"/>
    <w:rsid w:val="00A06931"/>
    <w:rsid w:val="00A1175C"/>
    <w:rsid w:val="00A12682"/>
    <w:rsid w:val="00A129C6"/>
    <w:rsid w:val="00A16C83"/>
    <w:rsid w:val="00A16D4D"/>
    <w:rsid w:val="00A206BB"/>
    <w:rsid w:val="00A21B7F"/>
    <w:rsid w:val="00A22542"/>
    <w:rsid w:val="00A26416"/>
    <w:rsid w:val="00A26904"/>
    <w:rsid w:val="00A3142B"/>
    <w:rsid w:val="00A31C8C"/>
    <w:rsid w:val="00A34A3A"/>
    <w:rsid w:val="00A35CCA"/>
    <w:rsid w:val="00A36DA0"/>
    <w:rsid w:val="00A37BDA"/>
    <w:rsid w:val="00A418C7"/>
    <w:rsid w:val="00A43E7C"/>
    <w:rsid w:val="00A452E7"/>
    <w:rsid w:val="00A46FB9"/>
    <w:rsid w:val="00A5193C"/>
    <w:rsid w:val="00A52583"/>
    <w:rsid w:val="00A52BCD"/>
    <w:rsid w:val="00A577AD"/>
    <w:rsid w:val="00A60978"/>
    <w:rsid w:val="00A61ECB"/>
    <w:rsid w:val="00A6266F"/>
    <w:rsid w:val="00A636ED"/>
    <w:rsid w:val="00A649E3"/>
    <w:rsid w:val="00A65A30"/>
    <w:rsid w:val="00A66BFB"/>
    <w:rsid w:val="00A7063C"/>
    <w:rsid w:val="00A70D1F"/>
    <w:rsid w:val="00A73187"/>
    <w:rsid w:val="00A75E78"/>
    <w:rsid w:val="00A7747D"/>
    <w:rsid w:val="00A84241"/>
    <w:rsid w:val="00A84485"/>
    <w:rsid w:val="00A860BB"/>
    <w:rsid w:val="00A86FF4"/>
    <w:rsid w:val="00A95E2F"/>
    <w:rsid w:val="00A96853"/>
    <w:rsid w:val="00AA177A"/>
    <w:rsid w:val="00AA29AC"/>
    <w:rsid w:val="00AA2B32"/>
    <w:rsid w:val="00AA62CE"/>
    <w:rsid w:val="00AB2171"/>
    <w:rsid w:val="00AB3DF9"/>
    <w:rsid w:val="00AB54B0"/>
    <w:rsid w:val="00AC1C17"/>
    <w:rsid w:val="00AC2AB6"/>
    <w:rsid w:val="00AC37C5"/>
    <w:rsid w:val="00AC401F"/>
    <w:rsid w:val="00AC52F8"/>
    <w:rsid w:val="00AD1564"/>
    <w:rsid w:val="00AD22C6"/>
    <w:rsid w:val="00AD3A74"/>
    <w:rsid w:val="00AD5022"/>
    <w:rsid w:val="00AD5487"/>
    <w:rsid w:val="00AD59D5"/>
    <w:rsid w:val="00AD61E4"/>
    <w:rsid w:val="00AD6D35"/>
    <w:rsid w:val="00AE0972"/>
    <w:rsid w:val="00AE1B58"/>
    <w:rsid w:val="00AE7222"/>
    <w:rsid w:val="00AF167F"/>
    <w:rsid w:val="00B04AE8"/>
    <w:rsid w:val="00B14217"/>
    <w:rsid w:val="00B14B05"/>
    <w:rsid w:val="00B17628"/>
    <w:rsid w:val="00B2572D"/>
    <w:rsid w:val="00B25D55"/>
    <w:rsid w:val="00B27AAF"/>
    <w:rsid w:val="00B31406"/>
    <w:rsid w:val="00B31DB5"/>
    <w:rsid w:val="00B33BD2"/>
    <w:rsid w:val="00B33E19"/>
    <w:rsid w:val="00B34644"/>
    <w:rsid w:val="00B36576"/>
    <w:rsid w:val="00B40ABE"/>
    <w:rsid w:val="00B42A01"/>
    <w:rsid w:val="00B42D85"/>
    <w:rsid w:val="00B43F87"/>
    <w:rsid w:val="00B467EF"/>
    <w:rsid w:val="00B46BB3"/>
    <w:rsid w:val="00B533D5"/>
    <w:rsid w:val="00B55AC0"/>
    <w:rsid w:val="00B57381"/>
    <w:rsid w:val="00B63CB1"/>
    <w:rsid w:val="00B651A1"/>
    <w:rsid w:val="00B66695"/>
    <w:rsid w:val="00B66B51"/>
    <w:rsid w:val="00B7074D"/>
    <w:rsid w:val="00B70787"/>
    <w:rsid w:val="00B7324C"/>
    <w:rsid w:val="00B73795"/>
    <w:rsid w:val="00B75FA1"/>
    <w:rsid w:val="00B76F2F"/>
    <w:rsid w:val="00B803C2"/>
    <w:rsid w:val="00B82BD3"/>
    <w:rsid w:val="00B84B31"/>
    <w:rsid w:val="00B87FF1"/>
    <w:rsid w:val="00B90B53"/>
    <w:rsid w:val="00B911C6"/>
    <w:rsid w:val="00B92F68"/>
    <w:rsid w:val="00B96446"/>
    <w:rsid w:val="00B96BB5"/>
    <w:rsid w:val="00BA0B36"/>
    <w:rsid w:val="00BA0D9C"/>
    <w:rsid w:val="00BA23B1"/>
    <w:rsid w:val="00BA54B6"/>
    <w:rsid w:val="00BA6D41"/>
    <w:rsid w:val="00BB520D"/>
    <w:rsid w:val="00BC0A48"/>
    <w:rsid w:val="00BC1152"/>
    <w:rsid w:val="00BC4181"/>
    <w:rsid w:val="00BC574D"/>
    <w:rsid w:val="00BD1938"/>
    <w:rsid w:val="00BD3CC9"/>
    <w:rsid w:val="00BE2956"/>
    <w:rsid w:val="00BE3DD2"/>
    <w:rsid w:val="00BE450B"/>
    <w:rsid w:val="00BE65D1"/>
    <w:rsid w:val="00BF0349"/>
    <w:rsid w:val="00BF19AF"/>
    <w:rsid w:val="00BF3103"/>
    <w:rsid w:val="00BF594D"/>
    <w:rsid w:val="00C01235"/>
    <w:rsid w:val="00C01862"/>
    <w:rsid w:val="00C031A3"/>
    <w:rsid w:val="00C04376"/>
    <w:rsid w:val="00C12137"/>
    <w:rsid w:val="00C124D1"/>
    <w:rsid w:val="00C166E7"/>
    <w:rsid w:val="00C17FC7"/>
    <w:rsid w:val="00C21925"/>
    <w:rsid w:val="00C21D99"/>
    <w:rsid w:val="00C2274D"/>
    <w:rsid w:val="00C23A2D"/>
    <w:rsid w:val="00C35166"/>
    <w:rsid w:val="00C40D91"/>
    <w:rsid w:val="00C4244A"/>
    <w:rsid w:val="00C426B0"/>
    <w:rsid w:val="00C43896"/>
    <w:rsid w:val="00C45A9A"/>
    <w:rsid w:val="00C52BF9"/>
    <w:rsid w:val="00C610DD"/>
    <w:rsid w:val="00C614A4"/>
    <w:rsid w:val="00C62119"/>
    <w:rsid w:val="00C63776"/>
    <w:rsid w:val="00C64777"/>
    <w:rsid w:val="00C64801"/>
    <w:rsid w:val="00C65176"/>
    <w:rsid w:val="00C70881"/>
    <w:rsid w:val="00C71E94"/>
    <w:rsid w:val="00C721C9"/>
    <w:rsid w:val="00C73657"/>
    <w:rsid w:val="00C73739"/>
    <w:rsid w:val="00C7552E"/>
    <w:rsid w:val="00C8342C"/>
    <w:rsid w:val="00C8417F"/>
    <w:rsid w:val="00C84936"/>
    <w:rsid w:val="00C86E80"/>
    <w:rsid w:val="00C878D0"/>
    <w:rsid w:val="00C9034F"/>
    <w:rsid w:val="00C9390F"/>
    <w:rsid w:val="00C95A8D"/>
    <w:rsid w:val="00CA1DFE"/>
    <w:rsid w:val="00CA2968"/>
    <w:rsid w:val="00CA3CC0"/>
    <w:rsid w:val="00CA4EB7"/>
    <w:rsid w:val="00CA51D1"/>
    <w:rsid w:val="00CA707B"/>
    <w:rsid w:val="00CA7A98"/>
    <w:rsid w:val="00CB001A"/>
    <w:rsid w:val="00CB1333"/>
    <w:rsid w:val="00CB3513"/>
    <w:rsid w:val="00CB4876"/>
    <w:rsid w:val="00CB6B37"/>
    <w:rsid w:val="00CB7E81"/>
    <w:rsid w:val="00CC264B"/>
    <w:rsid w:val="00CD30FC"/>
    <w:rsid w:val="00CE0B26"/>
    <w:rsid w:val="00CE24D0"/>
    <w:rsid w:val="00CE2AF9"/>
    <w:rsid w:val="00CE3794"/>
    <w:rsid w:val="00CE5AF6"/>
    <w:rsid w:val="00CE7306"/>
    <w:rsid w:val="00CF2A9C"/>
    <w:rsid w:val="00CF425C"/>
    <w:rsid w:val="00CF4320"/>
    <w:rsid w:val="00D0550F"/>
    <w:rsid w:val="00D05C90"/>
    <w:rsid w:val="00D10CAC"/>
    <w:rsid w:val="00D1264A"/>
    <w:rsid w:val="00D15765"/>
    <w:rsid w:val="00D17157"/>
    <w:rsid w:val="00D172C4"/>
    <w:rsid w:val="00D17DF9"/>
    <w:rsid w:val="00D206CB"/>
    <w:rsid w:val="00D2365F"/>
    <w:rsid w:val="00D2528E"/>
    <w:rsid w:val="00D2786F"/>
    <w:rsid w:val="00D32724"/>
    <w:rsid w:val="00D32954"/>
    <w:rsid w:val="00D3433D"/>
    <w:rsid w:val="00D35406"/>
    <w:rsid w:val="00D376F2"/>
    <w:rsid w:val="00D377DD"/>
    <w:rsid w:val="00D409C5"/>
    <w:rsid w:val="00D409C9"/>
    <w:rsid w:val="00D41D50"/>
    <w:rsid w:val="00D420DE"/>
    <w:rsid w:val="00D42370"/>
    <w:rsid w:val="00D4300D"/>
    <w:rsid w:val="00D44C0C"/>
    <w:rsid w:val="00D50F32"/>
    <w:rsid w:val="00D52A16"/>
    <w:rsid w:val="00D57FFC"/>
    <w:rsid w:val="00D6044D"/>
    <w:rsid w:val="00D63086"/>
    <w:rsid w:val="00D73F49"/>
    <w:rsid w:val="00D75E6B"/>
    <w:rsid w:val="00D779B6"/>
    <w:rsid w:val="00D77B18"/>
    <w:rsid w:val="00D805DE"/>
    <w:rsid w:val="00D80D0D"/>
    <w:rsid w:val="00D81198"/>
    <w:rsid w:val="00D81E2D"/>
    <w:rsid w:val="00D8279B"/>
    <w:rsid w:val="00D83E58"/>
    <w:rsid w:val="00D842F6"/>
    <w:rsid w:val="00D86838"/>
    <w:rsid w:val="00D90151"/>
    <w:rsid w:val="00D91B2A"/>
    <w:rsid w:val="00D92F8D"/>
    <w:rsid w:val="00D93E3D"/>
    <w:rsid w:val="00D942B6"/>
    <w:rsid w:val="00D955A8"/>
    <w:rsid w:val="00D969D1"/>
    <w:rsid w:val="00DA1A0C"/>
    <w:rsid w:val="00DA2DF6"/>
    <w:rsid w:val="00DA3768"/>
    <w:rsid w:val="00DB0BA7"/>
    <w:rsid w:val="00DB243D"/>
    <w:rsid w:val="00DB29C0"/>
    <w:rsid w:val="00DB4B27"/>
    <w:rsid w:val="00DB4FE7"/>
    <w:rsid w:val="00DB6B14"/>
    <w:rsid w:val="00DB7F3C"/>
    <w:rsid w:val="00DC0B69"/>
    <w:rsid w:val="00DC1075"/>
    <w:rsid w:val="00DC30CD"/>
    <w:rsid w:val="00DC4C50"/>
    <w:rsid w:val="00DD00CD"/>
    <w:rsid w:val="00DD4713"/>
    <w:rsid w:val="00DD4936"/>
    <w:rsid w:val="00DD4AB0"/>
    <w:rsid w:val="00DD702C"/>
    <w:rsid w:val="00DD7833"/>
    <w:rsid w:val="00DE0828"/>
    <w:rsid w:val="00DE2461"/>
    <w:rsid w:val="00DE3F18"/>
    <w:rsid w:val="00DE527A"/>
    <w:rsid w:val="00DF28FE"/>
    <w:rsid w:val="00E0113A"/>
    <w:rsid w:val="00E0410B"/>
    <w:rsid w:val="00E10FB7"/>
    <w:rsid w:val="00E15FB9"/>
    <w:rsid w:val="00E209BB"/>
    <w:rsid w:val="00E212EC"/>
    <w:rsid w:val="00E22682"/>
    <w:rsid w:val="00E24C19"/>
    <w:rsid w:val="00E312CE"/>
    <w:rsid w:val="00E31ED2"/>
    <w:rsid w:val="00E37699"/>
    <w:rsid w:val="00E40C8B"/>
    <w:rsid w:val="00E41C58"/>
    <w:rsid w:val="00E42CF7"/>
    <w:rsid w:val="00E43110"/>
    <w:rsid w:val="00E43FC0"/>
    <w:rsid w:val="00E47D68"/>
    <w:rsid w:val="00E53B11"/>
    <w:rsid w:val="00E54AD1"/>
    <w:rsid w:val="00E55456"/>
    <w:rsid w:val="00E5719F"/>
    <w:rsid w:val="00E57A1E"/>
    <w:rsid w:val="00E60C1D"/>
    <w:rsid w:val="00E642D0"/>
    <w:rsid w:val="00E65936"/>
    <w:rsid w:val="00E661B1"/>
    <w:rsid w:val="00E6625B"/>
    <w:rsid w:val="00E674FF"/>
    <w:rsid w:val="00E678ED"/>
    <w:rsid w:val="00E67D93"/>
    <w:rsid w:val="00E72E9D"/>
    <w:rsid w:val="00E74EC7"/>
    <w:rsid w:val="00E80C86"/>
    <w:rsid w:val="00E827C6"/>
    <w:rsid w:val="00E82885"/>
    <w:rsid w:val="00E82EC8"/>
    <w:rsid w:val="00E8664F"/>
    <w:rsid w:val="00E92355"/>
    <w:rsid w:val="00E93054"/>
    <w:rsid w:val="00EA3433"/>
    <w:rsid w:val="00EA39A2"/>
    <w:rsid w:val="00EA56DC"/>
    <w:rsid w:val="00EA6B99"/>
    <w:rsid w:val="00EA6ED6"/>
    <w:rsid w:val="00EB1576"/>
    <w:rsid w:val="00EB4F0E"/>
    <w:rsid w:val="00EB5C7B"/>
    <w:rsid w:val="00EB6552"/>
    <w:rsid w:val="00EB7876"/>
    <w:rsid w:val="00EC015B"/>
    <w:rsid w:val="00EC0FCC"/>
    <w:rsid w:val="00EC671A"/>
    <w:rsid w:val="00ED34AE"/>
    <w:rsid w:val="00ED4983"/>
    <w:rsid w:val="00ED5A6F"/>
    <w:rsid w:val="00EE1294"/>
    <w:rsid w:val="00EE1525"/>
    <w:rsid w:val="00EF104C"/>
    <w:rsid w:val="00EF7EFC"/>
    <w:rsid w:val="00F02D6A"/>
    <w:rsid w:val="00F04A89"/>
    <w:rsid w:val="00F04D88"/>
    <w:rsid w:val="00F05EA5"/>
    <w:rsid w:val="00F0671F"/>
    <w:rsid w:val="00F1041B"/>
    <w:rsid w:val="00F11074"/>
    <w:rsid w:val="00F116A5"/>
    <w:rsid w:val="00F13C86"/>
    <w:rsid w:val="00F13DE4"/>
    <w:rsid w:val="00F142A1"/>
    <w:rsid w:val="00F16F94"/>
    <w:rsid w:val="00F17EC6"/>
    <w:rsid w:val="00F214A4"/>
    <w:rsid w:val="00F2272A"/>
    <w:rsid w:val="00F22AD4"/>
    <w:rsid w:val="00F2547D"/>
    <w:rsid w:val="00F320DB"/>
    <w:rsid w:val="00F340BB"/>
    <w:rsid w:val="00F353BB"/>
    <w:rsid w:val="00F3634E"/>
    <w:rsid w:val="00F4223E"/>
    <w:rsid w:val="00F44038"/>
    <w:rsid w:val="00F450BA"/>
    <w:rsid w:val="00F45A08"/>
    <w:rsid w:val="00F5357F"/>
    <w:rsid w:val="00F56876"/>
    <w:rsid w:val="00F63B76"/>
    <w:rsid w:val="00F63D10"/>
    <w:rsid w:val="00F66831"/>
    <w:rsid w:val="00F73065"/>
    <w:rsid w:val="00F7312F"/>
    <w:rsid w:val="00F76F35"/>
    <w:rsid w:val="00F770DD"/>
    <w:rsid w:val="00F77F67"/>
    <w:rsid w:val="00F8038E"/>
    <w:rsid w:val="00F80954"/>
    <w:rsid w:val="00F8145E"/>
    <w:rsid w:val="00F83559"/>
    <w:rsid w:val="00F83811"/>
    <w:rsid w:val="00F85DA9"/>
    <w:rsid w:val="00F87D07"/>
    <w:rsid w:val="00F904E3"/>
    <w:rsid w:val="00F91604"/>
    <w:rsid w:val="00F91AE3"/>
    <w:rsid w:val="00FA3639"/>
    <w:rsid w:val="00FA3DC2"/>
    <w:rsid w:val="00FA5ED0"/>
    <w:rsid w:val="00FB0B3E"/>
    <w:rsid w:val="00FB3771"/>
    <w:rsid w:val="00FB3922"/>
    <w:rsid w:val="00FB4403"/>
    <w:rsid w:val="00FB45A3"/>
    <w:rsid w:val="00FB4E5C"/>
    <w:rsid w:val="00FB5182"/>
    <w:rsid w:val="00FB5E90"/>
    <w:rsid w:val="00FB6633"/>
    <w:rsid w:val="00FC0581"/>
    <w:rsid w:val="00FC09CA"/>
    <w:rsid w:val="00FC49DE"/>
    <w:rsid w:val="00FC61E6"/>
    <w:rsid w:val="00FC666B"/>
    <w:rsid w:val="00FD2737"/>
    <w:rsid w:val="00FD31B6"/>
    <w:rsid w:val="00FD373F"/>
    <w:rsid w:val="00FD580F"/>
    <w:rsid w:val="00FD6313"/>
    <w:rsid w:val="00FE021F"/>
    <w:rsid w:val="00FE1C2D"/>
    <w:rsid w:val="00FE2333"/>
    <w:rsid w:val="00FE489E"/>
    <w:rsid w:val="00FE5553"/>
    <w:rsid w:val="00FE5750"/>
    <w:rsid w:val="00FE5D91"/>
    <w:rsid w:val="00FE7A8F"/>
    <w:rsid w:val="00FE7D9A"/>
    <w:rsid w:val="00FF3DE2"/>
    <w:rsid w:val="00FF6773"/>
    <w:rsid w:val="00FF6AFD"/>
    <w:rsid w:val="00FF6E75"/>
    <w:rsid w:val="00FF7012"/>
    <w:rsid w:val="00FF74C8"/>
    <w:rsid w:val="00FF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F9"/>
  </w:style>
  <w:style w:type="paragraph" w:styleId="Heading1">
    <w:name w:val="heading 1"/>
    <w:aliases w:val="Naslov 1"/>
    <w:basedOn w:val="Default"/>
    <w:next w:val="Default"/>
    <w:link w:val="Heading1Char"/>
    <w:qFormat/>
    <w:rsid w:val="00347D4A"/>
    <w:pPr>
      <w:outlineLvl w:val="0"/>
    </w:pPr>
    <w:rPr>
      <w:color w:val="auto"/>
    </w:rPr>
  </w:style>
  <w:style w:type="paragraph" w:styleId="Heading2">
    <w:name w:val="heading 2"/>
    <w:aliases w:val="Naslov 2"/>
    <w:basedOn w:val="Normal"/>
    <w:next w:val="Normal"/>
    <w:link w:val="Heading2Char"/>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99"/>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3"/>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16F94"/>
    <w:rPr>
      <w:rFonts w:ascii="Times New Roman" w:eastAsia="Times New Roman" w:hAnsi="Times New Roman" w:cs="Times New Roman"/>
      <w:color w:val="000000"/>
      <w:sz w:val="24"/>
      <w:szCs w:val="24"/>
      <w:lang w:val="en-US"/>
    </w:rPr>
  </w:style>
  <w:style w:type="paragraph" w:customStyle="1" w:styleId="Textbody">
    <w:name w:val="Text body"/>
    <w:basedOn w:val="Normal"/>
    <w:uiPriority w:val="99"/>
    <w:rsid w:val="008A2034"/>
    <w:pPr>
      <w:suppressAutoHyphens/>
      <w:autoSpaceDN w:val="0"/>
      <w:spacing w:after="120" w:line="240" w:lineRule="auto"/>
      <w:jc w:val="both"/>
    </w:pPr>
    <w:rPr>
      <w:rFonts w:ascii="Verdana" w:eastAsia="Times New Roman" w:hAnsi="Verdana" w:cs="Verdana"/>
      <w:color w:val="000000"/>
      <w:kern w:val="3"/>
      <w:sz w:val="24"/>
      <w:szCs w:val="24"/>
      <w:lang w:val="en-US"/>
    </w:rPr>
  </w:style>
  <w:style w:type="paragraph" w:customStyle="1" w:styleId="ListParagraph1">
    <w:name w:val="List Paragraph1"/>
    <w:basedOn w:val="Normal"/>
    <w:rsid w:val="007125BE"/>
    <w:pPr>
      <w:suppressAutoHyphens/>
      <w:spacing w:after="0" w:line="100" w:lineRule="atLeast"/>
      <w:ind w:left="720"/>
    </w:pPr>
    <w:rPr>
      <w:rFonts w:ascii="Times New Roman" w:eastAsia="Arial Unicode MS" w:hAnsi="Times New Roman" w:cs="Times New Roman"/>
      <w:color w:val="000000"/>
      <w:kern w:val="2"/>
      <w:sz w:val="24"/>
      <w:szCs w:val="24"/>
      <w:lang w:val="en-US" w:eastAsia="zh-CN"/>
    </w:rPr>
  </w:style>
  <w:style w:type="paragraph" w:customStyle="1" w:styleId="ListParagraph2">
    <w:name w:val="List Paragraph2"/>
    <w:aliases w:val="Liste 1"/>
    <w:basedOn w:val="Normal"/>
    <w:link w:val="ListParagraphChar1"/>
    <w:qFormat/>
    <w:rsid w:val="001561EA"/>
    <w:pPr>
      <w:suppressAutoHyphens/>
      <w:spacing w:after="0" w:line="240" w:lineRule="auto"/>
      <w:ind w:left="720"/>
      <w:contextualSpacing/>
    </w:pPr>
    <w:rPr>
      <w:rFonts w:ascii="Times New Roman" w:eastAsia="SimSun" w:hAnsi="Times New Roman" w:cs="Times New Roman"/>
      <w:sz w:val="24"/>
      <w:szCs w:val="20"/>
      <w:lang w:val="sr-Latn-RS" w:eastAsia="zh-CN"/>
    </w:rPr>
  </w:style>
  <w:style w:type="character" w:customStyle="1" w:styleId="ListParagraphChar1">
    <w:name w:val="List Paragraph Char1"/>
    <w:aliases w:val="Liste 1 Char"/>
    <w:link w:val="ListParagraph2"/>
    <w:locked/>
    <w:rsid w:val="001561EA"/>
    <w:rPr>
      <w:rFonts w:ascii="Times New Roman" w:eastAsia="SimSun" w:hAnsi="Times New Roman" w:cs="Times New Roman"/>
      <w:sz w:val="24"/>
      <w:szCs w:val="20"/>
      <w:lang w:val="sr-Latn-RS" w:eastAsia="zh-CN"/>
    </w:rPr>
  </w:style>
  <w:style w:type="table" w:customStyle="1" w:styleId="TableGrid110">
    <w:name w:val="Table Grid110"/>
    <w:basedOn w:val="TableNormal"/>
    <w:next w:val="TableGrid"/>
    <w:rsid w:val="00E67D93"/>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86E80"/>
  </w:style>
  <w:style w:type="numbering" w:customStyle="1" w:styleId="NoList14">
    <w:name w:val="No List14"/>
    <w:next w:val="NoList"/>
    <w:uiPriority w:val="99"/>
    <w:semiHidden/>
    <w:rsid w:val="00C86E80"/>
  </w:style>
  <w:style w:type="table" w:customStyle="1" w:styleId="TableWeb31">
    <w:name w:val="Table Web 31"/>
    <w:basedOn w:val="TableNormal"/>
    <w:next w:val="TableWeb3"/>
    <w:rsid w:val="00C86E80"/>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C86E80"/>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7">
    <w:name w:val="Table Grid27"/>
    <w:basedOn w:val="TableNormal"/>
    <w:next w:val="TableGrid"/>
    <w:uiPriority w:val="59"/>
    <w:rsid w:val="00C86E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C86E80"/>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C86E80"/>
  </w:style>
  <w:style w:type="numbering" w:customStyle="1" w:styleId="NoList23">
    <w:name w:val="No List23"/>
    <w:next w:val="NoList"/>
    <w:uiPriority w:val="99"/>
    <w:semiHidden/>
    <w:rsid w:val="00C86E80"/>
  </w:style>
  <w:style w:type="numbering" w:customStyle="1" w:styleId="NoList1113">
    <w:name w:val="No List1113"/>
    <w:next w:val="NoList"/>
    <w:uiPriority w:val="99"/>
    <w:semiHidden/>
    <w:unhideWhenUsed/>
    <w:rsid w:val="00C86E80"/>
  </w:style>
  <w:style w:type="numbering" w:customStyle="1" w:styleId="NoList211">
    <w:name w:val="No List211"/>
    <w:next w:val="NoList"/>
    <w:semiHidden/>
    <w:rsid w:val="00C86E80"/>
  </w:style>
  <w:style w:type="table" w:customStyle="1" w:styleId="TableGrid111">
    <w:name w:val="Table Grid111"/>
    <w:basedOn w:val="TableNormal"/>
    <w:next w:val="TableGrid"/>
    <w:rsid w:val="00C86E80"/>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86E80"/>
  </w:style>
  <w:style w:type="numbering" w:customStyle="1" w:styleId="NoList121">
    <w:name w:val="No List121"/>
    <w:next w:val="NoList"/>
    <w:uiPriority w:val="99"/>
    <w:semiHidden/>
    <w:rsid w:val="00C86E80"/>
  </w:style>
  <w:style w:type="table" w:customStyle="1" w:styleId="TableGrid28">
    <w:name w:val="Table Grid28"/>
    <w:basedOn w:val="TableNormal"/>
    <w:next w:val="TableGrid"/>
    <w:rsid w:val="00C86E80"/>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86E80"/>
  </w:style>
  <w:style w:type="numbering" w:customStyle="1" w:styleId="NoList221">
    <w:name w:val="No List221"/>
    <w:next w:val="NoList"/>
    <w:semiHidden/>
    <w:rsid w:val="00C86E80"/>
  </w:style>
  <w:style w:type="table" w:customStyle="1" w:styleId="TableGrid112">
    <w:name w:val="Table Grid112"/>
    <w:basedOn w:val="TableNormal"/>
    <w:next w:val="TableGrid"/>
    <w:rsid w:val="00C86E80"/>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6E80"/>
  </w:style>
  <w:style w:type="table" w:customStyle="1" w:styleId="TableGrid121">
    <w:name w:val="Table Grid12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11">
    <w:name w:val="Table Grid21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1">
    <w:name w:val="Table Web 22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1">
    <w:name w:val="Table Web 23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C86E80"/>
  </w:style>
  <w:style w:type="table" w:customStyle="1" w:styleId="TableGrid51">
    <w:name w:val="Table Grid5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1">
    <w:name w:val="Table Web 24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31">
    <w:name w:val="Table Grid13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1">
    <w:name w:val="Table Web 25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1">
    <w:name w:val="Table Grid22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1">
    <w:name w:val="Table Web 261"/>
    <w:basedOn w:val="TableNormal"/>
    <w:next w:val="TableWeb2"/>
    <w:rsid w:val="00C86E80"/>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1">
    <w:name w:val="Table Grid231"/>
    <w:basedOn w:val="TableNormal"/>
    <w:next w:val="TableGrid"/>
    <w:rsid w:val="00C86E80"/>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798">
      <w:bodyDiv w:val="1"/>
      <w:marLeft w:val="0"/>
      <w:marRight w:val="0"/>
      <w:marTop w:val="0"/>
      <w:marBottom w:val="0"/>
      <w:divBdr>
        <w:top w:val="none" w:sz="0" w:space="0" w:color="auto"/>
        <w:left w:val="none" w:sz="0" w:space="0" w:color="auto"/>
        <w:bottom w:val="none" w:sz="0" w:space="0" w:color="auto"/>
        <w:right w:val="none" w:sz="0" w:space="0" w:color="auto"/>
      </w:divBdr>
    </w:div>
    <w:div w:id="92938407">
      <w:bodyDiv w:val="1"/>
      <w:marLeft w:val="0"/>
      <w:marRight w:val="0"/>
      <w:marTop w:val="0"/>
      <w:marBottom w:val="0"/>
      <w:divBdr>
        <w:top w:val="none" w:sz="0" w:space="0" w:color="auto"/>
        <w:left w:val="none" w:sz="0" w:space="0" w:color="auto"/>
        <w:bottom w:val="none" w:sz="0" w:space="0" w:color="auto"/>
        <w:right w:val="none" w:sz="0" w:space="0" w:color="auto"/>
      </w:divBdr>
    </w:div>
    <w:div w:id="134839577">
      <w:bodyDiv w:val="1"/>
      <w:marLeft w:val="0"/>
      <w:marRight w:val="0"/>
      <w:marTop w:val="0"/>
      <w:marBottom w:val="0"/>
      <w:divBdr>
        <w:top w:val="none" w:sz="0" w:space="0" w:color="auto"/>
        <w:left w:val="none" w:sz="0" w:space="0" w:color="auto"/>
        <w:bottom w:val="none" w:sz="0" w:space="0" w:color="auto"/>
        <w:right w:val="none" w:sz="0" w:space="0" w:color="auto"/>
      </w:divBdr>
    </w:div>
    <w:div w:id="241842114">
      <w:bodyDiv w:val="1"/>
      <w:marLeft w:val="0"/>
      <w:marRight w:val="0"/>
      <w:marTop w:val="0"/>
      <w:marBottom w:val="0"/>
      <w:divBdr>
        <w:top w:val="none" w:sz="0" w:space="0" w:color="auto"/>
        <w:left w:val="none" w:sz="0" w:space="0" w:color="auto"/>
        <w:bottom w:val="none" w:sz="0" w:space="0" w:color="auto"/>
        <w:right w:val="none" w:sz="0" w:space="0" w:color="auto"/>
      </w:divBdr>
    </w:div>
    <w:div w:id="271979617">
      <w:bodyDiv w:val="1"/>
      <w:marLeft w:val="0"/>
      <w:marRight w:val="0"/>
      <w:marTop w:val="0"/>
      <w:marBottom w:val="0"/>
      <w:divBdr>
        <w:top w:val="none" w:sz="0" w:space="0" w:color="auto"/>
        <w:left w:val="none" w:sz="0" w:space="0" w:color="auto"/>
        <w:bottom w:val="none" w:sz="0" w:space="0" w:color="auto"/>
        <w:right w:val="none" w:sz="0" w:space="0" w:color="auto"/>
      </w:divBdr>
    </w:div>
    <w:div w:id="299964418">
      <w:bodyDiv w:val="1"/>
      <w:marLeft w:val="0"/>
      <w:marRight w:val="0"/>
      <w:marTop w:val="0"/>
      <w:marBottom w:val="0"/>
      <w:divBdr>
        <w:top w:val="none" w:sz="0" w:space="0" w:color="auto"/>
        <w:left w:val="none" w:sz="0" w:space="0" w:color="auto"/>
        <w:bottom w:val="none" w:sz="0" w:space="0" w:color="auto"/>
        <w:right w:val="none" w:sz="0" w:space="0" w:color="auto"/>
      </w:divBdr>
    </w:div>
    <w:div w:id="391806537">
      <w:bodyDiv w:val="1"/>
      <w:marLeft w:val="0"/>
      <w:marRight w:val="0"/>
      <w:marTop w:val="0"/>
      <w:marBottom w:val="0"/>
      <w:divBdr>
        <w:top w:val="none" w:sz="0" w:space="0" w:color="auto"/>
        <w:left w:val="none" w:sz="0" w:space="0" w:color="auto"/>
        <w:bottom w:val="none" w:sz="0" w:space="0" w:color="auto"/>
        <w:right w:val="none" w:sz="0" w:space="0" w:color="auto"/>
      </w:divBdr>
    </w:div>
    <w:div w:id="427241632">
      <w:bodyDiv w:val="1"/>
      <w:marLeft w:val="0"/>
      <w:marRight w:val="0"/>
      <w:marTop w:val="0"/>
      <w:marBottom w:val="0"/>
      <w:divBdr>
        <w:top w:val="none" w:sz="0" w:space="0" w:color="auto"/>
        <w:left w:val="none" w:sz="0" w:space="0" w:color="auto"/>
        <w:bottom w:val="none" w:sz="0" w:space="0" w:color="auto"/>
        <w:right w:val="none" w:sz="0" w:space="0" w:color="auto"/>
      </w:divBdr>
    </w:div>
    <w:div w:id="527178010">
      <w:bodyDiv w:val="1"/>
      <w:marLeft w:val="0"/>
      <w:marRight w:val="0"/>
      <w:marTop w:val="0"/>
      <w:marBottom w:val="0"/>
      <w:divBdr>
        <w:top w:val="none" w:sz="0" w:space="0" w:color="auto"/>
        <w:left w:val="none" w:sz="0" w:space="0" w:color="auto"/>
        <w:bottom w:val="none" w:sz="0" w:space="0" w:color="auto"/>
        <w:right w:val="none" w:sz="0" w:space="0" w:color="auto"/>
      </w:divBdr>
    </w:div>
    <w:div w:id="527449516">
      <w:bodyDiv w:val="1"/>
      <w:marLeft w:val="0"/>
      <w:marRight w:val="0"/>
      <w:marTop w:val="0"/>
      <w:marBottom w:val="0"/>
      <w:divBdr>
        <w:top w:val="none" w:sz="0" w:space="0" w:color="auto"/>
        <w:left w:val="none" w:sz="0" w:space="0" w:color="auto"/>
        <w:bottom w:val="none" w:sz="0" w:space="0" w:color="auto"/>
        <w:right w:val="none" w:sz="0" w:space="0" w:color="auto"/>
      </w:divBdr>
    </w:div>
    <w:div w:id="644435603">
      <w:bodyDiv w:val="1"/>
      <w:marLeft w:val="0"/>
      <w:marRight w:val="0"/>
      <w:marTop w:val="0"/>
      <w:marBottom w:val="0"/>
      <w:divBdr>
        <w:top w:val="none" w:sz="0" w:space="0" w:color="auto"/>
        <w:left w:val="none" w:sz="0" w:space="0" w:color="auto"/>
        <w:bottom w:val="none" w:sz="0" w:space="0" w:color="auto"/>
        <w:right w:val="none" w:sz="0" w:space="0" w:color="auto"/>
      </w:divBdr>
    </w:div>
    <w:div w:id="650400758">
      <w:bodyDiv w:val="1"/>
      <w:marLeft w:val="0"/>
      <w:marRight w:val="0"/>
      <w:marTop w:val="0"/>
      <w:marBottom w:val="0"/>
      <w:divBdr>
        <w:top w:val="none" w:sz="0" w:space="0" w:color="auto"/>
        <w:left w:val="none" w:sz="0" w:space="0" w:color="auto"/>
        <w:bottom w:val="none" w:sz="0" w:space="0" w:color="auto"/>
        <w:right w:val="none" w:sz="0" w:space="0" w:color="auto"/>
      </w:divBdr>
    </w:div>
    <w:div w:id="665746253">
      <w:bodyDiv w:val="1"/>
      <w:marLeft w:val="0"/>
      <w:marRight w:val="0"/>
      <w:marTop w:val="0"/>
      <w:marBottom w:val="0"/>
      <w:divBdr>
        <w:top w:val="none" w:sz="0" w:space="0" w:color="auto"/>
        <w:left w:val="none" w:sz="0" w:space="0" w:color="auto"/>
        <w:bottom w:val="none" w:sz="0" w:space="0" w:color="auto"/>
        <w:right w:val="none" w:sz="0" w:space="0" w:color="auto"/>
      </w:divBdr>
    </w:div>
    <w:div w:id="808935914">
      <w:bodyDiv w:val="1"/>
      <w:marLeft w:val="0"/>
      <w:marRight w:val="0"/>
      <w:marTop w:val="0"/>
      <w:marBottom w:val="0"/>
      <w:divBdr>
        <w:top w:val="none" w:sz="0" w:space="0" w:color="auto"/>
        <w:left w:val="none" w:sz="0" w:space="0" w:color="auto"/>
        <w:bottom w:val="none" w:sz="0" w:space="0" w:color="auto"/>
        <w:right w:val="none" w:sz="0" w:space="0" w:color="auto"/>
      </w:divBdr>
    </w:div>
    <w:div w:id="828904552">
      <w:bodyDiv w:val="1"/>
      <w:marLeft w:val="0"/>
      <w:marRight w:val="0"/>
      <w:marTop w:val="0"/>
      <w:marBottom w:val="0"/>
      <w:divBdr>
        <w:top w:val="none" w:sz="0" w:space="0" w:color="auto"/>
        <w:left w:val="none" w:sz="0" w:space="0" w:color="auto"/>
        <w:bottom w:val="none" w:sz="0" w:space="0" w:color="auto"/>
        <w:right w:val="none" w:sz="0" w:space="0" w:color="auto"/>
      </w:divBdr>
    </w:div>
    <w:div w:id="834615325">
      <w:bodyDiv w:val="1"/>
      <w:marLeft w:val="0"/>
      <w:marRight w:val="0"/>
      <w:marTop w:val="0"/>
      <w:marBottom w:val="0"/>
      <w:divBdr>
        <w:top w:val="none" w:sz="0" w:space="0" w:color="auto"/>
        <w:left w:val="none" w:sz="0" w:space="0" w:color="auto"/>
        <w:bottom w:val="none" w:sz="0" w:space="0" w:color="auto"/>
        <w:right w:val="none" w:sz="0" w:space="0" w:color="auto"/>
      </w:divBdr>
    </w:div>
    <w:div w:id="912355405">
      <w:bodyDiv w:val="1"/>
      <w:marLeft w:val="0"/>
      <w:marRight w:val="0"/>
      <w:marTop w:val="0"/>
      <w:marBottom w:val="0"/>
      <w:divBdr>
        <w:top w:val="none" w:sz="0" w:space="0" w:color="auto"/>
        <w:left w:val="none" w:sz="0" w:space="0" w:color="auto"/>
        <w:bottom w:val="none" w:sz="0" w:space="0" w:color="auto"/>
        <w:right w:val="none" w:sz="0" w:space="0" w:color="auto"/>
      </w:divBdr>
    </w:div>
    <w:div w:id="1007292436">
      <w:bodyDiv w:val="1"/>
      <w:marLeft w:val="0"/>
      <w:marRight w:val="0"/>
      <w:marTop w:val="0"/>
      <w:marBottom w:val="0"/>
      <w:divBdr>
        <w:top w:val="none" w:sz="0" w:space="0" w:color="auto"/>
        <w:left w:val="none" w:sz="0" w:space="0" w:color="auto"/>
        <w:bottom w:val="none" w:sz="0" w:space="0" w:color="auto"/>
        <w:right w:val="none" w:sz="0" w:space="0" w:color="auto"/>
      </w:divBdr>
    </w:div>
    <w:div w:id="1204174908">
      <w:bodyDiv w:val="1"/>
      <w:marLeft w:val="0"/>
      <w:marRight w:val="0"/>
      <w:marTop w:val="0"/>
      <w:marBottom w:val="0"/>
      <w:divBdr>
        <w:top w:val="none" w:sz="0" w:space="0" w:color="auto"/>
        <w:left w:val="none" w:sz="0" w:space="0" w:color="auto"/>
        <w:bottom w:val="none" w:sz="0" w:space="0" w:color="auto"/>
        <w:right w:val="none" w:sz="0" w:space="0" w:color="auto"/>
      </w:divBdr>
    </w:div>
    <w:div w:id="1211647743">
      <w:bodyDiv w:val="1"/>
      <w:marLeft w:val="0"/>
      <w:marRight w:val="0"/>
      <w:marTop w:val="0"/>
      <w:marBottom w:val="0"/>
      <w:divBdr>
        <w:top w:val="none" w:sz="0" w:space="0" w:color="auto"/>
        <w:left w:val="none" w:sz="0" w:space="0" w:color="auto"/>
        <w:bottom w:val="none" w:sz="0" w:space="0" w:color="auto"/>
        <w:right w:val="none" w:sz="0" w:space="0" w:color="auto"/>
      </w:divBdr>
    </w:div>
    <w:div w:id="1240409500">
      <w:bodyDiv w:val="1"/>
      <w:marLeft w:val="0"/>
      <w:marRight w:val="0"/>
      <w:marTop w:val="0"/>
      <w:marBottom w:val="0"/>
      <w:divBdr>
        <w:top w:val="none" w:sz="0" w:space="0" w:color="auto"/>
        <w:left w:val="none" w:sz="0" w:space="0" w:color="auto"/>
        <w:bottom w:val="none" w:sz="0" w:space="0" w:color="auto"/>
        <w:right w:val="none" w:sz="0" w:space="0" w:color="auto"/>
      </w:divBdr>
    </w:div>
    <w:div w:id="1307664809">
      <w:bodyDiv w:val="1"/>
      <w:marLeft w:val="0"/>
      <w:marRight w:val="0"/>
      <w:marTop w:val="0"/>
      <w:marBottom w:val="0"/>
      <w:divBdr>
        <w:top w:val="none" w:sz="0" w:space="0" w:color="auto"/>
        <w:left w:val="none" w:sz="0" w:space="0" w:color="auto"/>
        <w:bottom w:val="none" w:sz="0" w:space="0" w:color="auto"/>
        <w:right w:val="none" w:sz="0" w:space="0" w:color="auto"/>
      </w:divBdr>
    </w:div>
    <w:div w:id="1391150552">
      <w:bodyDiv w:val="1"/>
      <w:marLeft w:val="0"/>
      <w:marRight w:val="0"/>
      <w:marTop w:val="0"/>
      <w:marBottom w:val="0"/>
      <w:divBdr>
        <w:top w:val="none" w:sz="0" w:space="0" w:color="auto"/>
        <w:left w:val="none" w:sz="0" w:space="0" w:color="auto"/>
        <w:bottom w:val="none" w:sz="0" w:space="0" w:color="auto"/>
        <w:right w:val="none" w:sz="0" w:space="0" w:color="auto"/>
      </w:divBdr>
    </w:div>
    <w:div w:id="1455563677">
      <w:bodyDiv w:val="1"/>
      <w:marLeft w:val="0"/>
      <w:marRight w:val="0"/>
      <w:marTop w:val="0"/>
      <w:marBottom w:val="0"/>
      <w:divBdr>
        <w:top w:val="none" w:sz="0" w:space="0" w:color="auto"/>
        <w:left w:val="none" w:sz="0" w:space="0" w:color="auto"/>
        <w:bottom w:val="none" w:sz="0" w:space="0" w:color="auto"/>
        <w:right w:val="none" w:sz="0" w:space="0" w:color="auto"/>
      </w:divBdr>
    </w:div>
    <w:div w:id="1467502729">
      <w:bodyDiv w:val="1"/>
      <w:marLeft w:val="0"/>
      <w:marRight w:val="0"/>
      <w:marTop w:val="0"/>
      <w:marBottom w:val="0"/>
      <w:divBdr>
        <w:top w:val="none" w:sz="0" w:space="0" w:color="auto"/>
        <w:left w:val="none" w:sz="0" w:space="0" w:color="auto"/>
        <w:bottom w:val="none" w:sz="0" w:space="0" w:color="auto"/>
        <w:right w:val="none" w:sz="0" w:space="0" w:color="auto"/>
      </w:divBdr>
    </w:div>
    <w:div w:id="1504127784">
      <w:bodyDiv w:val="1"/>
      <w:marLeft w:val="0"/>
      <w:marRight w:val="0"/>
      <w:marTop w:val="0"/>
      <w:marBottom w:val="0"/>
      <w:divBdr>
        <w:top w:val="none" w:sz="0" w:space="0" w:color="auto"/>
        <w:left w:val="none" w:sz="0" w:space="0" w:color="auto"/>
        <w:bottom w:val="none" w:sz="0" w:space="0" w:color="auto"/>
        <w:right w:val="none" w:sz="0" w:space="0" w:color="auto"/>
      </w:divBdr>
    </w:div>
    <w:div w:id="1524125284">
      <w:bodyDiv w:val="1"/>
      <w:marLeft w:val="0"/>
      <w:marRight w:val="0"/>
      <w:marTop w:val="0"/>
      <w:marBottom w:val="0"/>
      <w:divBdr>
        <w:top w:val="none" w:sz="0" w:space="0" w:color="auto"/>
        <w:left w:val="none" w:sz="0" w:space="0" w:color="auto"/>
        <w:bottom w:val="none" w:sz="0" w:space="0" w:color="auto"/>
        <w:right w:val="none" w:sz="0" w:space="0" w:color="auto"/>
      </w:divBdr>
    </w:div>
    <w:div w:id="1671909883">
      <w:bodyDiv w:val="1"/>
      <w:marLeft w:val="0"/>
      <w:marRight w:val="0"/>
      <w:marTop w:val="0"/>
      <w:marBottom w:val="0"/>
      <w:divBdr>
        <w:top w:val="none" w:sz="0" w:space="0" w:color="auto"/>
        <w:left w:val="none" w:sz="0" w:space="0" w:color="auto"/>
        <w:bottom w:val="none" w:sz="0" w:space="0" w:color="auto"/>
        <w:right w:val="none" w:sz="0" w:space="0" w:color="auto"/>
      </w:divBdr>
    </w:div>
    <w:div w:id="1751076603">
      <w:bodyDiv w:val="1"/>
      <w:marLeft w:val="0"/>
      <w:marRight w:val="0"/>
      <w:marTop w:val="0"/>
      <w:marBottom w:val="0"/>
      <w:divBdr>
        <w:top w:val="none" w:sz="0" w:space="0" w:color="auto"/>
        <w:left w:val="none" w:sz="0" w:space="0" w:color="auto"/>
        <w:bottom w:val="none" w:sz="0" w:space="0" w:color="auto"/>
        <w:right w:val="none" w:sz="0" w:space="0" w:color="auto"/>
      </w:divBdr>
    </w:div>
    <w:div w:id="1825925085">
      <w:bodyDiv w:val="1"/>
      <w:marLeft w:val="0"/>
      <w:marRight w:val="0"/>
      <w:marTop w:val="0"/>
      <w:marBottom w:val="0"/>
      <w:divBdr>
        <w:top w:val="none" w:sz="0" w:space="0" w:color="auto"/>
        <w:left w:val="none" w:sz="0" w:space="0" w:color="auto"/>
        <w:bottom w:val="none" w:sz="0" w:space="0" w:color="auto"/>
        <w:right w:val="none" w:sz="0" w:space="0" w:color="auto"/>
      </w:divBdr>
    </w:div>
    <w:div w:id="1831872091">
      <w:bodyDiv w:val="1"/>
      <w:marLeft w:val="0"/>
      <w:marRight w:val="0"/>
      <w:marTop w:val="0"/>
      <w:marBottom w:val="0"/>
      <w:divBdr>
        <w:top w:val="none" w:sz="0" w:space="0" w:color="auto"/>
        <w:left w:val="none" w:sz="0" w:space="0" w:color="auto"/>
        <w:bottom w:val="none" w:sz="0" w:space="0" w:color="auto"/>
        <w:right w:val="none" w:sz="0" w:space="0" w:color="auto"/>
      </w:divBdr>
    </w:div>
    <w:div w:id="1845511883">
      <w:bodyDiv w:val="1"/>
      <w:marLeft w:val="0"/>
      <w:marRight w:val="0"/>
      <w:marTop w:val="0"/>
      <w:marBottom w:val="0"/>
      <w:divBdr>
        <w:top w:val="none" w:sz="0" w:space="0" w:color="auto"/>
        <w:left w:val="none" w:sz="0" w:space="0" w:color="auto"/>
        <w:bottom w:val="none" w:sz="0" w:space="0" w:color="auto"/>
        <w:right w:val="none" w:sz="0" w:space="0" w:color="auto"/>
      </w:divBdr>
    </w:div>
    <w:div w:id="1883904661">
      <w:bodyDiv w:val="1"/>
      <w:marLeft w:val="0"/>
      <w:marRight w:val="0"/>
      <w:marTop w:val="0"/>
      <w:marBottom w:val="0"/>
      <w:divBdr>
        <w:top w:val="none" w:sz="0" w:space="0" w:color="auto"/>
        <w:left w:val="none" w:sz="0" w:space="0" w:color="auto"/>
        <w:bottom w:val="none" w:sz="0" w:space="0" w:color="auto"/>
        <w:right w:val="none" w:sz="0" w:space="0" w:color="auto"/>
      </w:divBdr>
    </w:div>
    <w:div w:id="19993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theme" Target="theme/theme1.xml"/><Relationship Id="rId10" Type="http://schemas.openxmlformats.org/officeDocument/2006/relationships/hyperlink" Target="http://www.ekourbapv.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8449-0B09-4F4D-9A6B-072AA2DF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33402</Words>
  <Characters>190396</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Ekolog</cp:lastModifiedBy>
  <cp:revision>3</cp:revision>
  <cp:lastPrinted>2019-11-25T08:20:00Z</cp:lastPrinted>
  <dcterms:created xsi:type="dcterms:W3CDTF">2019-11-25T14:25:00Z</dcterms:created>
  <dcterms:modified xsi:type="dcterms:W3CDTF">2019-11-25T14:25:00Z</dcterms:modified>
</cp:coreProperties>
</file>