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390"/>
      </w:tblGrid>
      <w:tr w:rsidR="00153682" w:rsidRPr="00153682" w:rsidTr="00153682">
        <w:trPr>
          <w:tblCellSpacing w:w="15" w:type="dxa"/>
        </w:trPr>
        <w:tc>
          <w:tcPr>
            <w:tcW w:w="0" w:type="auto"/>
            <w:shd w:val="clear" w:color="auto" w:fill="A41E1C"/>
            <w:vAlign w:val="center"/>
            <w:hideMark/>
          </w:tcPr>
          <w:p w:rsidR="00153682" w:rsidRPr="00153682" w:rsidRDefault="00153682" w:rsidP="00153682">
            <w:pPr>
              <w:spacing w:after="0" w:line="384" w:lineRule="auto"/>
              <w:ind w:right="975"/>
              <w:jc w:val="center"/>
              <w:outlineLvl w:val="5"/>
              <w:rPr>
                <w:rFonts w:ascii="Arial" w:eastAsia="Times New Roman" w:hAnsi="Arial" w:cs="Arial"/>
                <w:b/>
                <w:bCs/>
                <w:color w:val="FFE8BF"/>
                <w:sz w:val="36"/>
                <w:szCs w:val="36"/>
              </w:rPr>
            </w:pPr>
            <w:r w:rsidRPr="00153682">
              <w:rPr>
                <w:rFonts w:ascii="Arial" w:eastAsia="Times New Roman" w:hAnsi="Arial" w:cs="Arial"/>
                <w:b/>
                <w:bCs/>
                <w:color w:val="FFE8BF"/>
                <w:sz w:val="36"/>
                <w:szCs w:val="36"/>
              </w:rPr>
              <w:t>PRAVILNIK</w:t>
            </w:r>
          </w:p>
          <w:p w:rsidR="00153682" w:rsidRPr="00153682" w:rsidRDefault="00153682" w:rsidP="00153682">
            <w:pPr>
              <w:spacing w:after="0" w:line="240" w:lineRule="auto"/>
              <w:ind w:right="975"/>
              <w:jc w:val="center"/>
              <w:outlineLvl w:val="5"/>
              <w:rPr>
                <w:rFonts w:ascii="Arial" w:eastAsia="Times New Roman" w:hAnsi="Arial" w:cs="Arial"/>
                <w:b/>
                <w:bCs/>
                <w:color w:val="FFFFFF"/>
                <w:sz w:val="34"/>
                <w:szCs w:val="34"/>
              </w:rPr>
            </w:pPr>
            <w:r w:rsidRPr="00153682">
              <w:rPr>
                <w:rFonts w:ascii="Arial" w:eastAsia="Times New Roman" w:hAnsi="Arial" w:cs="Arial"/>
                <w:b/>
                <w:bCs/>
                <w:color w:val="FFFFFF"/>
                <w:sz w:val="34"/>
                <w:szCs w:val="34"/>
              </w:rPr>
              <w:t>O SADRŽINI DEKLARACIJE I UPUTSTVA ZA PRIMENU SREDSTAVA ZA ZAŠTITU BILJA, KAO I SPECIFIČNIM ZAHTEVIMA I OZNAKAMA RIZIKA I UPOZORENJA ZA ČOVEKA I ŽIVOTNU SREDINU I NAČINU RUKOVANJA ISPRAŽNJENOM AMBALAŽOM OD SREDSTAVA ZA ZAŠTITU BILJA</w:t>
            </w:r>
          </w:p>
          <w:p w:rsidR="00153682" w:rsidRPr="00153682" w:rsidRDefault="00153682" w:rsidP="00153682">
            <w:pPr>
              <w:shd w:val="clear" w:color="auto" w:fill="000000"/>
              <w:spacing w:before="100" w:beforeAutospacing="1" w:after="100" w:afterAutospacing="1" w:line="264" w:lineRule="auto"/>
              <w:jc w:val="center"/>
              <w:rPr>
                <w:rFonts w:ascii="Arial" w:eastAsia="Times New Roman" w:hAnsi="Arial" w:cs="Arial"/>
                <w:i/>
                <w:iCs/>
                <w:color w:val="FFE8BF"/>
                <w:sz w:val="26"/>
                <w:szCs w:val="26"/>
              </w:rPr>
            </w:pPr>
            <w:r w:rsidRPr="00153682">
              <w:rPr>
                <w:rFonts w:ascii="Arial" w:eastAsia="Times New Roman" w:hAnsi="Arial" w:cs="Arial"/>
                <w:i/>
                <w:iCs/>
                <w:color w:val="FFE8BF"/>
                <w:sz w:val="26"/>
                <w:szCs w:val="26"/>
              </w:rPr>
              <w:t>("Sl. glasnik RS", br. 21/2012, 89/2014 i 97/2015)</w:t>
            </w:r>
          </w:p>
        </w:tc>
      </w:tr>
    </w:tbl>
    <w:p w:rsidR="00153682" w:rsidRPr="00153682" w:rsidRDefault="00153682" w:rsidP="00153682">
      <w:pPr>
        <w:spacing w:after="0" w:line="240" w:lineRule="auto"/>
        <w:rPr>
          <w:rFonts w:ascii="Arial" w:eastAsia="Times New Roman" w:hAnsi="Arial" w:cs="Arial"/>
          <w:sz w:val="26"/>
          <w:szCs w:val="26"/>
        </w:rPr>
      </w:pPr>
      <w:r w:rsidRPr="00153682">
        <w:rPr>
          <w:rFonts w:ascii="Arial" w:eastAsia="Times New Roman" w:hAnsi="Arial" w:cs="Arial"/>
          <w:sz w:val="26"/>
          <w:szCs w:val="26"/>
        </w:rPr>
        <w:t> </w:t>
      </w:r>
    </w:p>
    <w:p w:rsidR="00153682" w:rsidRPr="00153682" w:rsidRDefault="00153682" w:rsidP="00153682">
      <w:pPr>
        <w:spacing w:after="0" w:line="240" w:lineRule="auto"/>
        <w:jc w:val="center"/>
        <w:rPr>
          <w:rFonts w:ascii="Arial" w:eastAsia="Times New Roman" w:hAnsi="Arial" w:cs="Arial"/>
          <w:sz w:val="31"/>
          <w:szCs w:val="31"/>
        </w:rPr>
      </w:pPr>
      <w:bookmarkStart w:id="0" w:name="str_1"/>
      <w:bookmarkEnd w:id="0"/>
      <w:r w:rsidRPr="00153682">
        <w:rPr>
          <w:rFonts w:ascii="Arial" w:eastAsia="Times New Roman" w:hAnsi="Arial" w:cs="Arial"/>
          <w:sz w:val="31"/>
          <w:szCs w:val="31"/>
        </w:rPr>
        <w:t>I UVODNE ODREDBE</w:t>
      </w:r>
    </w:p>
    <w:p w:rsidR="00153682" w:rsidRPr="00153682" w:rsidRDefault="00153682" w:rsidP="00153682">
      <w:pPr>
        <w:spacing w:before="240" w:after="240" w:line="240" w:lineRule="auto"/>
        <w:jc w:val="center"/>
        <w:rPr>
          <w:rFonts w:ascii="Arial" w:eastAsia="Times New Roman" w:hAnsi="Arial" w:cs="Arial"/>
          <w:b/>
          <w:bCs/>
          <w:i/>
          <w:iCs/>
          <w:sz w:val="24"/>
          <w:szCs w:val="24"/>
        </w:rPr>
      </w:pPr>
      <w:bookmarkStart w:id="1" w:name="str_2"/>
      <w:bookmarkEnd w:id="1"/>
      <w:r w:rsidRPr="00153682">
        <w:rPr>
          <w:rFonts w:ascii="Arial" w:eastAsia="Times New Roman" w:hAnsi="Arial" w:cs="Arial"/>
          <w:b/>
          <w:bCs/>
          <w:i/>
          <w:iCs/>
          <w:sz w:val="24"/>
          <w:szCs w:val="24"/>
        </w:rPr>
        <w:t>Predmet uređivanja</w:t>
      </w:r>
    </w:p>
    <w:p w:rsidR="00153682" w:rsidRPr="00153682" w:rsidRDefault="00153682" w:rsidP="00153682">
      <w:pPr>
        <w:spacing w:before="240" w:after="120" w:line="240" w:lineRule="auto"/>
        <w:jc w:val="center"/>
        <w:rPr>
          <w:rFonts w:ascii="Arial" w:eastAsia="Times New Roman" w:hAnsi="Arial" w:cs="Arial"/>
          <w:b/>
          <w:bCs/>
          <w:sz w:val="24"/>
          <w:szCs w:val="24"/>
        </w:rPr>
      </w:pPr>
      <w:bookmarkStart w:id="2" w:name="clan_1"/>
      <w:bookmarkEnd w:id="2"/>
      <w:r w:rsidRPr="00153682">
        <w:rPr>
          <w:rFonts w:ascii="Arial" w:eastAsia="Times New Roman" w:hAnsi="Arial" w:cs="Arial"/>
          <w:b/>
          <w:bCs/>
          <w:sz w:val="24"/>
          <w:szCs w:val="24"/>
        </w:rPr>
        <w:t>Član 1</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Ovim pravilnikom bliže se propisuje sadržaj deklaracije i uputstva za primenu sredstava za zaštitu bilja, kao i specifični zahtevi i oznake rizika i upozorenja za čoveka i životnu sredinu i način rukovanja ispražnjenom ambalažom od sredstava za zaštitu bilja.</w:t>
      </w:r>
    </w:p>
    <w:p w:rsidR="00153682" w:rsidRPr="00153682" w:rsidRDefault="00153682" w:rsidP="00153682">
      <w:pPr>
        <w:spacing w:before="240" w:after="240" w:line="240" w:lineRule="auto"/>
        <w:jc w:val="center"/>
        <w:rPr>
          <w:rFonts w:ascii="Arial" w:eastAsia="Times New Roman" w:hAnsi="Arial" w:cs="Arial"/>
          <w:b/>
          <w:bCs/>
          <w:i/>
          <w:iCs/>
          <w:sz w:val="24"/>
          <w:szCs w:val="24"/>
        </w:rPr>
      </w:pPr>
      <w:bookmarkStart w:id="3" w:name="str_3"/>
      <w:bookmarkEnd w:id="3"/>
      <w:r w:rsidRPr="00153682">
        <w:rPr>
          <w:rFonts w:ascii="Arial" w:eastAsia="Times New Roman" w:hAnsi="Arial" w:cs="Arial"/>
          <w:b/>
          <w:bCs/>
          <w:i/>
          <w:iCs/>
          <w:sz w:val="24"/>
          <w:szCs w:val="24"/>
        </w:rPr>
        <w:t>Značenje izraza</w:t>
      </w:r>
    </w:p>
    <w:p w:rsidR="00153682" w:rsidRPr="00153682" w:rsidRDefault="00153682" w:rsidP="00153682">
      <w:pPr>
        <w:spacing w:before="240" w:after="120" w:line="240" w:lineRule="auto"/>
        <w:jc w:val="center"/>
        <w:rPr>
          <w:rFonts w:ascii="Arial" w:eastAsia="Times New Roman" w:hAnsi="Arial" w:cs="Arial"/>
          <w:b/>
          <w:bCs/>
          <w:sz w:val="24"/>
          <w:szCs w:val="24"/>
        </w:rPr>
      </w:pPr>
      <w:bookmarkStart w:id="4" w:name="clan_2"/>
      <w:bookmarkEnd w:id="4"/>
      <w:r w:rsidRPr="00153682">
        <w:rPr>
          <w:rFonts w:ascii="Arial" w:eastAsia="Times New Roman" w:hAnsi="Arial" w:cs="Arial"/>
          <w:b/>
          <w:bCs/>
          <w:sz w:val="24"/>
          <w:szCs w:val="24"/>
        </w:rPr>
        <w:t>Član 2</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Pojedini izrazi upotrebljeni u ovom pravilniku imaju sledeće značenje:</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 xml:space="preserve">1) </w:t>
      </w:r>
      <w:r w:rsidRPr="00153682">
        <w:rPr>
          <w:rFonts w:ascii="Arial" w:eastAsia="Times New Roman" w:hAnsi="Arial" w:cs="Arial"/>
          <w:i/>
          <w:iCs/>
        </w:rPr>
        <w:t>deklaracija i uputstvo za primenu</w:t>
      </w:r>
      <w:r w:rsidRPr="00153682">
        <w:rPr>
          <w:rFonts w:ascii="Arial" w:eastAsia="Times New Roman" w:hAnsi="Arial" w:cs="Arial"/>
        </w:rPr>
        <w:t xml:space="preserve"> jesu podaci o sredstvu za zaštitu bilja, vidljivo i neizbrisivo navedeni na ambalaži, koji mogu biti tekstualni i grafički, a služe korisniku za rukovanje i primenu tog sredstva za zaštitu bilja;</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 xml:space="preserve">2) </w:t>
      </w:r>
      <w:r w:rsidRPr="00153682">
        <w:rPr>
          <w:rFonts w:ascii="Arial" w:eastAsia="Times New Roman" w:hAnsi="Arial" w:cs="Arial"/>
          <w:i/>
          <w:iCs/>
        </w:rPr>
        <w:t>specifične oznake rizika za čoveka i životnu sredinu</w:t>
      </w:r>
      <w:r w:rsidRPr="00153682">
        <w:rPr>
          <w:rFonts w:ascii="Arial" w:eastAsia="Times New Roman" w:hAnsi="Arial" w:cs="Arial"/>
        </w:rPr>
        <w:t xml:space="preserve"> jesu dodatne oznake sa tekstualnim delom za posebne rizike za zdravlje ljudi i životinja i životnu sredinu kojima se sredstva za zaštitu bilja, ako je potrebno, dodatno obeležavaju, pored obeležavanja u skladu sa propisima kojima se uređuju hemikalije;</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 xml:space="preserve">3) </w:t>
      </w:r>
      <w:r w:rsidRPr="00153682">
        <w:rPr>
          <w:rFonts w:ascii="Arial" w:eastAsia="Times New Roman" w:hAnsi="Arial" w:cs="Arial"/>
          <w:i/>
          <w:iCs/>
        </w:rPr>
        <w:t>specifične oznake upozorenja za čoveka i životnu sredinu</w:t>
      </w:r>
      <w:r w:rsidRPr="00153682">
        <w:rPr>
          <w:rFonts w:ascii="Arial" w:eastAsia="Times New Roman" w:hAnsi="Arial" w:cs="Arial"/>
        </w:rPr>
        <w:t xml:space="preserve"> jesu dodatne oznake sa tekstualnim delom za mere bezbednosti za zaštitu zdravlja ljudi i životinja i životnu sredinu kojima se, ako je potrebno, sredstva za zaštitu bilja dodatno obeležavaju, pored obeležavanja u skladu sa propisima kojima se uređuju hemikalije.</w:t>
      </w:r>
    </w:p>
    <w:p w:rsidR="00153682" w:rsidRPr="00153682" w:rsidRDefault="00153682" w:rsidP="00153682">
      <w:pPr>
        <w:spacing w:after="0" w:line="240" w:lineRule="auto"/>
        <w:jc w:val="center"/>
        <w:rPr>
          <w:rFonts w:ascii="Arial" w:eastAsia="Times New Roman" w:hAnsi="Arial" w:cs="Arial"/>
          <w:sz w:val="31"/>
          <w:szCs w:val="31"/>
        </w:rPr>
      </w:pPr>
      <w:bookmarkStart w:id="5" w:name="str_4"/>
      <w:bookmarkEnd w:id="5"/>
      <w:r w:rsidRPr="00153682">
        <w:rPr>
          <w:rFonts w:ascii="Arial" w:eastAsia="Times New Roman" w:hAnsi="Arial" w:cs="Arial"/>
          <w:sz w:val="31"/>
          <w:szCs w:val="31"/>
        </w:rPr>
        <w:t>II SADRŽAJ DEKLARACIJE I UPUTSTVA ZA PRIMENU SREDSTVA ZA ZAŠTITU BILJA</w:t>
      </w:r>
    </w:p>
    <w:p w:rsidR="00153682" w:rsidRPr="00153682" w:rsidRDefault="00153682" w:rsidP="00153682">
      <w:pPr>
        <w:spacing w:before="240" w:after="240" w:line="240" w:lineRule="auto"/>
        <w:jc w:val="center"/>
        <w:rPr>
          <w:rFonts w:ascii="Arial" w:eastAsia="Times New Roman" w:hAnsi="Arial" w:cs="Arial"/>
          <w:b/>
          <w:bCs/>
          <w:i/>
          <w:iCs/>
          <w:sz w:val="24"/>
          <w:szCs w:val="24"/>
        </w:rPr>
      </w:pPr>
      <w:bookmarkStart w:id="6" w:name="str_5"/>
      <w:bookmarkEnd w:id="6"/>
      <w:r w:rsidRPr="00153682">
        <w:rPr>
          <w:rFonts w:ascii="Arial" w:eastAsia="Times New Roman" w:hAnsi="Arial" w:cs="Arial"/>
          <w:b/>
          <w:bCs/>
          <w:i/>
          <w:iCs/>
          <w:sz w:val="24"/>
          <w:szCs w:val="24"/>
        </w:rPr>
        <w:lastRenderedPageBreak/>
        <w:t>Sadržaj deklaracije</w:t>
      </w:r>
    </w:p>
    <w:p w:rsidR="00153682" w:rsidRPr="00153682" w:rsidRDefault="00153682" w:rsidP="00153682">
      <w:pPr>
        <w:spacing w:before="240" w:after="120" w:line="240" w:lineRule="auto"/>
        <w:jc w:val="center"/>
        <w:rPr>
          <w:rFonts w:ascii="Arial" w:eastAsia="Times New Roman" w:hAnsi="Arial" w:cs="Arial"/>
          <w:b/>
          <w:bCs/>
          <w:sz w:val="24"/>
          <w:szCs w:val="24"/>
        </w:rPr>
      </w:pPr>
      <w:bookmarkStart w:id="7" w:name="clan_3"/>
      <w:bookmarkEnd w:id="7"/>
      <w:r w:rsidRPr="00153682">
        <w:rPr>
          <w:rFonts w:ascii="Arial" w:eastAsia="Times New Roman" w:hAnsi="Arial" w:cs="Arial"/>
          <w:b/>
          <w:bCs/>
          <w:sz w:val="24"/>
          <w:szCs w:val="24"/>
        </w:rPr>
        <w:t>Član 3</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Deklaracija i uputstvo za primenu (u daljem tekstu: etiketa) sredstva za zaštitu bilja sadrži:</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1) trgovački naziv sredstva za zaštitu bilja;</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2) naziv i adresu proizvođača, zastupnika ili predstavnika, broj rešenja o registraciji sredstva za zaštitu bilja, a u slučaju da proizvođač nije vršio pakovanje i ime i adresu lica koje je sredstvo za zaštitu bilja pakovalo;</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3) naziv svake aktivne supstance i druge supstance (rastvarači) koje sredstvo za zaštitu bilja sadrži, u skladu sa propisima kojima se uređuju hemikalije, s tim da se ako nazivi nisu sadržani u tim propisima koriste ISO trivijalni nazivi, a kada ni tih naziva nema, koriste se nazivi u skladu sa IUPAC pravilima;</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4) sadržaj svake aktivne supstance i druge supstance (rastvarači) koje sredstvo za zaštitu bilja sadrži;</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4a) oznaku klasifikacije rezistentnosti aktivne supstance, koju sredstvo za zaštitu bilja sadrži, u skladu sa klasifikacijom međunarodnih akcionih odbora za rezistentnost insekticida, fungicida i herbicida (Akcioni odbor za rezistentnost insekticida - The Insecticide Resistance Action Committee, IRAC; Akcioni odbor za rezistentnost fungicida - The Fungicide Resistance Action Committee, FRAC; Akcioni odbor za rezistentnost herbicida - The Insecticide Resistance Action Committee, HRAC);</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5) neto količinu sredstva za zaštitu bilja izraženu u g ili kg za čvrste formulacije, u g, kg, ml ili l za gasovite formulacije i u ml ili l za tečne formulacije;</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6) broj šarže i datum proizvodnje;</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7) simptome trovanja i mere prve pomoći i lečenja;</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8) specifične oznake rizika i upozorenja za čoveka i životnu sredinu, u skladu sa članom 9. ovog pravilnika;</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9) namenu sredstva za zaštitu bilja (insekticid, herbicid, fungicid i slično), način delovanja, štetni organizam koga suzbija i biljna vrsta/biljni proizvod na kojoj/kome se primenjuje;</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10) vrstu formulacije (kvašljivi prašak, koncentrovana emulzija i slično) i oznaku formulacije;</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11) primene za koje je sredstvo za zaštitu bilja registrovano i posebne uslove poljoprivredne proizvodnje, vrste bilja ili životne sredine u kojima se sredstvo za zaštitu bilja može primenjivati i/ili u kojima se sredstvo za zaštitu bilja ne sme primenjivati;</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 xml:space="preserve">12) detaljno uputstvo i uslove za primenu (vrsta bilja/biljnih proizvoda, doza - količina/koncentracija primene uključujući i maksimalnu dozu po hektaru po tretiranju kada je potrebno, ciljani štetni organizmi, vreme primene, maksimalni broj tretiranja u toku godine, </w:t>
      </w:r>
      <w:r w:rsidRPr="00153682">
        <w:rPr>
          <w:rFonts w:ascii="Arial" w:eastAsia="Times New Roman" w:hAnsi="Arial" w:cs="Arial"/>
        </w:rPr>
        <w:lastRenderedPageBreak/>
        <w:t>vremenski razmak između tretiranja, način primene, primena na manjim površinama, mogući uticaji na efikasnost, mogućnost mešanja sa drugim sredstvima za zaštitu bilja i slično);</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13) bezbedne vremenske periode od primene sredstva za zaštitu bilja do:</w:t>
      </w:r>
    </w:p>
    <w:p w:rsidR="00153682" w:rsidRPr="00153682" w:rsidRDefault="00153682" w:rsidP="00153682">
      <w:pPr>
        <w:spacing w:before="100" w:beforeAutospacing="1" w:after="100" w:afterAutospacing="1" w:line="240" w:lineRule="auto"/>
        <w:ind w:left="1134" w:hanging="142"/>
        <w:rPr>
          <w:rFonts w:ascii="Arial" w:eastAsia="Times New Roman" w:hAnsi="Arial" w:cs="Arial"/>
        </w:rPr>
      </w:pPr>
      <w:r w:rsidRPr="00153682">
        <w:rPr>
          <w:rFonts w:ascii="Arial" w:eastAsia="Times New Roman" w:hAnsi="Arial" w:cs="Arial"/>
        </w:rPr>
        <w:t>(1) setve ili sadnje biljne vrste koja se štiti,</w:t>
      </w:r>
    </w:p>
    <w:p w:rsidR="00153682" w:rsidRPr="00153682" w:rsidRDefault="00153682" w:rsidP="00153682">
      <w:pPr>
        <w:spacing w:before="100" w:beforeAutospacing="1" w:after="100" w:afterAutospacing="1" w:line="240" w:lineRule="auto"/>
        <w:ind w:left="1134" w:hanging="142"/>
        <w:rPr>
          <w:rFonts w:ascii="Arial" w:eastAsia="Times New Roman" w:hAnsi="Arial" w:cs="Arial"/>
        </w:rPr>
      </w:pPr>
      <w:r w:rsidRPr="00153682">
        <w:rPr>
          <w:rFonts w:ascii="Arial" w:eastAsia="Times New Roman" w:hAnsi="Arial" w:cs="Arial"/>
        </w:rPr>
        <w:t xml:space="preserve">(2) setve ili sadnje naredne biljne vrste u plodoredu, </w:t>
      </w:r>
    </w:p>
    <w:p w:rsidR="00153682" w:rsidRPr="00153682" w:rsidRDefault="00153682" w:rsidP="00153682">
      <w:pPr>
        <w:spacing w:before="100" w:beforeAutospacing="1" w:after="100" w:afterAutospacing="1" w:line="240" w:lineRule="auto"/>
        <w:ind w:left="1134" w:hanging="142"/>
        <w:rPr>
          <w:rFonts w:ascii="Arial" w:eastAsia="Times New Roman" w:hAnsi="Arial" w:cs="Arial"/>
        </w:rPr>
      </w:pPr>
      <w:r w:rsidRPr="00153682">
        <w:rPr>
          <w:rFonts w:ascii="Arial" w:eastAsia="Times New Roman" w:hAnsi="Arial" w:cs="Arial"/>
        </w:rPr>
        <w:t>(3) ponovnog ulaska ljudi (radna karenca) i životinja na tretiranu površinu,</w:t>
      </w:r>
    </w:p>
    <w:p w:rsidR="00153682" w:rsidRPr="00153682" w:rsidRDefault="00153682" w:rsidP="00153682">
      <w:pPr>
        <w:spacing w:before="100" w:beforeAutospacing="1" w:after="100" w:afterAutospacing="1" w:line="240" w:lineRule="auto"/>
        <w:ind w:left="1134" w:hanging="142"/>
        <w:rPr>
          <w:rFonts w:ascii="Arial" w:eastAsia="Times New Roman" w:hAnsi="Arial" w:cs="Arial"/>
        </w:rPr>
      </w:pPr>
      <w:r w:rsidRPr="00153682">
        <w:rPr>
          <w:rFonts w:ascii="Arial" w:eastAsia="Times New Roman" w:hAnsi="Arial" w:cs="Arial"/>
        </w:rPr>
        <w:t>(4) berbe, žetve, otkosa ili prerade uskladištenih poljoprivrednih proizvoda (karenca),</w:t>
      </w:r>
    </w:p>
    <w:p w:rsidR="00153682" w:rsidRPr="00153682" w:rsidRDefault="00153682" w:rsidP="00153682">
      <w:pPr>
        <w:spacing w:before="100" w:beforeAutospacing="1" w:after="100" w:afterAutospacing="1" w:line="240" w:lineRule="auto"/>
        <w:ind w:left="1134" w:hanging="142"/>
        <w:rPr>
          <w:rFonts w:ascii="Arial" w:eastAsia="Times New Roman" w:hAnsi="Arial" w:cs="Arial"/>
        </w:rPr>
      </w:pPr>
      <w:r w:rsidRPr="00153682">
        <w:rPr>
          <w:rFonts w:ascii="Arial" w:eastAsia="Times New Roman" w:hAnsi="Arial" w:cs="Arial"/>
        </w:rPr>
        <w:t>(5) upotrebe ili konzumiranja proizvoda;</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14) upozorenje o mogućoj fitotoksičnosti, sortnoj osetljivosti ili drugim direktnim ili indirektnim neželjenim štetnim efektima sredstva za zaštitu bilja na bilje ili biljne proizvode zajedno, sa intervalima koje treba poštovati između primene i setve ili sadnje biljne vrste koja se tretira i efektima na naredne biljne vrste u plodoredu ili susedne biljne vrste;</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 xml:space="preserve">15) vidljivo upozorenje: "Pre primene sredstva za zaštitu bilja obavezno pročitati etiketu"; </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16) uputstvo za pravilno skladištenje, način ispiranja ambalaže, postupanje sa ostacima sredstva za zaštitu bilja i ispražnjenom ambalažom;</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17) rok upotrebe;</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18) zabranu za korisnika da ponovo koristi ambalažu sredstva za zaštitu bilja ili da tu ambalažu koristi u neke druge svrhe;</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 xml:space="preserve">19) vrstu korisnika koji mogu primenjivati sredstvo za zaštitu bilja; </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20) prodajna mesta;</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21) opis postupka čišćenja uređaja za primenu;</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22) klasifikaciju i obeležavanje sredstva za zaštitu bilja, u skladu sa propisima kojima se uređuju hemikalije;</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23) uputstvo o postupanju u slučajevima ispuštanja sredstva za zaštitu bilja u životnu sredinu;</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24) druge korisne podatke za koje je rešenjem o registraciji sredstva za zaštitu bilja određeno da se navode na etiketi (primera radi: primena u skladu sa principima integralne zaštite bilja ili obaveza da se pre primene sredstva za zaštitu bilja obaveste susedi koji mogu da budu izloženi zanošenju i slično).</w:t>
      </w:r>
    </w:p>
    <w:p w:rsidR="00153682" w:rsidRPr="00153682" w:rsidRDefault="00153682" w:rsidP="00153682">
      <w:pPr>
        <w:spacing w:before="240" w:after="240" w:line="240" w:lineRule="auto"/>
        <w:jc w:val="center"/>
        <w:rPr>
          <w:rFonts w:ascii="Arial" w:eastAsia="Times New Roman" w:hAnsi="Arial" w:cs="Arial"/>
          <w:b/>
          <w:bCs/>
          <w:i/>
          <w:iCs/>
          <w:sz w:val="24"/>
          <w:szCs w:val="24"/>
        </w:rPr>
      </w:pPr>
      <w:bookmarkStart w:id="8" w:name="str_6"/>
      <w:bookmarkEnd w:id="8"/>
      <w:r w:rsidRPr="00153682">
        <w:rPr>
          <w:rFonts w:ascii="Arial" w:eastAsia="Times New Roman" w:hAnsi="Arial" w:cs="Arial"/>
          <w:b/>
          <w:bCs/>
          <w:i/>
          <w:iCs/>
          <w:sz w:val="24"/>
          <w:szCs w:val="24"/>
        </w:rPr>
        <w:t>Izražavanje sadržaja supstanci</w:t>
      </w:r>
    </w:p>
    <w:p w:rsidR="00153682" w:rsidRPr="00153682" w:rsidRDefault="00153682" w:rsidP="00153682">
      <w:pPr>
        <w:spacing w:before="240" w:after="120" w:line="240" w:lineRule="auto"/>
        <w:jc w:val="center"/>
        <w:rPr>
          <w:rFonts w:ascii="Arial" w:eastAsia="Times New Roman" w:hAnsi="Arial" w:cs="Arial"/>
          <w:b/>
          <w:bCs/>
          <w:sz w:val="24"/>
          <w:szCs w:val="24"/>
        </w:rPr>
      </w:pPr>
      <w:bookmarkStart w:id="9" w:name="clan_4"/>
      <w:bookmarkEnd w:id="9"/>
      <w:r w:rsidRPr="00153682">
        <w:rPr>
          <w:rFonts w:ascii="Arial" w:eastAsia="Times New Roman" w:hAnsi="Arial" w:cs="Arial"/>
          <w:b/>
          <w:bCs/>
          <w:sz w:val="24"/>
          <w:szCs w:val="24"/>
        </w:rPr>
        <w:t>Član 4</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lastRenderedPageBreak/>
        <w:t>Sadržaj aktivne supstance i druge supstance na etiketi sredstva za zaštitu bilja izražava se:</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1) u % w/w i g/kg, za sredstva za zaštitu bilja u obliku čvrstih formulacija, aerosola, isparljivih tečnosti (maks. tačka ključanja 500</w:t>
      </w:r>
      <w:r w:rsidRPr="00153682">
        <w:rPr>
          <w:rFonts w:ascii="Arial" w:eastAsia="Times New Roman" w:hAnsi="Arial" w:cs="Arial"/>
          <w:sz w:val="15"/>
          <w:szCs w:val="15"/>
          <w:vertAlign w:val="superscript"/>
        </w:rPr>
        <w:t>o</w:t>
      </w:r>
      <w:r w:rsidRPr="00153682">
        <w:rPr>
          <w:rFonts w:ascii="Arial" w:eastAsia="Times New Roman" w:hAnsi="Arial" w:cs="Arial"/>
        </w:rPr>
        <w:t>C) i viskoznih tečnosti (donja granica 1 Pa s na 200</w:t>
      </w:r>
      <w:r w:rsidRPr="00153682">
        <w:rPr>
          <w:rFonts w:ascii="Arial" w:eastAsia="Times New Roman" w:hAnsi="Arial" w:cs="Arial"/>
          <w:sz w:val="15"/>
          <w:szCs w:val="15"/>
          <w:vertAlign w:val="superscript"/>
        </w:rPr>
        <w:t>o</w:t>
      </w:r>
      <w:r w:rsidRPr="00153682">
        <w:rPr>
          <w:rFonts w:ascii="Arial" w:eastAsia="Times New Roman" w:hAnsi="Arial" w:cs="Arial"/>
        </w:rPr>
        <w:t>C);</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2) u % w/w i g/l, za sredstva za zaštitu bilja u obliku drugih tečnosti i formulacije u obliku gela;</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3) u % v/v i % w/w za sredstva za zaštitu bilja u obliku gasa;</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4) kao broj aktivnih jedinica po zapremini ili težini ili izražen na bilo koji drugi način koji je relevantan za dati mikroorganizam, ako je aktivna supstanca sredstva za zaštitu bilja mikroorganizam, uključujući i viruse (primera radi: kolonije koje formiraju jedinice po gramu cfu/g).</w:t>
      </w:r>
    </w:p>
    <w:p w:rsidR="00153682" w:rsidRPr="00153682" w:rsidRDefault="00153682" w:rsidP="00153682">
      <w:pPr>
        <w:spacing w:before="240" w:after="240" w:line="240" w:lineRule="auto"/>
        <w:jc w:val="center"/>
        <w:rPr>
          <w:rFonts w:ascii="Arial" w:eastAsia="Times New Roman" w:hAnsi="Arial" w:cs="Arial"/>
          <w:b/>
          <w:bCs/>
          <w:i/>
          <w:iCs/>
          <w:sz w:val="24"/>
          <w:szCs w:val="24"/>
        </w:rPr>
      </w:pPr>
      <w:bookmarkStart w:id="10" w:name="str_7"/>
      <w:bookmarkEnd w:id="10"/>
      <w:r w:rsidRPr="00153682">
        <w:rPr>
          <w:rFonts w:ascii="Arial" w:eastAsia="Times New Roman" w:hAnsi="Arial" w:cs="Arial"/>
          <w:b/>
          <w:bCs/>
          <w:i/>
          <w:iCs/>
          <w:sz w:val="24"/>
          <w:szCs w:val="24"/>
        </w:rPr>
        <w:t>Ostali podaci na etiketi</w:t>
      </w:r>
    </w:p>
    <w:p w:rsidR="00153682" w:rsidRPr="00153682" w:rsidRDefault="00153682" w:rsidP="00153682">
      <w:pPr>
        <w:spacing w:before="240" w:after="120" w:line="240" w:lineRule="auto"/>
        <w:jc w:val="center"/>
        <w:rPr>
          <w:rFonts w:ascii="Arial" w:eastAsia="Times New Roman" w:hAnsi="Arial" w:cs="Arial"/>
          <w:b/>
          <w:bCs/>
          <w:sz w:val="24"/>
          <w:szCs w:val="24"/>
        </w:rPr>
      </w:pPr>
      <w:bookmarkStart w:id="11" w:name="clan_5"/>
      <w:bookmarkEnd w:id="11"/>
      <w:r w:rsidRPr="00153682">
        <w:rPr>
          <w:rFonts w:ascii="Arial" w:eastAsia="Times New Roman" w:hAnsi="Arial" w:cs="Arial"/>
          <w:b/>
          <w:bCs/>
          <w:sz w:val="24"/>
          <w:szCs w:val="24"/>
        </w:rPr>
        <w:t>Član 5</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Na etiketi sredstva za zaštitu bilja ne mogu da se navode podaci koji mogu da dovedu do zabune u pogledu mogućih rizika od sredstva za zaštitu bilja za zdravlje ljudi ili životinja ili životnu sredinu, kao što su izrazi: "niskog rizika", "netoksično", "nije štetno", "bezopasno" i slično.</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Na etiketi sredstva za zaštitu bilja može da se navede da sredstvo za zaštitu bilja koje nije toksično ili opasno za pčele može da se primenjuje u vreme leta pčela ili kada su biljne ili korovske vrste u fazi cvetanja ili izrazi sa sličnim podacima koji se odnose na zaštitu pčela, samo ako je rešenjem o registraciji dozvoljena primena sredstva za zaštitu bilja pod tim uslovima.</w:t>
      </w:r>
    </w:p>
    <w:p w:rsidR="00153682" w:rsidRPr="00153682" w:rsidRDefault="00153682" w:rsidP="00153682">
      <w:pPr>
        <w:spacing w:before="240" w:after="240" w:line="240" w:lineRule="auto"/>
        <w:jc w:val="center"/>
        <w:rPr>
          <w:rFonts w:ascii="Arial" w:eastAsia="Times New Roman" w:hAnsi="Arial" w:cs="Arial"/>
          <w:b/>
          <w:bCs/>
          <w:i/>
          <w:iCs/>
          <w:sz w:val="24"/>
          <w:szCs w:val="24"/>
        </w:rPr>
      </w:pPr>
      <w:bookmarkStart w:id="12" w:name="str_8"/>
      <w:bookmarkEnd w:id="12"/>
      <w:r w:rsidRPr="00153682">
        <w:rPr>
          <w:rFonts w:ascii="Arial" w:eastAsia="Times New Roman" w:hAnsi="Arial" w:cs="Arial"/>
          <w:b/>
          <w:bCs/>
          <w:i/>
          <w:iCs/>
          <w:sz w:val="24"/>
          <w:szCs w:val="24"/>
        </w:rPr>
        <w:t>Raspored podataka na etiketi</w:t>
      </w:r>
    </w:p>
    <w:p w:rsidR="00153682" w:rsidRPr="00153682" w:rsidRDefault="00153682" w:rsidP="00153682">
      <w:pPr>
        <w:spacing w:before="240" w:after="120" w:line="240" w:lineRule="auto"/>
        <w:jc w:val="center"/>
        <w:rPr>
          <w:rFonts w:ascii="Arial" w:eastAsia="Times New Roman" w:hAnsi="Arial" w:cs="Arial"/>
          <w:b/>
          <w:bCs/>
          <w:sz w:val="24"/>
          <w:szCs w:val="24"/>
        </w:rPr>
      </w:pPr>
      <w:bookmarkStart w:id="13" w:name="clan_6"/>
      <w:bookmarkEnd w:id="13"/>
      <w:r w:rsidRPr="00153682">
        <w:rPr>
          <w:rFonts w:ascii="Arial" w:eastAsia="Times New Roman" w:hAnsi="Arial" w:cs="Arial"/>
          <w:b/>
          <w:bCs/>
          <w:sz w:val="24"/>
          <w:szCs w:val="24"/>
        </w:rPr>
        <w:t>Član 6</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Podaci iz člana 3. ovog pravilnika nalaze se na prvom vidljivom delu etikete sredstva za zaštitu bilja.</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Ako nema slobodnog prostora na prvom vidljivom delu etikete sredstva za zaštitu bilja, podaci iz člana 3. tač. 7), 11), 12), 13), 14), 16), 18), 19), 20), 21) i 23) mogu da se nalaze i na drugim delovima etikete, odnosno ambalaže, ali se u tom slučaju trgovački naziv sredstva za zaštitu bilja mora nalaziti na vrhu svih delova etikete.</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 xml:space="preserve">U slučaju nedostatka prostora na etiketi sredstva za zaštitu bilja, odnosno ambalaži određeni podaci iz člana 3. ovog pravilnika navode se u listu (u obliku knjižice i slično), koji je prikačen uz ambalažu sredstva za zaštitu bilja, a koji predstavlja sastavni deo etikete (u daljem tekstu: prateće uputstvo). </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Izuzetno od stava 3. ovog člana prateće uputstvo iz stava 3. ovog člana može da bude priloženo uz pakovanje sredstva za zaštitu bilja manje od 250 ml ili 250 g.</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lastRenderedPageBreak/>
        <w:t>Ako sredstvo za zaštitu bilja ima etiketu i prateće uputstvo, na etiketi, odnosno ambalaži tog sredstva moraju da se nalaze podaci iz člana 3. tač. 1), 2), 3), 4), 4a), 5), 6), 8), 9), 10), 17) i 22) i tada se na etiketi obvezno navodi: "Pre upotrebe sredstva za zaštitu bilja obavezno pročitati etiketu i prateće uputstvo", a na pratećem uputstvu moraju da se nalaze svi podaci iz člana 3. ovog pravilnika.</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U slučaju da je za sredstvo za zaštitu bilja, u skladu sa članom 9. ovog pravilnika, potrebno navesti specifične oznake rizika i upozorenja za čoveka i životnu sredinu, te oznake na etiketi moraju da se navedu odvojeno od klasifikacije sredstva za zaštitu bilja, u skladu sa propisima kojima se uređuju hemikalije.</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Datum proizvodnje, rok upotrebe i broj šarže mogu da budu utisnuti na vidljivim mestima na ambalaži. U tom slučaju, na etiketi sredstva za zaštitu bilja se ti podaci ne navode, već se na etiketi navodi na kom delu ambalaže se ovi podaci nalaze.</w:t>
      </w:r>
    </w:p>
    <w:p w:rsidR="00153682" w:rsidRPr="00153682" w:rsidRDefault="00153682" w:rsidP="00153682">
      <w:pPr>
        <w:spacing w:before="240" w:after="120" w:line="240" w:lineRule="auto"/>
        <w:jc w:val="center"/>
        <w:rPr>
          <w:rFonts w:ascii="Arial" w:eastAsia="Times New Roman" w:hAnsi="Arial" w:cs="Arial"/>
          <w:b/>
          <w:bCs/>
          <w:sz w:val="24"/>
          <w:szCs w:val="24"/>
        </w:rPr>
      </w:pPr>
      <w:bookmarkStart w:id="14" w:name="clan_7"/>
      <w:bookmarkEnd w:id="14"/>
      <w:r w:rsidRPr="00153682">
        <w:rPr>
          <w:rFonts w:ascii="Arial" w:eastAsia="Times New Roman" w:hAnsi="Arial" w:cs="Arial"/>
          <w:b/>
          <w:bCs/>
          <w:sz w:val="24"/>
          <w:szCs w:val="24"/>
        </w:rPr>
        <w:t>Član 7</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Konačan izgled i sadržaj etikete sredstva za zaštitu bilja za svaku pojedinu veličinu ambalaže proizvođač, zastupnik, odnosno predstavnik dostavlja ministarstvu nadležnom za poslove poljoprivrede pre stavljanja sredstva za zaštitu bilja u promet.</w:t>
      </w:r>
    </w:p>
    <w:p w:rsidR="00153682" w:rsidRPr="00153682" w:rsidRDefault="00153682" w:rsidP="00153682">
      <w:pPr>
        <w:spacing w:before="240" w:after="240" w:line="240" w:lineRule="auto"/>
        <w:jc w:val="center"/>
        <w:rPr>
          <w:rFonts w:ascii="Arial" w:eastAsia="Times New Roman" w:hAnsi="Arial" w:cs="Arial"/>
          <w:b/>
          <w:bCs/>
          <w:i/>
          <w:iCs/>
          <w:sz w:val="24"/>
          <w:szCs w:val="24"/>
        </w:rPr>
      </w:pPr>
      <w:bookmarkStart w:id="15" w:name="str_9"/>
      <w:bookmarkEnd w:id="15"/>
      <w:r w:rsidRPr="00153682">
        <w:rPr>
          <w:rFonts w:ascii="Arial" w:eastAsia="Times New Roman" w:hAnsi="Arial" w:cs="Arial"/>
          <w:b/>
          <w:bCs/>
          <w:i/>
          <w:iCs/>
          <w:sz w:val="24"/>
          <w:szCs w:val="24"/>
        </w:rPr>
        <w:t>Etiketa sredstva za zaštitu bilja odobrenog za ispitivanje u istraživačke ili razvojne svrhe</w:t>
      </w:r>
    </w:p>
    <w:p w:rsidR="00153682" w:rsidRPr="00153682" w:rsidRDefault="00153682" w:rsidP="00153682">
      <w:pPr>
        <w:spacing w:before="240" w:after="120" w:line="240" w:lineRule="auto"/>
        <w:jc w:val="center"/>
        <w:rPr>
          <w:rFonts w:ascii="Arial" w:eastAsia="Times New Roman" w:hAnsi="Arial" w:cs="Arial"/>
          <w:b/>
          <w:bCs/>
          <w:sz w:val="24"/>
          <w:szCs w:val="24"/>
        </w:rPr>
      </w:pPr>
      <w:bookmarkStart w:id="16" w:name="clan_8"/>
      <w:bookmarkEnd w:id="16"/>
      <w:r w:rsidRPr="00153682">
        <w:rPr>
          <w:rFonts w:ascii="Arial" w:eastAsia="Times New Roman" w:hAnsi="Arial" w:cs="Arial"/>
          <w:b/>
          <w:bCs/>
          <w:sz w:val="24"/>
          <w:szCs w:val="24"/>
        </w:rPr>
        <w:t>Član 8</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Etiketa sredstva za zaštitu bilja, za koje je rešenjem ministra nadležnog za poslove poljoprivrede odobreno ispitivanje u istraživačke ili razvojne svrhe koje se izvodi u životnoj sredini, sadrži:</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1) podatke iz člana 3. tač. 2), 3), 4), 9) i 10) ovog pravilnika;</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2) druge podatke koji su određeni u tom rešenju;</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3) vidljivo upozorenje: "Proizvod namenjen za eksperimentalnu upotrebu, rukovati sa izuzetnom pažnjom".</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Etiketa sredstva za zaštitu bilja iz stava 1. ovog člana može da sadrži i druge podatke iz člana 3. ovog pravilnika.</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Na etiketu sredstva za zaštitu bilja iz stava 1. ovog člana primenjuju se odredbe člana 5. ovog pravilnika.</w:t>
      </w:r>
    </w:p>
    <w:p w:rsidR="00153682" w:rsidRPr="00153682" w:rsidRDefault="00153682" w:rsidP="00153682">
      <w:pPr>
        <w:spacing w:after="0" w:line="240" w:lineRule="auto"/>
        <w:jc w:val="center"/>
        <w:rPr>
          <w:rFonts w:ascii="Arial" w:eastAsia="Times New Roman" w:hAnsi="Arial" w:cs="Arial"/>
          <w:sz w:val="31"/>
          <w:szCs w:val="31"/>
        </w:rPr>
      </w:pPr>
      <w:bookmarkStart w:id="17" w:name="str_10"/>
      <w:bookmarkEnd w:id="17"/>
      <w:r w:rsidRPr="00153682">
        <w:rPr>
          <w:rFonts w:ascii="Arial" w:eastAsia="Times New Roman" w:hAnsi="Arial" w:cs="Arial"/>
          <w:sz w:val="31"/>
          <w:szCs w:val="31"/>
        </w:rPr>
        <w:t>III SPECIFIČNI ZAHTEVI I OZNAKE RIZIKA I UPOZORENJA ZA ČOVEKA I ŽIVOTNU SREDINU</w:t>
      </w:r>
    </w:p>
    <w:p w:rsidR="00153682" w:rsidRPr="00153682" w:rsidRDefault="00153682" w:rsidP="00153682">
      <w:pPr>
        <w:spacing w:before="240" w:after="120" w:line="240" w:lineRule="auto"/>
        <w:jc w:val="center"/>
        <w:rPr>
          <w:rFonts w:ascii="Arial" w:eastAsia="Times New Roman" w:hAnsi="Arial" w:cs="Arial"/>
          <w:b/>
          <w:bCs/>
          <w:sz w:val="24"/>
          <w:szCs w:val="24"/>
        </w:rPr>
      </w:pPr>
      <w:bookmarkStart w:id="18" w:name="clan_9"/>
      <w:bookmarkEnd w:id="18"/>
      <w:r w:rsidRPr="00153682">
        <w:rPr>
          <w:rFonts w:ascii="Arial" w:eastAsia="Times New Roman" w:hAnsi="Arial" w:cs="Arial"/>
          <w:b/>
          <w:bCs/>
          <w:sz w:val="24"/>
          <w:szCs w:val="24"/>
        </w:rPr>
        <w:t>Član 9</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lastRenderedPageBreak/>
        <w:t>Specifične oznake rizika za čoveka i životnu sredinu, kao i specifični zahtevi (kriterijumi) za njihovu dodelu utvrđeni su u Prilogu 1 - Dodatne oznake rizika za zdravlje ljudi i životinja i životnu sredinu i kriterijumi za njihovu dodelu, koji je odštampan uz ovaj pravilnik i čini njegov sastavni deo.</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Specifične oznake upozorenja za čoveka i životnu sredinu, kao i specifični zahtevi (kriterijumi) za njihovu dodelu, utvrđeni su u Prilogu 2 - Dodatne oznake bezbednosti za zaštitu zdravlja ljudi i životinja i životnu sredinu i kriterijumi za njihovu dodelu, koji je odštampan uz ovaj pravilnik i čini njegov sastavni deo.</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Specifične oznake rizika i specifične oznake upozorenja iz st. 1 i 2. ovog člana navode se na etiketi sredstva za zaštitu bilja kao dopuna obeležavanju smeša u skladu sa propisima o hemikalijama i to ako se, u postupku procene sredstava za zaštitu bilja pri registraciji, utvrdi da je njihovo navođenje potrebno.</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Specifične oznake rizika za čoveka i životnu sredinu i specifične oznake upozorenja za čoveka i životnu sredinu dodeljuju se i sredstvima za zaštitu bilja koja kao aktivne supstance sadrže mikroorganizme, uključujući i viruse.</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Kada se radi o senzibilizaciji kože i disajnih organa, obeležavanje sredstava za zaštitu bilja koja, kao aktivne supstance, sadrže mikroorganizme, uključujući i viruse mora da bude u skladu sa propisima kojima se uređuje dokumentacija za procenu aktivne supstance, odnosno osnovne supstance i dokumentacija za procenu sredstava za zaštitu bilja.</w:t>
      </w:r>
    </w:p>
    <w:p w:rsidR="00153682" w:rsidRPr="00153682" w:rsidRDefault="00153682" w:rsidP="00153682">
      <w:pPr>
        <w:spacing w:after="0" w:line="240" w:lineRule="auto"/>
        <w:jc w:val="center"/>
        <w:rPr>
          <w:rFonts w:ascii="Arial" w:eastAsia="Times New Roman" w:hAnsi="Arial" w:cs="Arial"/>
          <w:sz w:val="31"/>
          <w:szCs w:val="31"/>
        </w:rPr>
      </w:pPr>
      <w:bookmarkStart w:id="19" w:name="str_11"/>
      <w:bookmarkEnd w:id="19"/>
      <w:r w:rsidRPr="00153682">
        <w:rPr>
          <w:rFonts w:ascii="Arial" w:eastAsia="Times New Roman" w:hAnsi="Arial" w:cs="Arial"/>
          <w:sz w:val="31"/>
          <w:szCs w:val="31"/>
        </w:rPr>
        <w:t>IV RUKOVANJE ISPRAŽNJENOM AMBALAŽOM OD SREDSTAVA ZA ZAŠTITU BILJA</w:t>
      </w:r>
    </w:p>
    <w:p w:rsidR="00153682" w:rsidRPr="00153682" w:rsidRDefault="00153682" w:rsidP="00153682">
      <w:pPr>
        <w:spacing w:before="240" w:after="240" w:line="240" w:lineRule="auto"/>
        <w:jc w:val="center"/>
        <w:rPr>
          <w:rFonts w:ascii="Arial" w:eastAsia="Times New Roman" w:hAnsi="Arial" w:cs="Arial"/>
          <w:b/>
          <w:bCs/>
          <w:i/>
          <w:iCs/>
          <w:sz w:val="24"/>
          <w:szCs w:val="24"/>
        </w:rPr>
      </w:pPr>
      <w:bookmarkStart w:id="20" w:name="str_12"/>
      <w:bookmarkEnd w:id="20"/>
      <w:r w:rsidRPr="00153682">
        <w:rPr>
          <w:rFonts w:ascii="Arial" w:eastAsia="Times New Roman" w:hAnsi="Arial" w:cs="Arial"/>
          <w:b/>
          <w:bCs/>
          <w:i/>
          <w:iCs/>
          <w:sz w:val="24"/>
          <w:szCs w:val="24"/>
        </w:rPr>
        <w:t>Rukovanje ispražnjenom ambalažom od čvrstih formulacija sredstava za zaštitu bilja koja se primenjuju bez razređivanja</w:t>
      </w:r>
    </w:p>
    <w:p w:rsidR="00153682" w:rsidRPr="00153682" w:rsidRDefault="00153682" w:rsidP="00153682">
      <w:pPr>
        <w:spacing w:before="240" w:after="120" w:line="240" w:lineRule="auto"/>
        <w:jc w:val="center"/>
        <w:rPr>
          <w:rFonts w:ascii="Arial" w:eastAsia="Times New Roman" w:hAnsi="Arial" w:cs="Arial"/>
          <w:b/>
          <w:bCs/>
          <w:sz w:val="24"/>
          <w:szCs w:val="24"/>
        </w:rPr>
      </w:pPr>
      <w:bookmarkStart w:id="21" w:name="clan_10"/>
      <w:bookmarkEnd w:id="21"/>
      <w:r w:rsidRPr="00153682">
        <w:rPr>
          <w:rFonts w:ascii="Arial" w:eastAsia="Times New Roman" w:hAnsi="Arial" w:cs="Arial"/>
          <w:b/>
          <w:bCs/>
          <w:sz w:val="24"/>
          <w:szCs w:val="24"/>
        </w:rPr>
        <w:t>Član 10</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Ispražnjenu ambalažu od sredstva za zaštitu bilja u obliku čvrstih formulacija koja se primenjuju bez razređivanja (granule, prašivo za zaprašivanje i slično) potrebno je snažno protresti da bi što manji sadržaj sredstva za zaštitu bilja zaostao u ambalaži.</w:t>
      </w:r>
    </w:p>
    <w:p w:rsidR="00153682" w:rsidRPr="00153682" w:rsidRDefault="00153682" w:rsidP="00153682">
      <w:pPr>
        <w:spacing w:before="240" w:after="240" w:line="240" w:lineRule="auto"/>
        <w:jc w:val="center"/>
        <w:rPr>
          <w:rFonts w:ascii="Arial" w:eastAsia="Times New Roman" w:hAnsi="Arial" w:cs="Arial"/>
          <w:b/>
          <w:bCs/>
          <w:i/>
          <w:iCs/>
          <w:sz w:val="24"/>
          <w:szCs w:val="24"/>
        </w:rPr>
      </w:pPr>
      <w:bookmarkStart w:id="22" w:name="str_13"/>
      <w:bookmarkEnd w:id="22"/>
      <w:r w:rsidRPr="00153682">
        <w:rPr>
          <w:rFonts w:ascii="Arial" w:eastAsia="Times New Roman" w:hAnsi="Arial" w:cs="Arial"/>
          <w:b/>
          <w:bCs/>
          <w:i/>
          <w:iCs/>
          <w:sz w:val="24"/>
          <w:szCs w:val="24"/>
        </w:rPr>
        <w:t>Rukovanje ispražnjenom ambalažom od čvrstih i tečnih formulacija sredstava za zaštitu bilja koja se primenjuju razređivanjem</w:t>
      </w:r>
    </w:p>
    <w:p w:rsidR="00153682" w:rsidRPr="00153682" w:rsidRDefault="00153682" w:rsidP="00153682">
      <w:pPr>
        <w:spacing w:before="240" w:after="120" w:line="240" w:lineRule="auto"/>
        <w:jc w:val="center"/>
        <w:rPr>
          <w:rFonts w:ascii="Arial" w:eastAsia="Times New Roman" w:hAnsi="Arial" w:cs="Arial"/>
          <w:b/>
          <w:bCs/>
          <w:sz w:val="24"/>
          <w:szCs w:val="24"/>
        </w:rPr>
      </w:pPr>
      <w:bookmarkStart w:id="23" w:name="clan_11"/>
      <w:bookmarkEnd w:id="23"/>
      <w:r w:rsidRPr="00153682">
        <w:rPr>
          <w:rFonts w:ascii="Arial" w:eastAsia="Times New Roman" w:hAnsi="Arial" w:cs="Arial"/>
          <w:b/>
          <w:bCs/>
          <w:sz w:val="24"/>
          <w:szCs w:val="24"/>
        </w:rPr>
        <w:t>Član 11</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 xml:space="preserve">Ispražnjenu ambalažu od sredstva za zaštitu bilja u obliku čvrstih i tečnih formulacija koja se primenjuju razređivanjem (vodorastvorljivo prašivo, kvašljivi prašak, koncentrat za emulziju, koncentrovana suspenzija, vododisperzibilne granule i slično) potrebno je isprati odmah nakon pražnjenja, kako se sredstvo za zaštitu bilja ne bi osušilo u unutrašnjosti ambalaže. </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 xml:space="preserve">Tečnost od ispiranja (ispirak) ambalaže iz stava 1. ovog člana sipa se u rezervoar uređaja za primenu sredstava za zaštitu bilja i koristi za pripremanje rastvora za tretiranje. </w:t>
      </w:r>
    </w:p>
    <w:p w:rsidR="00153682" w:rsidRPr="00153682" w:rsidRDefault="00153682" w:rsidP="00153682">
      <w:pPr>
        <w:spacing w:before="240" w:after="240" w:line="240" w:lineRule="auto"/>
        <w:jc w:val="center"/>
        <w:rPr>
          <w:rFonts w:ascii="Arial" w:eastAsia="Times New Roman" w:hAnsi="Arial" w:cs="Arial"/>
          <w:b/>
          <w:bCs/>
          <w:i/>
          <w:iCs/>
          <w:sz w:val="24"/>
          <w:szCs w:val="24"/>
        </w:rPr>
      </w:pPr>
      <w:bookmarkStart w:id="24" w:name="str_14"/>
      <w:bookmarkEnd w:id="24"/>
      <w:r w:rsidRPr="00153682">
        <w:rPr>
          <w:rFonts w:ascii="Arial" w:eastAsia="Times New Roman" w:hAnsi="Arial" w:cs="Arial"/>
          <w:b/>
          <w:bCs/>
          <w:i/>
          <w:iCs/>
          <w:sz w:val="24"/>
          <w:szCs w:val="24"/>
        </w:rPr>
        <w:lastRenderedPageBreak/>
        <w:t>Postupci ispiranja</w:t>
      </w:r>
    </w:p>
    <w:p w:rsidR="00153682" w:rsidRPr="00153682" w:rsidRDefault="00153682" w:rsidP="00153682">
      <w:pPr>
        <w:spacing w:before="240" w:after="120" w:line="240" w:lineRule="auto"/>
        <w:jc w:val="center"/>
        <w:rPr>
          <w:rFonts w:ascii="Arial" w:eastAsia="Times New Roman" w:hAnsi="Arial" w:cs="Arial"/>
          <w:b/>
          <w:bCs/>
          <w:sz w:val="24"/>
          <w:szCs w:val="24"/>
        </w:rPr>
      </w:pPr>
      <w:bookmarkStart w:id="25" w:name="clan_12"/>
      <w:bookmarkEnd w:id="25"/>
      <w:r w:rsidRPr="00153682">
        <w:rPr>
          <w:rFonts w:ascii="Arial" w:eastAsia="Times New Roman" w:hAnsi="Arial" w:cs="Arial"/>
          <w:b/>
          <w:bCs/>
          <w:sz w:val="24"/>
          <w:szCs w:val="24"/>
        </w:rPr>
        <w:t>Član 12</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Ispražnjena ambalaža iz člana 11. stav 1. ovog pravilnika ispira se korišćenjem postupka trostrukog ispiranja ili postupka ispiranja pod pritiskom.</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Ispiranje ispražnjene ambalaže iz člana 11. stav 1. ovog pravilnika postupkom trostrukog ispiranja vrši se na sledeći način:</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1) sadržaj ambalaže se isprazni u rezervoar prskalice i ostavi da se ocedi 30 sekundi;</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2) doda se voda do 1/3 zapremine ambalaže;</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3) ambalaža se zatvori i sadržaj snažno promućka, tako da voda dođe do svih unutrašnjih površina;</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4) zatvarač ambalaže se skine i pusti se da voda kojom je izvršeno ispiranje iscuri u rezervoar uređaja za primenu sredstava za zaštitu bilja i ambalaža se ostavi 30 sekundi da se ocedi.</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Postupak iz stava 2. ovog člana ponovi se još dva puta, s tim da se, svaki put pri ponavljanju postupka ispiranja koristi čista voda, a zatim se isprana ambalaža probuši na tri mesta i tako učini neupotrebljivom.</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Ispiranje ispražnjene ambalaže iz člana 11. stav 1. ovog pravilnika postupkom pod pritiskom vrši se korišćenjem specijalnog raspršivača koji se nalazi na uređajima za primenu sredstava za zaštitu bilja.</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Ispiranje ispražnjene ambalaže iz člana 11. stav 1. ovog pravilnika postupkom pod pritiskom vrši se na sledeći način:</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1) dno ili bočni zid ambalaže se probuši i na to mesto se pričvrsti specijalni rasprskivač - dizna uređaja za primenu sredstava za zaštitu bilja;</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 xml:space="preserve">2) kroz specijalni rasprskivač - diznu propušta se voda u trajanju od oko 30 sekundi; </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3) po završenom ispiranju, ambalaža se ostavlja da se ocedi i osuši, probuši se na tri mesta i tako učini neupotrebljivom.</w:t>
      </w:r>
    </w:p>
    <w:p w:rsidR="00153682" w:rsidRPr="00153682" w:rsidRDefault="00153682" w:rsidP="00153682">
      <w:pPr>
        <w:spacing w:before="240" w:after="240" w:line="240" w:lineRule="auto"/>
        <w:jc w:val="center"/>
        <w:rPr>
          <w:rFonts w:ascii="Arial" w:eastAsia="Times New Roman" w:hAnsi="Arial" w:cs="Arial"/>
          <w:b/>
          <w:bCs/>
          <w:i/>
          <w:iCs/>
          <w:sz w:val="24"/>
          <w:szCs w:val="24"/>
        </w:rPr>
      </w:pPr>
      <w:bookmarkStart w:id="26" w:name="str_15"/>
      <w:bookmarkEnd w:id="26"/>
      <w:r w:rsidRPr="00153682">
        <w:rPr>
          <w:rFonts w:ascii="Arial" w:eastAsia="Times New Roman" w:hAnsi="Arial" w:cs="Arial"/>
          <w:b/>
          <w:bCs/>
          <w:i/>
          <w:iCs/>
          <w:sz w:val="24"/>
          <w:szCs w:val="24"/>
        </w:rPr>
        <w:t>Postupanje sa ispražnjenom ambalažom</w:t>
      </w:r>
    </w:p>
    <w:p w:rsidR="00153682" w:rsidRPr="00153682" w:rsidRDefault="00153682" w:rsidP="00153682">
      <w:pPr>
        <w:spacing w:before="240" w:after="120" w:line="240" w:lineRule="auto"/>
        <w:jc w:val="center"/>
        <w:rPr>
          <w:rFonts w:ascii="Arial" w:eastAsia="Times New Roman" w:hAnsi="Arial" w:cs="Arial"/>
          <w:b/>
          <w:bCs/>
          <w:sz w:val="24"/>
          <w:szCs w:val="24"/>
        </w:rPr>
      </w:pPr>
      <w:bookmarkStart w:id="27" w:name="clan_13"/>
      <w:bookmarkEnd w:id="27"/>
      <w:r w:rsidRPr="00153682">
        <w:rPr>
          <w:rFonts w:ascii="Arial" w:eastAsia="Times New Roman" w:hAnsi="Arial" w:cs="Arial"/>
          <w:b/>
          <w:bCs/>
          <w:sz w:val="24"/>
          <w:szCs w:val="24"/>
        </w:rPr>
        <w:t>Član 13</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Sa ispražnjenom ambalažom iz čl. 10. i 11. ovog pravilnika postupa se u skladu sa uputstvom za pravilno postupanje sa ispražnjenom ambalažom, navedenim na etiketi sredstva za zaštitu bilja, odnosno u skladu sa propisima kojima se uređuje ambalaža i ambalažni otpad.</w:t>
      </w:r>
    </w:p>
    <w:p w:rsidR="00153682" w:rsidRPr="00153682" w:rsidRDefault="00153682" w:rsidP="00153682">
      <w:pPr>
        <w:spacing w:after="0" w:line="240" w:lineRule="auto"/>
        <w:jc w:val="center"/>
        <w:rPr>
          <w:rFonts w:ascii="Arial" w:eastAsia="Times New Roman" w:hAnsi="Arial" w:cs="Arial"/>
          <w:sz w:val="31"/>
          <w:szCs w:val="31"/>
        </w:rPr>
      </w:pPr>
      <w:bookmarkStart w:id="28" w:name="str_16"/>
      <w:bookmarkEnd w:id="28"/>
      <w:r w:rsidRPr="00153682">
        <w:rPr>
          <w:rFonts w:ascii="Arial" w:eastAsia="Times New Roman" w:hAnsi="Arial" w:cs="Arial"/>
          <w:sz w:val="31"/>
          <w:szCs w:val="31"/>
        </w:rPr>
        <w:t>V ZAVRŠNE ODREDBE</w:t>
      </w:r>
    </w:p>
    <w:p w:rsidR="00153682" w:rsidRPr="00153682" w:rsidRDefault="00153682" w:rsidP="00153682">
      <w:pPr>
        <w:spacing w:before="240" w:after="240" w:line="240" w:lineRule="auto"/>
        <w:jc w:val="center"/>
        <w:rPr>
          <w:rFonts w:ascii="Arial" w:eastAsia="Times New Roman" w:hAnsi="Arial" w:cs="Arial"/>
          <w:b/>
          <w:bCs/>
          <w:i/>
          <w:iCs/>
          <w:sz w:val="24"/>
          <w:szCs w:val="24"/>
        </w:rPr>
      </w:pPr>
      <w:bookmarkStart w:id="29" w:name="str_17"/>
      <w:bookmarkEnd w:id="29"/>
      <w:r w:rsidRPr="00153682">
        <w:rPr>
          <w:rFonts w:ascii="Arial" w:eastAsia="Times New Roman" w:hAnsi="Arial" w:cs="Arial"/>
          <w:b/>
          <w:bCs/>
          <w:i/>
          <w:iCs/>
          <w:sz w:val="24"/>
          <w:szCs w:val="24"/>
        </w:rPr>
        <w:lastRenderedPageBreak/>
        <w:t>Prestanak važenja ranijeg propisa</w:t>
      </w:r>
    </w:p>
    <w:p w:rsidR="00153682" w:rsidRPr="00153682" w:rsidRDefault="00153682" w:rsidP="00153682">
      <w:pPr>
        <w:spacing w:before="240" w:after="120" w:line="240" w:lineRule="auto"/>
        <w:jc w:val="center"/>
        <w:rPr>
          <w:rFonts w:ascii="Arial" w:eastAsia="Times New Roman" w:hAnsi="Arial" w:cs="Arial"/>
          <w:b/>
          <w:bCs/>
          <w:sz w:val="24"/>
          <w:szCs w:val="24"/>
        </w:rPr>
      </w:pPr>
      <w:bookmarkStart w:id="30" w:name="clan_14"/>
      <w:bookmarkEnd w:id="30"/>
      <w:r w:rsidRPr="00153682">
        <w:rPr>
          <w:rFonts w:ascii="Arial" w:eastAsia="Times New Roman" w:hAnsi="Arial" w:cs="Arial"/>
          <w:b/>
          <w:bCs/>
          <w:sz w:val="24"/>
          <w:szCs w:val="24"/>
        </w:rPr>
        <w:t>Član 14</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Danom stupanja na snagu ovog pravilnika prestaje da važi čl. 37, 38. i 39. Pravilnika o metodama za ispitivanje pesticida ("Službeni list SRJ", br. 63/01 i 65/01 i "Službeni glasnik RS", broj 93/05).</w:t>
      </w:r>
    </w:p>
    <w:p w:rsidR="00153682" w:rsidRPr="00153682" w:rsidRDefault="00153682" w:rsidP="00153682">
      <w:pPr>
        <w:spacing w:before="240" w:after="240" w:line="240" w:lineRule="auto"/>
        <w:jc w:val="center"/>
        <w:rPr>
          <w:rFonts w:ascii="Arial" w:eastAsia="Times New Roman" w:hAnsi="Arial" w:cs="Arial"/>
          <w:b/>
          <w:bCs/>
          <w:i/>
          <w:iCs/>
          <w:sz w:val="24"/>
          <w:szCs w:val="24"/>
        </w:rPr>
      </w:pPr>
      <w:bookmarkStart w:id="31" w:name="str_18"/>
      <w:bookmarkEnd w:id="31"/>
      <w:r w:rsidRPr="00153682">
        <w:rPr>
          <w:rFonts w:ascii="Arial" w:eastAsia="Times New Roman" w:hAnsi="Arial" w:cs="Arial"/>
          <w:b/>
          <w:bCs/>
          <w:i/>
          <w:iCs/>
          <w:sz w:val="24"/>
          <w:szCs w:val="24"/>
        </w:rPr>
        <w:t>Stupanje na snagu</w:t>
      </w:r>
    </w:p>
    <w:p w:rsidR="00153682" w:rsidRPr="00153682" w:rsidRDefault="00153682" w:rsidP="00153682">
      <w:pPr>
        <w:spacing w:before="240" w:after="120" w:line="240" w:lineRule="auto"/>
        <w:jc w:val="center"/>
        <w:rPr>
          <w:rFonts w:ascii="Arial" w:eastAsia="Times New Roman" w:hAnsi="Arial" w:cs="Arial"/>
          <w:b/>
          <w:bCs/>
          <w:sz w:val="24"/>
          <w:szCs w:val="24"/>
        </w:rPr>
      </w:pPr>
      <w:bookmarkStart w:id="32" w:name="clan_15"/>
      <w:bookmarkEnd w:id="32"/>
      <w:r w:rsidRPr="00153682">
        <w:rPr>
          <w:rFonts w:ascii="Arial" w:eastAsia="Times New Roman" w:hAnsi="Arial" w:cs="Arial"/>
          <w:b/>
          <w:bCs/>
          <w:sz w:val="24"/>
          <w:szCs w:val="24"/>
        </w:rPr>
        <w:t>Član 15</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Ovaj pravilnik stupa na snagu osmog dana od dana objavljivanja u "Službenom glasniku Republike Srbije".</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 </w:t>
      </w:r>
    </w:p>
    <w:p w:rsidR="00153682" w:rsidRPr="00153682" w:rsidRDefault="00153682" w:rsidP="00153682">
      <w:pPr>
        <w:spacing w:before="100" w:beforeAutospacing="1" w:after="100" w:afterAutospacing="1" w:line="240" w:lineRule="auto"/>
        <w:jc w:val="center"/>
        <w:rPr>
          <w:rFonts w:ascii="Arial" w:eastAsia="Times New Roman" w:hAnsi="Arial" w:cs="Arial"/>
          <w:b/>
          <w:bCs/>
          <w:i/>
          <w:iCs/>
          <w:sz w:val="24"/>
          <w:szCs w:val="24"/>
        </w:rPr>
      </w:pPr>
      <w:r w:rsidRPr="00153682">
        <w:rPr>
          <w:rFonts w:ascii="Arial" w:eastAsia="Times New Roman" w:hAnsi="Arial" w:cs="Arial"/>
          <w:b/>
          <w:bCs/>
          <w:i/>
          <w:iCs/>
          <w:sz w:val="24"/>
          <w:szCs w:val="24"/>
        </w:rPr>
        <w:t>Samostalni član Pravilnika o izmenama i dopunama</w:t>
      </w:r>
      <w:r w:rsidRPr="00153682">
        <w:rPr>
          <w:rFonts w:ascii="Arial" w:eastAsia="Times New Roman" w:hAnsi="Arial" w:cs="Arial"/>
          <w:b/>
          <w:bCs/>
          <w:i/>
          <w:iCs/>
          <w:sz w:val="24"/>
          <w:szCs w:val="24"/>
        </w:rPr>
        <w:br/>
        <w:t>Pravilnika o sadržini deklaracije i uputstva za primenu sredstava za zaštitu bilja, kao i specifičnim zahtevima i oznakama rizika i upozorenja za čoveka i životnu sredinu i načinu rukovanja ispražnjenom ambalažom od sredstava za zaštitu bilja</w:t>
      </w:r>
    </w:p>
    <w:p w:rsidR="00153682" w:rsidRPr="00153682" w:rsidRDefault="00153682" w:rsidP="00153682">
      <w:pPr>
        <w:spacing w:before="100" w:beforeAutospacing="1" w:after="100" w:afterAutospacing="1" w:line="240" w:lineRule="auto"/>
        <w:jc w:val="center"/>
        <w:rPr>
          <w:rFonts w:ascii="Arial" w:eastAsia="Times New Roman" w:hAnsi="Arial" w:cs="Arial"/>
          <w:i/>
          <w:iCs/>
        </w:rPr>
      </w:pPr>
      <w:r w:rsidRPr="00153682">
        <w:rPr>
          <w:rFonts w:ascii="Arial" w:eastAsia="Times New Roman" w:hAnsi="Arial" w:cs="Arial"/>
          <w:i/>
          <w:iCs/>
        </w:rPr>
        <w:t>("Sl. glasnik RS", br. 89/2014)</w:t>
      </w:r>
    </w:p>
    <w:p w:rsidR="00153682" w:rsidRPr="00153682" w:rsidRDefault="00153682" w:rsidP="00153682">
      <w:pPr>
        <w:spacing w:before="240" w:after="120" w:line="240" w:lineRule="auto"/>
        <w:jc w:val="center"/>
        <w:rPr>
          <w:rFonts w:ascii="Arial" w:eastAsia="Times New Roman" w:hAnsi="Arial" w:cs="Arial"/>
          <w:b/>
          <w:bCs/>
          <w:sz w:val="24"/>
          <w:szCs w:val="24"/>
        </w:rPr>
      </w:pPr>
      <w:r w:rsidRPr="00153682">
        <w:rPr>
          <w:rFonts w:ascii="Arial" w:eastAsia="Times New Roman" w:hAnsi="Arial" w:cs="Arial"/>
          <w:b/>
          <w:bCs/>
          <w:sz w:val="24"/>
          <w:szCs w:val="24"/>
        </w:rPr>
        <w:t>Član 4</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 xml:space="preserve">Ovaj pravilnik stupa na snagu osmog dana od dana objavljivanja u "Službenom glasniku Republike Srbije", osim odredbe člana 2. ovog pravilnika koja se primenjuje od 30. juna 2015. godine. </w:t>
      </w:r>
    </w:p>
    <w:p w:rsidR="00153682" w:rsidRPr="00153682" w:rsidRDefault="00153682" w:rsidP="00153682">
      <w:pPr>
        <w:spacing w:after="0" w:line="240" w:lineRule="auto"/>
        <w:rPr>
          <w:rFonts w:ascii="Arial" w:eastAsia="Times New Roman" w:hAnsi="Arial" w:cs="Arial"/>
          <w:sz w:val="26"/>
          <w:szCs w:val="26"/>
        </w:rPr>
      </w:pPr>
      <w:r w:rsidRPr="00153682">
        <w:rPr>
          <w:rFonts w:ascii="Arial" w:eastAsia="Times New Roman" w:hAnsi="Arial" w:cs="Arial"/>
          <w:sz w:val="26"/>
          <w:szCs w:val="26"/>
        </w:rPr>
        <w:t> </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 </w:t>
      </w:r>
    </w:p>
    <w:p w:rsidR="00153682" w:rsidRPr="00153682" w:rsidRDefault="00153682" w:rsidP="00153682">
      <w:pPr>
        <w:spacing w:before="100" w:beforeAutospacing="1" w:after="100" w:afterAutospacing="1" w:line="240" w:lineRule="auto"/>
        <w:jc w:val="center"/>
        <w:rPr>
          <w:rFonts w:ascii="Arial" w:eastAsia="Times New Roman" w:hAnsi="Arial" w:cs="Arial"/>
          <w:b/>
          <w:bCs/>
          <w:i/>
          <w:iCs/>
          <w:sz w:val="24"/>
          <w:szCs w:val="24"/>
        </w:rPr>
      </w:pPr>
      <w:r w:rsidRPr="00153682">
        <w:rPr>
          <w:rFonts w:ascii="Arial" w:eastAsia="Times New Roman" w:hAnsi="Arial" w:cs="Arial"/>
          <w:b/>
          <w:bCs/>
          <w:i/>
          <w:iCs/>
          <w:sz w:val="24"/>
          <w:szCs w:val="24"/>
        </w:rPr>
        <w:t>Samostalni član Pravilnika o izmenama i dopunama</w:t>
      </w:r>
      <w:r w:rsidRPr="00153682">
        <w:rPr>
          <w:rFonts w:ascii="Arial" w:eastAsia="Times New Roman" w:hAnsi="Arial" w:cs="Arial"/>
          <w:b/>
          <w:bCs/>
          <w:i/>
          <w:iCs/>
          <w:sz w:val="24"/>
          <w:szCs w:val="24"/>
        </w:rPr>
        <w:br/>
        <w:t>Pravilnika o sadržini deklaracije i uputstva za primenu sredstava za zaštitu bilja, kao i specifičnim zahtevima i oznakama rizika i upozorenja za čoveka i životnu sredinu i načinu rukovanja ispražnjenom ambalažom od sredstava za zaštitu bilja</w:t>
      </w:r>
    </w:p>
    <w:p w:rsidR="00153682" w:rsidRPr="00153682" w:rsidRDefault="00153682" w:rsidP="00153682">
      <w:pPr>
        <w:spacing w:before="100" w:beforeAutospacing="1" w:after="100" w:afterAutospacing="1" w:line="240" w:lineRule="auto"/>
        <w:jc w:val="center"/>
        <w:rPr>
          <w:rFonts w:ascii="Arial" w:eastAsia="Times New Roman" w:hAnsi="Arial" w:cs="Arial"/>
          <w:i/>
          <w:iCs/>
        </w:rPr>
      </w:pPr>
      <w:r w:rsidRPr="00153682">
        <w:rPr>
          <w:rFonts w:ascii="Arial" w:eastAsia="Times New Roman" w:hAnsi="Arial" w:cs="Arial"/>
          <w:i/>
          <w:iCs/>
        </w:rPr>
        <w:t>("Sl. glasnik RS", br. 97/2015)</w:t>
      </w:r>
    </w:p>
    <w:p w:rsidR="00153682" w:rsidRPr="00153682" w:rsidRDefault="00153682" w:rsidP="00153682">
      <w:pPr>
        <w:spacing w:before="240" w:after="120" w:line="240" w:lineRule="auto"/>
        <w:jc w:val="center"/>
        <w:rPr>
          <w:rFonts w:ascii="Arial" w:eastAsia="Times New Roman" w:hAnsi="Arial" w:cs="Arial"/>
          <w:b/>
          <w:bCs/>
          <w:sz w:val="24"/>
          <w:szCs w:val="24"/>
        </w:rPr>
      </w:pPr>
      <w:r w:rsidRPr="00153682">
        <w:rPr>
          <w:rFonts w:ascii="Arial" w:eastAsia="Times New Roman" w:hAnsi="Arial" w:cs="Arial"/>
          <w:b/>
          <w:bCs/>
          <w:sz w:val="24"/>
          <w:szCs w:val="24"/>
        </w:rPr>
        <w:t>Član 4</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Ovaj pravilnik stupa na snagu osmog dana od dana objavljivanja u "Službenom glasniku Republike Srbije".</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 </w:t>
      </w:r>
    </w:p>
    <w:p w:rsidR="00153682" w:rsidRPr="00153682" w:rsidRDefault="00153682" w:rsidP="00153682">
      <w:pPr>
        <w:spacing w:after="0" w:line="240" w:lineRule="auto"/>
        <w:rPr>
          <w:rFonts w:ascii="Arial" w:eastAsia="Times New Roman" w:hAnsi="Arial" w:cs="Arial"/>
          <w:sz w:val="26"/>
          <w:szCs w:val="26"/>
        </w:rPr>
      </w:pPr>
      <w:r w:rsidRPr="00153682">
        <w:rPr>
          <w:rFonts w:ascii="Arial" w:eastAsia="Times New Roman" w:hAnsi="Arial" w:cs="Arial"/>
          <w:sz w:val="26"/>
          <w:szCs w:val="26"/>
        </w:rPr>
        <w:lastRenderedPageBreak/>
        <w:t xml:space="preserve">  </w:t>
      </w:r>
    </w:p>
    <w:p w:rsidR="00153682" w:rsidRPr="00153682" w:rsidRDefault="00153682" w:rsidP="00153682">
      <w:pPr>
        <w:spacing w:after="0" w:line="240" w:lineRule="auto"/>
        <w:jc w:val="center"/>
        <w:rPr>
          <w:rFonts w:ascii="Arial" w:eastAsia="Times New Roman" w:hAnsi="Arial" w:cs="Arial"/>
          <w:b/>
          <w:bCs/>
          <w:sz w:val="31"/>
          <w:szCs w:val="31"/>
        </w:rPr>
      </w:pPr>
      <w:bookmarkStart w:id="33" w:name="str_19"/>
      <w:bookmarkEnd w:id="33"/>
      <w:r w:rsidRPr="00153682">
        <w:rPr>
          <w:rFonts w:ascii="Arial" w:eastAsia="Times New Roman" w:hAnsi="Arial" w:cs="Arial"/>
          <w:b/>
          <w:bCs/>
          <w:sz w:val="31"/>
          <w:szCs w:val="31"/>
        </w:rPr>
        <w:t>Prilog 1</w:t>
      </w:r>
    </w:p>
    <w:p w:rsidR="00153682" w:rsidRPr="00153682" w:rsidRDefault="00153682" w:rsidP="00153682">
      <w:pPr>
        <w:spacing w:after="0" w:line="240" w:lineRule="auto"/>
        <w:jc w:val="center"/>
        <w:rPr>
          <w:rFonts w:ascii="Arial" w:eastAsia="Times New Roman" w:hAnsi="Arial" w:cs="Arial"/>
          <w:b/>
          <w:bCs/>
          <w:sz w:val="31"/>
          <w:szCs w:val="31"/>
        </w:rPr>
      </w:pPr>
      <w:r w:rsidRPr="00153682">
        <w:rPr>
          <w:rFonts w:ascii="Arial" w:eastAsia="Times New Roman" w:hAnsi="Arial" w:cs="Arial"/>
          <w:b/>
          <w:bCs/>
          <w:sz w:val="31"/>
          <w:szCs w:val="31"/>
        </w:rPr>
        <w:t>DODATNE OZNAKE RIZIKA ZA ZDRAVLJE LJUDI I ŽIVOTINJA I ŽIVOTNU SREDINU I KRITERIJUMI ZA NJIHOVU DODELU</w:t>
      </w:r>
    </w:p>
    <w:p w:rsidR="00153682" w:rsidRPr="00153682" w:rsidRDefault="00153682" w:rsidP="00153682">
      <w:pPr>
        <w:spacing w:before="240" w:after="240" w:line="240" w:lineRule="auto"/>
        <w:jc w:val="center"/>
        <w:rPr>
          <w:rFonts w:ascii="Arial" w:eastAsia="Times New Roman" w:hAnsi="Arial" w:cs="Arial"/>
          <w:b/>
          <w:bCs/>
          <w:sz w:val="24"/>
          <w:szCs w:val="24"/>
        </w:rPr>
      </w:pPr>
      <w:bookmarkStart w:id="34" w:name="str_20"/>
      <w:bookmarkEnd w:id="34"/>
      <w:r w:rsidRPr="00153682">
        <w:rPr>
          <w:rFonts w:ascii="Arial" w:eastAsia="Times New Roman" w:hAnsi="Arial" w:cs="Arial"/>
          <w:b/>
          <w:bCs/>
          <w:sz w:val="24"/>
          <w:szCs w:val="24"/>
        </w:rPr>
        <w:t>1. Dodatne oznake o posebnim rizicima</w:t>
      </w:r>
    </w:p>
    <w:p w:rsidR="00153682" w:rsidRPr="00153682" w:rsidRDefault="00153682" w:rsidP="00153682">
      <w:pPr>
        <w:spacing w:before="240" w:after="240" w:line="240" w:lineRule="auto"/>
        <w:jc w:val="center"/>
        <w:rPr>
          <w:rFonts w:ascii="Arial" w:eastAsia="Times New Roman" w:hAnsi="Arial" w:cs="Arial"/>
          <w:i/>
          <w:iCs/>
          <w:sz w:val="24"/>
          <w:szCs w:val="24"/>
        </w:rPr>
      </w:pPr>
      <w:r w:rsidRPr="00153682">
        <w:rPr>
          <w:rFonts w:ascii="Arial" w:eastAsia="Times New Roman" w:hAnsi="Arial" w:cs="Arial"/>
          <w:i/>
          <w:iCs/>
          <w:sz w:val="24"/>
          <w:szCs w:val="24"/>
        </w:rPr>
        <w:t>1.1. Posebni rizici za ljude (RSh)</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b/>
          <w:bCs/>
        </w:rPr>
        <w:t>RSh 1</w:t>
      </w:r>
      <w:r w:rsidRPr="00153682">
        <w:rPr>
          <w:rFonts w:ascii="Arial" w:eastAsia="Times New Roman" w:hAnsi="Arial" w:cs="Arial"/>
        </w:rPr>
        <w:t xml:space="preserve"> Toksično u kontaktu sa očima.</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b/>
          <w:bCs/>
        </w:rPr>
        <w:t>RSh 2</w:t>
      </w:r>
      <w:r w:rsidRPr="00153682">
        <w:rPr>
          <w:rFonts w:ascii="Arial" w:eastAsia="Times New Roman" w:hAnsi="Arial" w:cs="Arial"/>
        </w:rPr>
        <w:t xml:space="preserve"> Može izazvati fotosenzibilizaciju.</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b/>
          <w:bCs/>
        </w:rPr>
        <w:t>RSh 3</w:t>
      </w:r>
      <w:r w:rsidRPr="00153682">
        <w:rPr>
          <w:rFonts w:ascii="Arial" w:eastAsia="Times New Roman" w:hAnsi="Arial" w:cs="Arial"/>
        </w:rPr>
        <w:t xml:space="preserve"> U kontaktu sa parama izaziva opekotine kože i očiju, a u kontaktu sa tečnošću izaziva ozebline.</w:t>
      </w:r>
    </w:p>
    <w:p w:rsidR="00153682" w:rsidRPr="00153682" w:rsidRDefault="00153682" w:rsidP="00153682">
      <w:pPr>
        <w:spacing w:before="240" w:after="240" w:line="240" w:lineRule="auto"/>
        <w:jc w:val="center"/>
        <w:rPr>
          <w:rFonts w:ascii="Arial" w:eastAsia="Times New Roman" w:hAnsi="Arial" w:cs="Arial"/>
          <w:i/>
          <w:iCs/>
          <w:sz w:val="24"/>
          <w:szCs w:val="24"/>
        </w:rPr>
      </w:pPr>
      <w:r w:rsidRPr="00153682">
        <w:rPr>
          <w:rFonts w:ascii="Arial" w:eastAsia="Times New Roman" w:hAnsi="Arial" w:cs="Arial"/>
          <w:i/>
          <w:iCs/>
          <w:sz w:val="24"/>
          <w:szCs w:val="24"/>
        </w:rPr>
        <w:t>1.2. Posebni rizici za životnu sredinu (RSe)</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Nema</w:t>
      </w:r>
    </w:p>
    <w:p w:rsidR="00153682" w:rsidRPr="00153682" w:rsidRDefault="00153682" w:rsidP="00153682">
      <w:pPr>
        <w:spacing w:before="240" w:after="240" w:line="240" w:lineRule="auto"/>
        <w:jc w:val="center"/>
        <w:rPr>
          <w:rFonts w:ascii="Arial" w:eastAsia="Times New Roman" w:hAnsi="Arial" w:cs="Arial"/>
          <w:b/>
          <w:bCs/>
          <w:sz w:val="24"/>
          <w:szCs w:val="24"/>
        </w:rPr>
      </w:pPr>
      <w:bookmarkStart w:id="35" w:name="str_21"/>
      <w:bookmarkEnd w:id="35"/>
      <w:r w:rsidRPr="00153682">
        <w:rPr>
          <w:rFonts w:ascii="Arial" w:eastAsia="Times New Roman" w:hAnsi="Arial" w:cs="Arial"/>
          <w:b/>
          <w:bCs/>
          <w:sz w:val="24"/>
          <w:szCs w:val="24"/>
        </w:rPr>
        <w:t>2. Kriterijumi za dodelu dodatnih oznaka o posebnim rizicima</w:t>
      </w:r>
    </w:p>
    <w:p w:rsidR="00153682" w:rsidRPr="00153682" w:rsidRDefault="00153682" w:rsidP="00153682">
      <w:pPr>
        <w:spacing w:before="240" w:after="240" w:line="240" w:lineRule="auto"/>
        <w:jc w:val="center"/>
        <w:rPr>
          <w:rFonts w:ascii="Arial" w:eastAsia="Times New Roman" w:hAnsi="Arial" w:cs="Arial"/>
          <w:i/>
          <w:iCs/>
          <w:sz w:val="24"/>
          <w:szCs w:val="24"/>
        </w:rPr>
      </w:pPr>
      <w:r w:rsidRPr="00153682">
        <w:rPr>
          <w:rFonts w:ascii="Arial" w:eastAsia="Times New Roman" w:hAnsi="Arial" w:cs="Arial"/>
          <w:i/>
          <w:iCs/>
          <w:sz w:val="24"/>
          <w:szCs w:val="24"/>
        </w:rPr>
        <w:t>2.1. Kriterijumi za dodelu dodatnih oznaka za posebne rizike za ljude</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b/>
          <w:bCs/>
        </w:rPr>
        <w:t>RSh 1</w:t>
      </w:r>
      <w:r w:rsidRPr="00153682">
        <w:rPr>
          <w:rFonts w:ascii="Arial" w:eastAsia="Times New Roman" w:hAnsi="Arial" w:cs="Arial"/>
        </w:rPr>
        <w:t xml:space="preserve"> Toksično u kontaktu sa očima.</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Oznaka se navodi na etiketi sredstva za zaštitu bilja ako ispitivanje iritacije oka na eksperimentalnim životinjama pokaže jasno vidljive znakove sistemske toksičnosti (primera radi: simptome inhibicije holinesteraze) ili smrtnost eksperimentalnih životinja, što može biti posledica apsorpcije aktivne supstance kroz sluznicu oka. Oznaka se navodi i kada postoje dokazi da kod ljudi dolazi do sistemske toksičnosti posle kontakta sredstva za zaštitu bilja sa očima.</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U navedenim slučajevima na etiketi sredstva za zaštitu bilja navodi se i način zaštite očiju, u skladu sa Prilogom 2.</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b/>
          <w:bCs/>
        </w:rPr>
        <w:t>RSh 2</w:t>
      </w:r>
      <w:r w:rsidRPr="00153682">
        <w:rPr>
          <w:rFonts w:ascii="Arial" w:eastAsia="Times New Roman" w:hAnsi="Arial" w:cs="Arial"/>
        </w:rPr>
        <w:t xml:space="preserve"> Može izazvati fotosenzibilizaciju.</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Oznaka se navodi na etiketi sredstva za zaštitu bilja ako postoje eksperimentalni dokazi ili dokazi o tome da izloženost ljudi sredstvu za zaštitu bilja izaziva fotosenzibilizaciju. Oznaka mora da se navede i kada sredstvo za zaštitu bilja sadrži 1 % (w/w) aktivne supstance ili dodatka koji kod ljudi izaziva fotosenzibilizaciju.</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U navedenim slučajevima na etiketi sredstva za zaštitu bilja navode se i mere lične zaštite pri primeni sredstva za zaštitu bilja, u skladu sa Prilogom 2.</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b/>
          <w:bCs/>
        </w:rPr>
        <w:t>RSh 3</w:t>
      </w:r>
      <w:r w:rsidRPr="00153682">
        <w:rPr>
          <w:rFonts w:ascii="Arial" w:eastAsia="Times New Roman" w:hAnsi="Arial" w:cs="Arial"/>
        </w:rPr>
        <w:t xml:space="preserve"> U kontaktu sa parama izaziva opekotine kože i očiju, a u kontaktu sa tečnošću izaziva ozebline.</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lastRenderedPageBreak/>
        <w:t xml:space="preserve">Oznaka se navodi na etiketi sredstva za zaštitu bilja formulisanog u obliku tečnog gasa. </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U tom slučaju na etiketi sredstva za zaštitu bilja navode se i mere lične zaštite pri primeni takvog sredstva za zaštitu bilja, u skladu sa Prilogom 2.</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Kada su sredstvu za zaštitu bilja već dodeljene oznake R34 i R35, u skladu sa propisima kojima se uređuju hemikalije, RSh 3 oznaka se ne navodi.</w:t>
      </w:r>
    </w:p>
    <w:p w:rsidR="00153682" w:rsidRPr="00153682" w:rsidRDefault="00153682" w:rsidP="00153682">
      <w:pPr>
        <w:spacing w:before="240" w:after="240" w:line="240" w:lineRule="auto"/>
        <w:jc w:val="center"/>
        <w:rPr>
          <w:rFonts w:ascii="Arial" w:eastAsia="Times New Roman" w:hAnsi="Arial" w:cs="Arial"/>
          <w:i/>
          <w:iCs/>
          <w:sz w:val="24"/>
          <w:szCs w:val="24"/>
        </w:rPr>
      </w:pPr>
      <w:r w:rsidRPr="00153682">
        <w:rPr>
          <w:rFonts w:ascii="Arial" w:eastAsia="Times New Roman" w:hAnsi="Arial" w:cs="Arial"/>
          <w:i/>
          <w:iCs/>
          <w:sz w:val="24"/>
          <w:szCs w:val="24"/>
        </w:rPr>
        <w:t>2.2. Kriterijumi za dodelu dodatnih oznaka za posebne rizike za životnu sredinu</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Nema.</w:t>
      </w:r>
    </w:p>
    <w:p w:rsidR="00153682" w:rsidRPr="00153682" w:rsidRDefault="00153682" w:rsidP="00153682">
      <w:pPr>
        <w:spacing w:after="0" w:line="240" w:lineRule="auto"/>
        <w:jc w:val="center"/>
        <w:rPr>
          <w:rFonts w:ascii="Arial" w:eastAsia="Times New Roman" w:hAnsi="Arial" w:cs="Arial"/>
          <w:b/>
          <w:bCs/>
          <w:sz w:val="31"/>
          <w:szCs w:val="31"/>
        </w:rPr>
      </w:pPr>
      <w:bookmarkStart w:id="36" w:name="str_22"/>
      <w:bookmarkEnd w:id="36"/>
      <w:r w:rsidRPr="00153682">
        <w:rPr>
          <w:rFonts w:ascii="Arial" w:eastAsia="Times New Roman" w:hAnsi="Arial" w:cs="Arial"/>
          <w:b/>
          <w:bCs/>
          <w:sz w:val="31"/>
          <w:szCs w:val="31"/>
        </w:rPr>
        <w:t>Prilog 2</w:t>
      </w:r>
    </w:p>
    <w:p w:rsidR="00153682" w:rsidRPr="00153682" w:rsidRDefault="00153682" w:rsidP="00153682">
      <w:pPr>
        <w:spacing w:after="0" w:line="240" w:lineRule="auto"/>
        <w:jc w:val="center"/>
        <w:rPr>
          <w:rFonts w:ascii="Arial" w:eastAsia="Times New Roman" w:hAnsi="Arial" w:cs="Arial"/>
          <w:b/>
          <w:bCs/>
          <w:sz w:val="31"/>
          <w:szCs w:val="31"/>
        </w:rPr>
      </w:pPr>
      <w:r w:rsidRPr="00153682">
        <w:rPr>
          <w:rFonts w:ascii="Arial" w:eastAsia="Times New Roman" w:hAnsi="Arial" w:cs="Arial"/>
          <w:b/>
          <w:bCs/>
          <w:sz w:val="31"/>
          <w:szCs w:val="31"/>
        </w:rPr>
        <w:t>DODATNE OZNAKE BEZBEDNOSTI ZA ZAŠTITU ZDRAVLJA LJUDI I ŽIVOTINJA I ŽIVOTNU SREDINU I KRITERIJUMI ZA NJIHOVU DODELU</w:t>
      </w:r>
    </w:p>
    <w:p w:rsidR="00153682" w:rsidRPr="00153682" w:rsidRDefault="00153682" w:rsidP="00153682">
      <w:pPr>
        <w:spacing w:before="240" w:after="240" w:line="240" w:lineRule="auto"/>
        <w:jc w:val="center"/>
        <w:rPr>
          <w:rFonts w:ascii="Arial" w:eastAsia="Times New Roman" w:hAnsi="Arial" w:cs="Arial"/>
          <w:b/>
          <w:bCs/>
          <w:sz w:val="24"/>
          <w:szCs w:val="24"/>
        </w:rPr>
      </w:pPr>
      <w:bookmarkStart w:id="37" w:name="str_23"/>
      <w:bookmarkEnd w:id="37"/>
      <w:r w:rsidRPr="00153682">
        <w:rPr>
          <w:rFonts w:ascii="Arial" w:eastAsia="Times New Roman" w:hAnsi="Arial" w:cs="Arial"/>
          <w:b/>
          <w:bCs/>
          <w:sz w:val="24"/>
          <w:szCs w:val="24"/>
        </w:rPr>
        <w:t>1. Dodatne oznake bezbednosti</w:t>
      </w:r>
    </w:p>
    <w:p w:rsidR="00153682" w:rsidRPr="00153682" w:rsidRDefault="00153682" w:rsidP="00153682">
      <w:pPr>
        <w:spacing w:before="240" w:after="240" w:line="240" w:lineRule="auto"/>
        <w:jc w:val="center"/>
        <w:rPr>
          <w:rFonts w:ascii="Arial" w:eastAsia="Times New Roman" w:hAnsi="Arial" w:cs="Arial"/>
          <w:i/>
          <w:iCs/>
          <w:sz w:val="24"/>
          <w:szCs w:val="24"/>
        </w:rPr>
      </w:pPr>
      <w:r w:rsidRPr="00153682">
        <w:rPr>
          <w:rFonts w:ascii="Arial" w:eastAsia="Times New Roman" w:hAnsi="Arial" w:cs="Arial"/>
          <w:i/>
          <w:iCs/>
          <w:sz w:val="24"/>
          <w:szCs w:val="24"/>
        </w:rPr>
        <w:t>1.1. Opšte dodatne oznake bezbednosti</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Na etiketi svih sredstva za zaštitu bilja navodi se sledeća oznaka koja se, prema potrebi, dopunjuje tekstualnim delom u zagradi:</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b/>
          <w:bCs/>
        </w:rPr>
        <w:t>SP 1</w:t>
      </w:r>
      <w:r w:rsidRPr="00153682">
        <w:rPr>
          <w:rFonts w:ascii="Arial" w:eastAsia="Times New Roman" w:hAnsi="Arial" w:cs="Arial"/>
        </w:rPr>
        <w:t xml:space="preserve"> Sprečiti zagađenje voda sredstvom za zaštitu bilja ili njegovom ambalažom (ili: Uređaje za primenu sredstva za zaštitu bilja ne čistiti u blizini površinskih voda/Sprečiti zagađenje odvodnih kanala sa poljoprivrednih površina i puteva).</w:t>
      </w:r>
    </w:p>
    <w:p w:rsidR="00153682" w:rsidRPr="00153682" w:rsidRDefault="00153682" w:rsidP="00153682">
      <w:pPr>
        <w:spacing w:before="240" w:after="240" w:line="240" w:lineRule="auto"/>
        <w:jc w:val="center"/>
        <w:rPr>
          <w:rFonts w:ascii="Arial" w:eastAsia="Times New Roman" w:hAnsi="Arial" w:cs="Arial"/>
          <w:i/>
          <w:iCs/>
          <w:sz w:val="24"/>
          <w:szCs w:val="24"/>
        </w:rPr>
      </w:pPr>
      <w:r w:rsidRPr="00153682">
        <w:rPr>
          <w:rFonts w:ascii="Arial" w:eastAsia="Times New Roman" w:hAnsi="Arial" w:cs="Arial"/>
          <w:i/>
          <w:iCs/>
          <w:sz w:val="24"/>
          <w:szCs w:val="24"/>
        </w:rPr>
        <w:t>1.2. Posebne dodatne oznake bezbednosti</w:t>
      </w:r>
    </w:p>
    <w:p w:rsidR="00153682" w:rsidRPr="00153682" w:rsidRDefault="00153682" w:rsidP="00153682">
      <w:pPr>
        <w:spacing w:before="240" w:after="120" w:line="240" w:lineRule="auto"/>
        <w:jc w:val="center"/>
        <w:rPr>
          <w:rFonts w:ascii="Arial" w:eastAsia="Times New Roman" w:hAnsi="Arial" w:cs="Arial"/>
          <w:b/>
          <w:bCs/>
          <w:sz w:val="24"/>
          <w:szCs w:val="24"/>
        </w:rPr>
      </w:pPr>
      <w:r w:rsidRPr="00153682">
        <w:rPr>
          <w:rFonts w:ascii="Arial" w:eastAsia="Times New Roman" w:hAnsi="Arial" w:cs="Arial"/>
          <w:b/>
          <w:bCs/>
          <w:sz w:val="24"/>
          <w:szCs w:val="24"/>
        </w:rPr>
        <w:t>1) Posebne dodatne oznake bezbednosti za korisnike (SPo)</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Pored oznaka bezbednosti, u skladu sa propisima o hemikalijama, za korisnike može na etiketi sredstva za zaštitu bilja da se odredi nošenje odgovarajućih ličnih zaštitnih sredstva, kao što su kombinezoni, kecelje, rukavice, čvrsta obuća, gumene čizme, zaštita za lice, čvrsto prijanjajuće naočare, kapa, kapuljača ili posebna vrsta respiratora.</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Za korisnike mogu na etiketi sredstva za zaštitu bilja da se odrede i poslovi za čije vršenje se određuje nošenje odgovarajućih ličnih zaštitnih sredstva, kao što su mešanje i punjenje uređaja za primenu sredstava za zaštitu bilja, rukovanje koncentrovanim sredstvom za zaštitu bilja, primena ili tretiranje rastvorenog sredstva za zaštitu bilja, rukovanje tretiranim biljem ili zemljištem ili ulazak na tretiranu površinu.</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Takođe, za korisnike mogu na etiketi sredstva za zaštitu bilja da se dodaju i posebni uslovi za obavljanje određenih poslova, a koji mogu da zamene nošenje odgovarajućih ličnih zaštitnih sredstava ako pružaju jednak ili veći nivo zaštite, kao što su:</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lastRenderedPageBreak/>
        <w:t>- za punjenje rezervoara uređaja za primenu sredstva za zaštitu bilja mora se koristiti zatvoreni sistem prenosa,</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 u toku primene sredstva za zaštitu bilja korisnik mora da radi u zatvorenoj kabini (opremljenoj sistemom za klimatizaciju/filtriranje vazduha).</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b/>
          <w:bCs/>
        </w:rPr>
        <w:t>SPo 1</w:t>
      </w:r>
      <w:r w:rsidRPr="00153682">
        <w:rPr>
          <w:rFonts w:ascii="Arial" w:eastAsia="Times New Roman" w:hAnsi="Arial" w:cs="Arial"/>
        </w:rPr>
        <w:t xml:space="preserve"> U slučaju kontakta sa kožom sredstvo za zaštitu bilja ukloniti suvom krpom i isprati kožu većom količinom vode. </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b/>
          <w:bCs/>
        </w:rPr>
        <w:t>SPo 2</w:t>
      </w:r>
      <w:r w:rsidRPr="00153682">
        <w:rPr>
          <w:rFonts w:ascii="Arial" w:eastAsia="Times New Roman" w:hAnsi="Arial" w:cs="Arial"/>
        </w:rPr>
        <w:t xml:space="preserve"> Posle primene sredstva za zaštitu bilja oprati zaštitnu odeću.</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b/>
          <w:bCs/>
        </w:rPr>
        <w:t>Spo 3</w:t>
      </w:r>
      <w:r w:rsidRPr="00153682">
        <w:rPr>
          <w:rFonts w:ascii="Arial" w:eastAsia="Times New Roman" w:hAnsi="Arial" w:cs="Arial"/>
        </w:rPr>
        <w:t xml:space="preserve"> Posle primene sredstva za zaštitu bilja ne udisati dim i odmah napustiti tretirano područje (fumigacija).</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b/>
          <w:bCs/>
        </w:rPr>
        <w:t>SPo 4</w:t>
      </w:r>
      <w:r w:rsidRPr="00153682">
        <w:rPr>
          <w:rFonts w:ascii="Arial" w:eastAsia="Times New Roman" w:hAnsi="Arial" w:cs="Arial"/>
        </w:rPr>
        <w:t xml:space="preserve"> Ambalažu otvoriti na otvorenom mestu i u suvim uslovima.</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b/>
          <w:bCs/>
        </w:rPr>
        <w:t>SPo 5</w:t>
      </w:r>
      <w:r w:rsidRPr="00153682">
        <w:rPr>
          <w:rFonts w:ascii="Arial" w:eastAsia="Times New Roman" w:hAnsi="Arial" w:cs="Arial"/>
        </w:rPr>
        <w:t xml:space="preserve"> Pre ponovnog ulaska detaljno provetriti tretirane površine/staklenike (treba navesti vreme) dok se depozit primenjenog sredstva za zaštitu bilja ne osuši.</w:t>
      </w:r>
    </w:p>
    <w:p w:rsidR="00153682" w:rsidRPr="00153682" w:rsidRDefault="00153682" w:rsidP="00153682">
      <w:pPr>
        <w:spacing w:before="240" w:after="120" w:line="240" w:lineRule="auto"/>
        <w:jc w:val="center"/>
        <w:rPr>
          <w:rFonts w:ascii="Arial" w:eastAsia="Times New Roman" w:hAnsi="Arial" w:cs="Arial"/>
          <w:b/>
          <w:bCs/>
          <w:sz w:val="24"/>
          <w:szCs w:val="24"/>
        </w:rPr>
      </w:pPr>
      <w:r w:rsidRPr="00153682">
        <w:rPr>
          <w:rFonts w:ascii="Arial" w:eastAsia="Times New Roman" w:hAnsi="Arial" w:cs="Arial"/>
          <w:b/>
          <w:bCs/>
          <w:sz w:val="24"/>
          <w:szCs w:val="24"/>
        </w:rPr>
        <w:t>2) Posebne dodatne oznake bezbednosti za zaštitu životne sredine (SPe)</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b/>
          <w:bCs/>
        </w:rPr>
        <w:t>SPe 1</w:t>
      </w:r>
      <w:r w:rsidRPr="00153682">
        <w:rPr>
          <w:rFonts w:ascii="Arial" w:eastAsia="Times New Roman" w:hAnsi="Arial" w:cs="Arial"/>
        </w:rPr>
        <w:t xml:space="preserve"> Zbog zaštite podzemnih voda/organizama u zemljištu ne upotrebljavati ovo ili drugo sredstvo koje sadrži (treba navesti aktivnu supstancu ili grupe aktivnih supstanci, gde je bitno) više od (treba navesti vremenski razmak ili broj tretiranja).</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b/>
          <w:bCs/>
        </w:rPr>
        <w:t>SPe 2</w:t>
      </w:r>
      <w:r w:rsidRPr="00153682">
        <w:rPr>
          <w:rFonts w:ascii="Arial" w:eastAsia="Times New Roman" w:hAnsi="Arial" w:cs="Arial"/>
        </w:rPr>
        <w:t xml:space="preserve"> Zbog zaštite podzemnih voda/vodenih organizama ne upotrebljavati na (treba navesti tip zemljišta ili druge posebne uslove).</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b/>
          <w:bCs/>
        </w:rPr>
        <w:t>SPe 3</w:t>
      </w:r>
      <w:r w:rsidRPr="00153682">
        <w:rPr>
          <w:rFonts w:ascii="Arial" w:eastAsia="Times New Roman" w:hAnsi="Arial" w:cs="Arial"/>
        </w:rPr>
        <w:t xml:space="preserve"> Zbog zaštite vodenih organizama/neciljanog bilja/neciljanih zglavkara/insekata treba poštovati zone bezbednosti od (treba navesti razdaljinu) do nepoljoprivredne/vodene površine.</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b/>
          <w:bCs/>
        </w:rPr>
        <w:t>SPe 4</w:t>
      </w:r>
      <w:r w:rsidRPr="00153682">
        <w:rPr>
          <w:rFonts w:ascii="Arial" w:eastAsia="Times New Roman" w:hAnsi="Arial" w:cs="Arial"/>
        </w:rPr>
        <w:t xml:space="preserve"> Zbog zaštite vodenih organizama/neciljanog bilja ne primenjivati na nepropusnim površinama kao što su asfalt, beton, kamene kocke za popločavanje, železničke pruge i druge površine na kojima postoji velika mogućnost površinskog oticanja (spiranja).</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b/>
          <w:bCs/>
        </w:rPr>
        <w:t>SPe 5</w:t>
      </w:r>
      <w:r w:rsidRPr="00153682">
        <w:rPr>
          <w:rFonts w:ascii="Arial" w:eastAsia="Times New Roman" w:hAnsi="Arial" w:cs="Arial"/>
        </w:rPr>
        <w:t xml:space="preserve"> Zbog zaštite ptica/divljih vrsta sisara sredstvo za zaštitu bilja se mora primeniti uz inkorporaciju u zemljište, uključujući i krajnje redove.</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b/>
          <w:bCs/>
        </w:rPr>
        <w:t>SPe 6</w:t>
      </w:r>
      <w:r w:rsidRPr="00153682">
        <w:rPr>
          <w:rFonts w:ascii="Arial" w:eastAsia="Times New Roman" w:hAnsi="Arial" w:cs="Arial"/>
        </w:rPr>
        <w:t xml:space="preserve"> Zbog zaštite ptica/divljih vrsta sisara rasuto sredstvo za zaštitu bilja treba ukloniti.</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b/>
          <w:bCs/>
        </w:rPr>
        <w:t>SPe 7</w:t>
      </w:r>
      <w:r w:rsidRPr="00153682">
        <w:rPr>
          <w:rFonts w:ascii="Arial" w:eastAsia="Times New Roman" w:hAnsi="Arial" w:cs="Arial"/>
        </w:rPr>
        <w:t xml:space="preserve"> Ne primenjivati u vreme parenja ptica.</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b/>
          <w:bCs/>
        </w:rPr>
        <w:t>SPe 8</w:t>
      </w:r>
      <w:r w:rsidRPr="00153682">
        <w:rPr>
          <w:rFonts w:ascii="Arial" w:eastAsia="Times New Roman" w:hAnsi="Arial" w:cs="Arial"/>
        </w:rPr>
        <w:t xml:space="preserve"> Opasno za pčele/Radi zaštite pčela i drugih oprašivača ne tretirati usev za vreme cvetanja/Ne primenjivati u vreme ispaše pčela/Skloniti ili pokriti košnicu u toku primene i određeno vreme (treba navesti vreme) nakon primene/Ne primenjivati u vreme cvetanja korova/Odstraniti korove pre cvetanja/Ne primenjivati sredstvo za zaštitu bilja pre (treba navesti vreme).</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lastRenderedPageBreak/>
        <w:t xml:space="preserve">Kada se oznaka </w:t>
      </w:r>
      <w:r w:rsidRPr="00153682">
        <w:rPr>
          <w:rFonts w:ascii="Arial" w:eastAsia="Times New Roman" w:hAnsi="Arial" w:cs="Arial"/>
          <w:b/>
          <w:bCs/>
        </w:rPr>
        <w:t xml:space="preserve">SPe 8 </w:t>
      </w:r>
      <w:r w:rsidRPr="00153682">
        <w:rPr>
          <w:rFonts w:ascii="Arial" w:eastAsia="Times New Roman" w:hAnsi="Arial" w:cs="Arial"/>
        </w:rPr>
        <w:t>dodeljuje sredstvima za zaštitu bilja za koja je izvršena procena u skladu sa kriterijumima za dodelu posebnih oznaka bezbednosti, oznaka sadrži i grafički simbol u obliku kvadrata, koji stoji na uglu, sa crvenim rubom i sadrži crnu pčelu na žutoj pozadini. Grafički simbol zauzima najmanje jednu petnaestinu površine etikete, s tim da njegova minimalna površina ne sme biti manja od 1 cm². Grafički simbol se nalazi na prvom vidljivom delu etikete.</w:t>
      </w:r>
    </w:p>
    <w:p w:rsidR="00153682" w:rsidRPr="00153682" w:rsidRDefault="00153682" w:rsidP="00153682">
      <w:pPr>
        <w:spacing w:before="100" w:beforeAutospacing="1" w:after="100" w:afterAutospacing="1" w:line="240" w:lineRule="auto"/>
        <w:jc w:val="center"/>
        <w:rPr>
          <w:rFonts w:ascii="Arial" w:eastAsia="Times New Roman" w:hAnsi="Arial" w:cs="Arial"/>
        </w:rPr>
      </w:pPr>
      <w:r w:rsidRPr="00153682">
        <w:rPr>
          <w:rFonts w:ascii="Arial" w:eastAsia="Times New Roman" w:hAnsi="Arial" w:cs="Arial"/>
          <w:noProof/>
        </w:rPr>
        <w:drawing>
          <wp:inline distT="0" distB="0" distL="0" distR="0" wp14:anchorId="5CA79D56" wp14:editId="4E18A676">
            <wp:extent cx="1743075" cy="1657350"/>
            <wp:effectExtent l="0" t="0" r="9525" b="0"/>
            <wp:docPr id="1" name="Picture 1" descr="D:\Program Files (x86)\ParagrafLex\browser\Files\Old\t\t2015_11\t11_0300_s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D:\Program Files (x86)\ParagrafLex\browser\Files\Old\t\t2015_11\t11_0300_s001.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43075" cy="1657350"/>
                    </a:xfrm>
                    <a:prstGeom prst="rect">
                      <a:avLst/>
                    </a:prstGeom>
                    <a:noFill/>
                    <a:ln>
                      <a:noFill/>
                    </a:ln>
                  </pic:spPr>
                </pic:pic>
              </a:graphicData>
            </a:graphic>
          </wp:inline>
        </w:drawing>
      </w:r>
    </w:p>
    <w:p w:rsidR="00153682" w:rsidRPr="00153682" w:rsidRDefault="00153682" w:rsidP="00153682">
      <w:pPr>
        <w:spacing w:before="240" w:after="120" w:line="240" w:lineRule="auto"/>
        <w:jc w:val="center"/>
        <w:rPr>
          <w:rFonts w:ascii="Arial" w:eastAsia="Times New Roman" w:hAnsi="Arial" w:cs="Arial"/>
          <w:b/>
          <w:bCs/>
          <w:sz w:val="24"/>
          <w:szCs w:val="24"/>
        </w:rPr>
      </w:pPr>
      <w:r w:rsidRPr="00153682">
        <w:rPr>
          <w:rFonts w:ascii="Arial" w:eastAsia="Times New Roman" w:hAnsi="Arial" w:cs="Arial"/>
          <w:b/>
          <w:bCs/>
          <w:sz w:val="24"/>
          <w:szCs w:val="24"/>
        </w:rPr>
        <w:t>3) Posebne dodatne oznake bezbednosti koje se odnose na dobru poljoprivrednu praksu</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b/>
          <w:bCs/>
        </w:rPr>
        <w:t>SPa 1</w:t>
      </w:r>
      <w:r w:rsidRPr="00153682">
        <w:rPr>
          <w:rFonts w:ascii="Arial" w:eastAsia="Times New Roman" w:hAnsi="Arial" w:cs="Arial"/>
        </w:rPr>
        <w:t xml:space="preserve"> Zbog sprečavanja pojave rezistentnosti ne primenjivati ovo ili drugo sredstvo za zaštitu bilja koje sadrži (treba navesti aktivnu supstancu ili grupu aktivnih supstanci) više od (treba navesti razmak između tretiranja ili broj tretiranja).</w:t>
      </w:r>
    </w:p>
    <w:p w:rsidR="00153682" w:rsidRPr="00153682" w:rsidRDefault="00153682" w:rsidP="00153682">
      <w:pPr>
        <w:spacing w:before="240" w:after="120" w:line="240" w:lineRule="auto"/>
        <w:jc w:val="center"/>
        <w:rPr>
          <w:rFonts w:ascii="Arial" w:eastAsia="Times New Roman" w:hAnsi="Arial" w:cs="Arial"/>
          <w:b/>
          <w:bCs/>
          <w:sz w:val="24"/>
          <w:szCs w:val="24"/>
        </w:rPr>
      </w:pPr>
      <w:r w:rsidRPr="00153682">
        <w:rPr>
          <w:rFonts w:ascii="Arial" w:eastAsia="Times New Roman" w:hAnsi="Arial" w:cs="Arial"/>
          <w:b/>
          <w:bCs/>
          <w:sz w:val="24"/>
          <w:szCs w:val="24"/>
        </w:rPr>
        <w:t>4) Posebne dodatne oznake bezbednosti za rodenticide (SPr)</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b/>
          <w:bCs/>
        </w:rPr>
        <w:t>SPr 1</w:t>
      </w:r>
      <w:r w:rsidRPr="00153682">
        <w:rPr>
          <w:rFonts w:ascii="Arial" w:eastAsia="Times New Roman" w:hAnsi="Arial" w:cs="Arial"/>
        </w:rPr>
        <w:t xml:space="preserve"> Mamci se postavljaju na način da se spreči konzumiranje mamaka od strane drugih životinja. Mamke u obliku blokova treba postaviti tako da ih glodari ne mogu raznositi.</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b/>
          <w:bCs/>
        </w:rPr>
        <w:t>SPr 2</w:t>
      </w:r>
      <w:r w:rsidRPr="00153682">
        <w:rPr>
          <w:rFonts w:ascii="Arial" w:eastAsia="Times New Roman" w:hAnsi="Arial" w:cs="Arial"/>
        </w:rPr>
        <w:t xml:space="preserve"> Tretirano područje u vreme primene mora biti obeleženo. Mora biti navedena opasnost od trovanja (primarnog i sekundarnog) antikoagulantima, kao i odgovarajući antidot.</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b/>
          <w:bCs/>
        </w:rPr>
        <w:t>SPr 3</w:t>
      </w:r>
      <w:r w:rsidRPr="00153682">
        <w:rPr>
          <w:rFonts w:ascii="Arial" w:eastAsia="Times New Roman" w:hAnsi="Arial" w:cs="Arial"/>
        </w:rPr>
        <w:t xml:space="preserve"> Uginule glodare, u toku primene, treba svakodnevno uklanjati. Uginuli glodari se ne smeju odlagati u kante za komunalni otpad ili na deponijama komunalnog otpada.</w:t>
      </w:r>
    </w:p>
    <w:p w:rsidR="00153682" w:rsidRPr="00153682" w:rsidRDefault="00153682" w:rsidP="00153682">
      <w:pPr>
        <w:spacing w:before="240" w:after="240" w:line="240" w:lineRule="auto"/>
        <w:jc w:val="center"/>
        <w:rPr>
          <w:rFonts w:ascii="Arial" w:eastAsia="Times New Roman" w:hAnsi="Arial" w:cs="Arial"/>
          <w:b/>
          <w:bCs/>
          <w:sz w:val="24"/>
          <w:szCs w:val="24"/>
        </w:rPr>
      </w:pPr>
      <w:bookmarkStart w:id="38" w:name="str_24"/>
      <w:bookmarkEnd w:id="38"/>
      <w:r w:rsidRPr="00153682">
        <w:rPr>
          <w:rFonts w:ascii="Arial" w:eastAsia="Times New Roman" w:hAnsi="Arial" w:cs="Arial"/>
          <w:b/>
          <w:bCs/>
          <w:sz w:val="24"/>
          <w:szCs w:val="24"/>
        </w:rPr>
        <w:t>2. Kriterijumi za dodelu posebnih dodatnih oznaka bezbednosti</w:t>
      </w:r>
    </w:p>
    <w:p w:rsidR="00153682" w:rsidRPr="00153682" w:rsidRDefault="00153682" w:rsidP="00153682">
      <w:pPr>
        <w:spacing w:before="240" w:after="240" w:line="240" w:lineRule="auto"/>
        <w:jc w:val="center"/>
        <w:rPr>
          <w:rFonts w:ascii="Arial" w:eastAsia="Times New Roman" w:hAnsi="Arial" w:cs="Arial"/>
          <w:i/>
          <w:iCs/>
          <w:sz w:val="24"/>
          <w:szCs w:val="24"/>
        </w:rPr>
      </w:pPr>
      <w:r w:rsidRPr="00153682">
        <w:rPr>
          <w:rFonts w:ascii="Arial" w:eastAsia="Times New Roman" w:hAnsi="Arial" w:cs="Arial"/>
          <w:i/>
          <w:iCs/>
          <w:sz w:val="24"/>
          <w:szCs w:val="24"/>
        </w:rPr>
        <w:t>2.1. Kriterijumi za dodelu posebnih dodatnih oznaka bezbednosti za korisnike (SPo)</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b/>
          <w:bCs/>
        </w:rPr>
        <w:t>SPo 1</w:t>
      </w:r>
      <w:r w:rsidRPr="00153682">
        <w:rPr>
          <w:rFonts w:ascii="Arial" w:eastAsia="Times New Roman" w:hAnsi="Arial" w:cs="Arial"/>
        </w:rPr>
        <w:t xml:space="preserve"> U slučaju kontakta sa kožom sredstvo za zaštitu bilja ukloniti suvom krpom i isprati kožu većom količinom vode.</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Oznaka se dodeljuje sredstvima za zaštitu bilja koja sadrže supstance koje mogu burno da reaguju sa vodom, kao što su soli cijanida ili aluminijum fosfid.</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b/>
          <w:bCs/>
        </w:rPr>
        <w:t>SPo 2</w:t>
      </w:r>
      <w:r w:rsidRPr="00153682">
        <w:rPr>
          <w:rFonts w:ascii="Arial" w:eastAsia="Times New Roman" w:hAnsi="Arial" w:cs="Arial"/>
        </w:rPr>
        <w:t xml:space="preserve"> Posle primene sredstva za zaštitu bilja oprati zaštitnu odeću.</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 xml:space="preserve">Oznaka se preporučuje kada je radi zaštite korisnika potrebno nošenje zaštitne odeće. Oznaka je obavezna za sva sredstva za zaštitu bilja koja su klasifikovana kao akutna toksičnost, oralna </w:t>
      </w:r>
      <w:r w:rsidRPr="00153682">
        <w:rPr>
          <w:rFonts w:ascii="Arial" w:eastAsia="Times New Roman" w:hAnsi="Arial" w:cs="Arial"/>
        </w:rPr>
        <w:lastRenderedPageBreak/>
        <w:t>i/ili dermalna i/ili inhalaciona, kategorija 1, 2 i 3, u skladu sa propisima kojima se uređuju hemikalije.</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b/>
          <w:bCs/>
        </w:rPr>
        <w:t>Spo 3</w:t>
      </w:r>
      <w:r w:rsidRPr="00153682">
        <w:rPr>
          <w:rFonts w:ascii="Arial" w:eastAsia="Times New Roman" w:hAnsi="Arial" w:cs="Arial"/>
        </w:rPr>
        <w:t xml:space="preserve"> Posle primene sredstva za zaštitu bilja ne udisati dim i odmah napustiti tretirano područje (fumigacija).</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Oznaka može da se dodeli sredstvima za zaštitu bilja koja se primenjuju kao fumiganti i kada upotreba maske za disanje nije dovoljna.</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b/>
          <w:bCs/>
        </w:rPr>
        <w:t>SPo 4</w:t>
      </w:r>
      <w:r w:rsidRPr="00153682">
        <w:rPr>
          <w:rFonts w:ascii="Arial" w:eastAsia="Times New Roman" w:hAnsi="Arial" w:cs="Arial"/>
        </w:rPr>
        <w:t xml:space="preserve"> Ambalažu otvoriti na otvorenom mestu i u suvim uslovima.</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Oznaka se dodeljuje sredstvima za zaštitu bilja koja sadrže aktivne supstance koje mogu burno da reaguju sa vodom ili vlažnim vazduhom, kao što je aluminijum fosfid ili koja sadrže supstance koje su samozapaljive kao što su ditiokarbamati (alkilbis-). Oznaka može da se dodeli i isparljivim sredstvima za zaštitu bilja koja su klasifikovana kao akutna toksičnost, inhalaciona, kategorija 1, 2, 3 i 4, u skladu sa propisima kojima se uređuju hemikalije. U pojedinačnim slučajevima neophodna je procena da li su svojstva formulacije i ambalaže takva da predstavljaju opasnost za korisnika.</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b/>
          <w:bCs/>
        </w:rPr>
        <w:t>SPo 5</w:t>
      </w:r>
      <w:r w:rsidRPr="00153682">
        <w:rPr>
          <w:rFonts w:ascii="Arial" w:eastAsia="Times New Roman" w:hAnsi="Arial" w:cs="Arial"/>
        </w:rPr>
        <w:t xml:space="preserve"> Pre ponovnog ulaska detaljno provetriti tretirane površine/staklenike (treba navesti vreme) dok se depozit primenjenog sredstva za zaštitu bilja ne osuši.</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Oznaka može da se dodeli sredstvima za zaštitu bilja koja se primenjuju u staklenicima ili drugim zatvorenim prostorima kao što su skladišta.</w:t>
      </w:r>
    </w:p>
    <w:p w:rsidR="00153682" w:rsidRPr="00153682" w:rsidRDefault="00153682" w:rsidP="00153682">
      <w:pPr>
        <w:spacing w:before="240" w:after="240" w:line="240" w:lineRule="auto"/>
        <w:jc w:val="center"/>
        <w:rPr>
          <w:rFonts w:ascii="Arial" w:eastAsia="Times New Roman" w:hAnsi="Arial" w:cs="Arial"/>
          <w:i/>
          <w:iCs/>
          <w:sz w:val="24"/>
          <w:szCs w:val="24"/>
        </w:rPr>
      </w:pPr>
      <w:r w:rsidRPr="00153682">
        <w:rPr>
          <w:rFonts w:ascii="Arial" w:eastAsia="Times New Roman" w:hAnsi="Arial" w:cs="Arial"/>
          <w:i/>
          <w:iCs/>
          <w:sz w:val="24"/>
          <w:szCs w:val="24"/>
        </w:rPr>
        <w:t>2.2. Kriterijumi za dodelu posebnih dodatnih oznaka bezbednosti za zaštitu životne sredine (SPe)</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b/>
          <w:bCs/>
        </w:rPr>
        <w:t>SPe 1</w:t>
      </w:r>
      <w:r w:rsidRPr="00153682">
        <w:rPr>
          <w:rFonts w:ascii="Arial" w:eastAsia="Times New Roman" w:hAnsi="Arial" w:cs="Arial"/>
        </w:rPr>
        <w:t xml:space="preserve"> Zbog zaštite podzemnih voda/organizama u zemljištu ne upotrebljavati ovo ili drugo sredstvo za zaštitu bilja koje sadrži (treba navesti aktivnu supstancu ili grupu aktivnih supstanci, kada je to bitno) više od (treba navesti vremenski razmak ili broj tretiranja).</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Oznaka se dodeljuje sredstvima za zaštitu bilja za koja je određeno da je za jedno ili više tretiranja navedenih na etiketi potrebno preduzeti mere za smanjenje rizika od nakupljanja sredstva za zaštitu bilja u zemljištu, od štetnih efekata na kišne gliste ili druge organizme koji žive u zemljištu ili mikrofloru zemljišta i/ili preduzeti mere za smanjenje ili izbegavanje rizika zagađenja podzemnih voda.</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b/>
          <w:bCs/>
        </w:rPr>
        <w:t>SPe 2</w:t>
      </w:r>
      <w:r w:rsidRPr="00153682">
        <w:rPr>
          <w:rFonts w:ascii="Arial" w:eastAsia="Times New Roman" w:hAnsi="Arial" w:cs="Arial"/>
        </w:rPr>
        <w:t xml:space="preserve"> Zbog zaštite podzemnih voda/vodenih organizama ne upotrebljavati na (treba navesti tip zemljišta ili druge posebne uslove).</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Oznaka može da se dodeli kao mera za smanjenje rizika od mogućeg zagađenja podzemnih ili površinskih voda u osetljivim uslovima (primera radi: zbog tipa zemljišta, topografije ili dreniranog zemljišta) ako procena sredstva za zaštitu bilja, koja je izvršena za jednu ili više primena navedenih na etiketi pokazuje da je potrebno preduzeti mere za smanjenje rizika od neprihvatljivih efekata.</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b/>
          <w:bCs/>
        </w:rPr>
        <w:t>Spe 3</w:t>
      </w:r>
      <w:r w:rsidRPr="00153682">
        <w:rPr>
          <w:rFonts w:ascii="Arial" w:eastAsia="Times New Roman" w:hAnsi="Arial" w:cs="Arial"/>
        </w:rPr>
        <w:t xml:space="preserve"> Zbog zaštite vodenih organizama/neciljanog bilja/neciljanih zglavkara/insekata treba poštovati zone bezbednosti od (treba navesti razdaljinu) do nepoljoprivredne/vodene površine.</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lastRenderedPageBreak/>
        <w:t>Oznaka se dodeljuje da bi se zaštitilo neciljano bilje, neciljani zglavkari i/ili vodeni organizmi, ako procena sredstva za zaštitu bilja, koja je izvršena za jednu ili više primena navedenih na etiketi, pokazuje da je potrebno preduzeti mere za smanjenje rizika od neprihvatljivih efekata.</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b/>
          <w:bCs/>
        </w:rPr>
        <w:t>SPe 4</w:t>
      </w:r>
      <w:r w:rsidRPr="00153682">
        <w:rPr>
          <w:rFonts w:ascii="Arial" w:eastAsia="Times New Roman" w:hAnsi="Arial" w:cs="Arial"/>
        </w:rPr>
        <w:t xml:space="preserve"> Zbog zaštite vodenih organizama/neciljanog bilja ne primenjivati na nepropusnim površinama kao što su asfalt, beton, kamene kocke za popločavanje, železničke pruge i druge površine na kojima postoji velika mogućnost površinskog oticanja (spiranja).</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U zavisnosti od načina primene sredstva za zaštitu bilja, oznaka može da se dodeli za smanjenje rizika od površinskog oticanja (spiranja), radi zaštite vodenih organizama ili neciljanog bilja.</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b/>
          <w:bCs/>
        </w:rPr>
        <w:t>SPe 5</w:t>
      </w:r>
      <w:r w:rsidRPr="00153682">
        <w:rPr>
          <w:rFonts w:ascii="Arial" w:eastAsia="Times New Roman" w:hAnsi="Arial" w:cs="Arial"/>
        </w:rPr>
        <w:t xml:space="preserve"> Zbog zaštite ptica/divljih vrsta sisara sredstvo za zaštitu bilja se mora primeniti uz inkorporaciju u zemljište, uključujući i krajnje redove.</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Oznaka se dodeljuje sredstvima za zaštitu bilja u obliku granula ili peleta koja je potrebno uneti (inkorporirati) u zemljište da bi se zaštitile ptice ili divlji sisari.</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b/>
          <w:bCs/>
        </w:rPr>
        <w:t>SPe 6</w:t>
      </w:r>
      <w:r w:rsidRPr="00153682">
        <w:rPr>
          <w:rFonts w:ascii="Arial" w:eastAsia="Times New Roman" w:hAnsi="Arial" w:cs="Arial"/>
        </w:rPr>
        <w:t xml:space="preserve"> Zbog zaštite ptica/divljih vrsta sisara rasuto sredstvo za zaštitu bilja treba ukloniti.</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Oznaka se dodeljuje sredstvima za zaštitu bilja u obliku granula ili peleta koja je potrebno ukloniti da bi se izbeglo da ih ptice ili divlji sisari konzumiraju. Preporučuje se za sva sredstva za zaštitu bilja u obliku čvrstih formulacija koja se primenjuju nerazređena.</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b/>
          <w:bCs/>
        </w:rPr>
        <w:t>SPe 7</w:t>
      </w:r>
      <w:r w:rsidRPr="00153682">
        <w:rPr>
          <w:rFonts w:ascii="Arial" w:eastAsia="Times New Roman" w:hAnsi="Arial" w:cs="Arial"/>
        </w:rPr>
        <w:t xml:space="preserve"> Ne primenjivati u vreme parenja ptica.</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Oznaka se dodeljuje ako procena sredstva za zaštitu bilja, koja je izvršena za jednu ili više primena navedenih na etiketi, pokazuje da je potrebno preduzeti mere za smanjenje rizika.</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b/>
          <w:bCs/>
        </w:rPr>
        <w:t>SPe 8</w:t>
      </w:r>
      <w:r w:rsidRPr="00153682">
        <w:rPr>
          <w:rFonts w:ascii="Arial" w:eastAsia="Times New Roman" w:hAnsi="Arial" w:cs="Arial"/>
        </w:rPr>
        <w:t xml:space="preserve"> Opasno za pčele/Radi zaštite pčela i drugih oprašivača ne tretirati usev za vreme cvetanja/Ne primenjivati u vreme ispaše pčela/Skloniti ili pokriti košnicu u toku primene i određeno vreme (treba navesti vreme) nakon primene/Ne primenjivati u vreme cvetanja korova/Odstraniti korove pre cvetanja/Ne primenjivati sredstvo za zaštitu bilja pre (treba navesti vreme).</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Oznaka se dodeljuje sredstvima za zaštitu bilja za koja je izvršena procena, za jednu ili više primena navedenih na etiketi, pokazala da je potrebno preduzeti mere za smanjenje rizika da bi se zaštitile pčele ili drugi insekti oprašivači. U zavisnosti od načina primene sredstva za zaštitu bilja može da se odabere odgovarajući tekstualni deo uz oznaku da bi se smanjila opasnost za pčele i druge insekte oprašivače i njihova legla.</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Grafički simbol za rizik za pčele dodeljuje se sredstvima za zaštitu bilja za koja je izvršena procena, za jednu ili više primena navedenih na etiketi, pokazala da je potrebno preduzeti mere za smanjenje rizika da bi se zaštitile pčele, odnosno kada je srednja smrtna doza (LD50) ≤ 11 µg/pčeli i/ili koeficijent opasnosti (HQ) ≥ 50.</w:t>
      </w:r>
    </w:p>
    <w:p w:rsidR="00153682" w:rsidRPr="00153682" w:rsidRDefault="00153682" w:rsidP="00153682">
      <w:pPr>
        <w:spacing w:before="240" w:after="240" w:line="240" w:lineRule="auto"/>
        <w:jc w:val="center"/>
        <w:rPr>
          <w:rFonts w:ascii="Arial" w:eastAsia="Times New Roman" w:hAnsi="Arial" w:cs="Arial"/>
          <w:i/>
          <w:iCs/>
          <w:sz w:val="24"/>
          <w:szCs w:val="24"/>
        </w:rPr>
      </w:pPr>
      <w:r w:rsidRPr="00153682">
        <w:rPr>
          <w:rFonts w:ascii="Arial" w:eastAsia="Times New Roman" w:hAnsi="Arial" w:cs="Arial"/>
          <w:i/>
          <w:iCs/>
          <w:sz w:val="24"/>
          <w:szCs w:val="24"/>
        </w:rPr>
        <w:t>2.3. Kriterijumi za dodelu posebnih dodatnih oznaka bezbednosti koje se odnose na dobru poljoprivrednu praksu</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b/>
          <w:bCs/>
        </w:rPr>
        <w:lastRenderedPageBreak/>
        <w:t>SPa 1</w:t>
      </w:r>
      <w:r w:rsidRPr="00153682">
        <w:rPr>
          <w:rFonts w:ascii="Arial" w:eastAsia="Times New Roman" w:hAnsi="Arial" w:cs="Arial"/>
        </w:rPr>
        <w:t xml:space="preserve"> Zbog sprečavanja pojave rezistentnosti ne primenjivati ovo ili drugo sredstvo za zaštitu bilja koje sadrži (treba navesti aktivnu supstancu ili grupe aktivnih supstanci) više od (treba navesti razmak između tretiranja ili broj tretiranja).</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Oznaka se dodeljuje ako je takvo ograničenje potrebno da bi se ograničio rizik od razvoja rezistentnosti.</w:t>
      </w:r>
    </w:p>
    <w:p w:rsidR="00153682" w:rsidRPr="00153682" w:rsidRDefault="00153682" w:rsidP="00153682">
      <w:pPr>
        <w:spacing w:before="240" w:after="240" w:line="240" w:lineRule="auto"/>
        <w:jc w:val="center"/>
        <w:rPr>
          <w:rFonts w:ascii="Arial" w:eastAsia="Times New Roman" w:hAnsi="Arial" w:cs="Arial"/>
          <w:i/>
          <w:iCs/>
          <w:sz w:val="24"/>
          <w:szCs w:val="24"/>
        </w:rPr>
      </w:pPr>
      <w:r w:rsidRPr="00153682">
        <w:rPr>
          <w:rFonts w:ascii="Arial" w:eastAsia="Times New Roman" w:hAnsi="Arial" w:cs="Arial"/>
          <w:i/>
          <w:iCs/>
          <w:sz w:val="24"/>
          <w:szCs w:val="24"/>
        </w:rPr>
        <w:t>2.4. Kriterijumi za dodelu posebnih dodatnih oznaka bezbednosti za rodenticide (SPr)</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b/>
          <w:bCs/>
        </w:rPr>
        <w:t>SPr 1</w:t>
      </w:r>
      <w:r w:rsidRPr="00153682">
        <w:rPr>
          <w:rFonts w:ascii="Arial" w:eastAsia="Times New Roman" w:hAnsi="Arial" w:cs="Arial"/>
        </w:rPr>
        <w:t xml:space="preserve"> Mamci se postavljaju na način da se spreči konzumiranje mamaka od strane drugih životinja. Mamke u obliku blokova treba postaviti tako da ih glodari ne mogu raznositi.</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Da bi se obezbedila pravilna primena, oznaka mora da se nalazi na istaknutom mestu na etiketi, tako da se u najvećoj mogućoj meri isključi mogućnost pogrešne primene od strane korisnika.</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b/>
          <w:bCs/>
        </w:rPr>
        <w:t>SPr 2</w:t>
      </w:r>
      <w:r w:rsidRPr="00153682">
        <w:rPr>
          <w:rFonts w:ascii="Arial" w:eastAsia="Times New Roman" w:hAnsi="Arial" w:cs="Arial"/>
        </w:rPr>
        <w:t xml:space="preserve"> Tretirano područje u vreme primene mora biti obeleženo. Mora biti navedena opasnost od trovanja (primarnog i sekundarnog) antikoagulantima, kao i odgovarajući antidot.</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Oznaka mora da se nalazi na istaknutom mestu na etiketi tako da se u najvećoj mogućoj meri izbegne rizik od slučajnog (zadesnog) trovanja.</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b/>
          <w:bCs/>
        </w:rPr>
        <w:t>SPr 3</w:t>
      </w:r>
      <w:r w:rsidRPr="00153682">
        <w:rPr>
          <w:rFonts w:ascii="Arial" w:eastAsia="Times New Roman" w:hAnsi="Arial" w:cs="Arial"/>
        </w:rPr>
        <w:t xml:space="preserve"> Uginule glodare, u toku primene, treba svakodnevno uklanjati. Uginuli glodari se ne smeju odlagati u kante za komunalni otpad ili na deponijama komunalnog otpada.</w:t>
      </w:r>
    </w:p>
    <w:p w:rsidR="00153682" w:rsidRPr="00153682" w:rsidRDefault="00153682" w:rsidP="00153682">
      <w:pPr>
        <w:spacing w:before="100" w:beforeAutospacing="1" w:after="100" w:afterAutospacing="1" w:line="240" w:lineRule="auto"/>
        <w:rPr>
          <w:rFonts w:ascii="Arial" w:eastAsia="Times New Roman" w:hAnsi="Arial" w:cs="Arial"/>
        </w:rPr>
      </w:pPr>
      <w:r w:rsidRPr="00153682">
        <w:rPr>
          <w:rFonts w:ascii="Arial" w:eastAsia="Times New Roman" w:hAnsi="Arial" w:cs="Arial"/>
        </w:rPr>
        <w:t xml:space="preserve">Da bi se izbeglo sekundarno trovanje životinja, ova oznaka se dodeljuje svim rodenticidima koji sadrže antikoagulante kao aktivne supstance. </w:t>
      </w:r>
    </w:p>
    <w:p w:rsidR="008B4544" w:rsidRDefault="008B4544">
      <w:bookmarkStart w:id="39" w:name="_GoBack"/>
      <w:bookmarkEnd w:id="39"/>
    </w:p>
    <w:sectPr w:rsidR="008B4544">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682"/>
    <w:rsid w:val="00153682"/>
    <w:rsid w:val="008B4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224306-1E8E-4850-AC34-9A17399B9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29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4761</Words>
  <Characters>27143</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Uprava za zajednicke poslove pokrajinskih organa</Company>
  <LinksUpToDate>false</LinksUpToDate>
  <CharactersWithSpaces>31841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Škiljević</dc:creator>
  <cp:keywords/>
  <dc:description/>
  <cp:lastModifiedBy>Sanja Škiljević</cp:lastModifiedBy>
  <cp:revision>1</cp:revision>
  <dcterms:created xsi:type="dcterms:W3CDTF">2019-12-09T10:03:00Z</dcterms:created>
  <dcterms:modified xsi:type="dcterms:W3CDTF">2019-12-09T10:03:00Z</dcterms:modified>
</cp:coreProperties>
</file>