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F27" w:rsidRPr="00341B0E" w:rsidRDefault="00D22F27" w:rsidP="00D22F27">
      <w:pPr>
        <w:pStyle w:val="normalprored"/>
        <w:rPr>
          <w:rFonts w:asciiTheme="minorHAnsi" w:hAnsiTheme="minorHAnsi"/>
          <w:sz w:val="18"/>
          <w:szCs w:val="18"/>
        </w:rPr>
      </w:pPr>
      <w:r w:rsidRPr="00341B0E">
        <w:rPr>
          <w:rFonts w:asciiTheme="minorHAnsi" w:hAnsiTheme="minorHAnsi"/>
          <w:sz w:val="18"/>
          <w:szCs w:val="18"/>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D22F27" w:rsidRPr="00341B0E" w:rsidTr="00D22F27">
        <w:trPr>
          <w:tblCellSpacing w:w="0" w:type="dxa"/>
        </w:trPr>
        <w:tc>
          <w:tcPr>
            <w:tcW w:w="0" w:type="auto"/>
            <w:tcBorders>
              <w:top w:val="nil"/>
              <w:left w:val="nil"/>
              <w:bottom w:val="nil"/>
              <w:right w:val="nil"/>
            </w:tcBorders>
            <w:hideMark/>
          </w:tcPr>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 xml:space="preserve">  </w:t>
            </w:r>
          </w:p>
          <w:p w:rsidR="00D22F27" w:rsidRPr="00341B0E" w:rsidRDefault="00D22F27">
            <w:pPr>
              <w:pStyle w:val="wyq080---odsek"/>
              <w:rPr>
                <w:rFonts w:asciiTheme="minorHAnsi" w:hAnsiTheme="minorHAnsi"/>
                <w:sz w:val="18"/>
                <w:szCs w:val="18"/>
              </w:rPr>
            </w:pPr>
            <w:bookmarkStart w:id="0" w:name="str_1"/>
            <w:bookmarkEnd w:id="0"/>
            <w:r w:rsidRPr="00341B0E">
              <w:rPr>
                <w:rFonts w:asciiTheme="minorHAnsi" w:hAnsiTheme="minorHAnsi"/>
                <w:sz w:val="18"/>
                <w:szCs w:val="18"/>
              </w:rPr>
              <w:t>РЕГИСТАР</w:t>
            </w:r>
            <w:r w:rsidRPr="00341B0E">
              <w:rPr>
                <w:rFonts w:asciiTheme="minorHAnsi" w:hAnsiTheme="minorHAnsi"/>
                <w:sz w:val="18"/>
                <w:szCs w:val="18"/>
              </w:rPr>
              <w:br/>
              <w:t xml:space="preserve">ИЗДАТИХ ДОЗВОЛА ЗА САКУПЉАЊЕ, ТРАНСПОРТ, СКЛАДИШТЕЊЕ, ТРЕТМАН И ОДЛАГАЊЕ ОТПАДА </w:t>
            </w:r>
          </w:p>
          <w:p w:rsidR="00D22F27" w:rsidRPr="00341B0E" w:rsidRDefault="00D22F27">
            <w:pPr>
              <w:pStyle w:val="normalprored"/>
              <w:rPr>
                <w:rFonts w:asciiTheme="minorHAnsi" w:hAnsiTheme="minorHAnsi"/>
                <w:sz w:val="18"/>
                <w:szCs w:val="18"/>
              </w:rPr>
            </w:pPr>
            <w:r w:rsidRPr="00341B0E">
              <w:rPr>
                <w:rFonts w:asciiTheme="minorHAnsi" w:hAnsiTheme="minorHAnsi"/>
                <w:sz w:val="18"/>
                <w:szCs w:val="18"/>
              </w:rPr>
              <w:t xml:space="preserve">  </w:t>
            </w:r>
          </w:p>
          <w:tbl>
            <w:tblPr>
              <w:tblW w:w="8676" w:type="dxa"/>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47"/>
              <w:gridCol w:w="4083"/>
              <w:gridCol w:w="4246"/>
            </w:tblGrid>
            <w:tr w:rsidR="00D22F27" w:rsidRPr="00341B0E" w:rsidTr="00B36D6E">
              <w:trPr>
                <w:tblCellSpacing w:w="0" w:type="dxa"/>
              </w:trPr>
              <w:tc>
                <w:tcPr>
                  <w:tcW w:w="184" w:type="pct"/>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td"/>
                    <w:rPr>
                      <w:rFonts w:asciiTheme="minorHAnsi" w:hAnsiTheme="minorHAnsi"/>
                      <w:sz w:val="18"/>
                      <w:szCs w:val="18"/>
                    </w:rPr>
                  </w:pPr>
                  <w:r w:rsidRPr="00341B0E">
                    <w:rPr>
                      <w:rFonts w:asciiTheme="minorHAnsi" w:hAnsiTheme="minorHAnsi"/>
                      <w:sz w:val="18"/>
                      <w:szCs w:val="18"/>
                    </w:rPr>
                    <w:t xml:space="preserve">1. </w:t>
                  </w:r>
                </w:p>
              </w:tc>
              <w:tc>
                <w:tcPr>
                  <w:tcW w:w="4816" w:type="pct"/>
                  <w:gridSpan w:val="2"/>
                  <w:tcBorders>
                    <w:top w:val="outset" w:sz="6" w:space="0" w:color="auto"/>
                    <w:left w:val="outset" w:sz="6" w:space="0" w:color="auto"/>
                    <w:bottom w:val="outset" w:sz="6" w:space="0" w:color="auto"/>
                    <w:right w:val="outset" w:sz="6" w:space="0" w:color="auto"/>
                  </w:tcBorders>
                  <w:hideMark/>
                </w:tcPr>
                <w:p w:rsidR="00D22F27" w:rsidRPr="00341B0E" w:rsidRDefault="00D22F27" w:rsidP="009F70F7">
                  <w:pPr>
                    <w:pStyle w:val="Normal1"/>
                    <w:rPr>
                      <w:rFonts w:asciiTheme="minorHAnsi" w:hAnsiTheme="minorHAnsi"/>
                      <w:sz w:val="18"/>
                      <w:szCs w:val="18"/>
                      <w:lang w:val="sr-Cyrl-RS"/>
                    </w:rPr>
                  </w:pPr>
                  <w:r w:rsidRPr="00341B0E">
                    <w:rPr>
                      <w:rFonts w:asciiTheme="minorHAnsi" w:hAnsiTheme="minorHAnsi"/>
                      <w:sz w:val="18"/>
                      <w:szCs w:val="18"/>
                    </w:rPr>
                    <w:t xml:space="preserve">Регистарски број: </w:t>
                  </w:r>
                  <w:r w:rsidR="009F70F7" w:rsidRPr="00341B0E">
                    <w:rPr>
                      <w:rFonts w:asciiTheme="minorHAnsi" w:hAnsiTheme="minorHAnsi"/>
                      <w:sz w:val="18"/>
                      <w:szCs w:val="18"/>
                    </w:rPr>
                    <w:t>304</w:t>
                  </w:r>
                </w:p>
              </w:tc>
            </w:tr>
            <w:tr w:rsidR="00D22F27" w:rsidRPr="00341B0E" w:rsidTr="00B36D6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td"/>
                    <w:rPr>
                      <w:rFonts w:asciiTheme="minorHAnsi" w:hAnsiTheme="minorHAnsi"/>
                      <w:sz w:val="18"/>
                      <w:szCs w:val="18"/>
                    </w:rPr>
                  </w:pPr>
                  <w:r w:rsidRPr="00341B0E">
                    <w:rPr>
                      <w:rFonts w:asciiTheme="minorHAnsi" w:hAnsiTheme="minorHAnsi"/>
                      <w:sz w:val="18"/>
                      <w:szCs w:val="18"/>
                    </w:rPr>
                    <w:t xml:space="preserve">2. </w:t>
                  </w:r>
                </w:p>
              </w:tc>
              <w:tc>
                <w:tcPr>
                  <w:tcW w:w="4816" w:type="pct"/>
                  <w:gridSpan w:val="2"/>
                  <w:tcBorders>
                    <w:top w:val="outset" w:sz="6" w:space="0" w:color="auto"/>
                    <w:left w:val="outset" w:sz="6" w:space="0" w:color="auto"/>
                    <w:bottom w:val="outset" w:sz="6" w:space="0" w:color="auto"/>
                    <w:right w:val="outset" w:sz="6" w:space="0" w:color="auto"/>
                  </w:tcBorders>
                  <w:hideMark/>
                </w:tcPr>
                <w:p w:rsidR="00D22F27" w:rsidRPr="00341B0E" w:rsidRDefault="00D22F27" w:rsidP="009F70F7">
                  <w:pPr>
                    <w:pStyle w:val="Normal1"/>
                    <w:rPr>
                      <w:rFonts w:asciiTheme="minorHAnsi" w:hAnsiTheme="minorHAnsi"/>
                      <w:sz w:val="18"/>
                      <w:szCs w:val="18"/>
                      <w:lang w:val="sr-Cyrl-RS"/>
                    </w:rPr>
                  </w:pPr>
                  <w:r w:rsidRPr="00341B0E">
                    <w:rPr>
                      <w:rFonts w:asciiTheme="minorHAnsi" w:hAnsiTheme="minorHAnsi"/>
                      <w:sz w:val="18"/>
                      <w:szCs w:val="18"/>
                    </w:rPr>
                    <w:t xml:space="preserve">Број досијеа: </w:t>
                  </w:r>
                  <w:r w:rsidR="00857392" w:rsidRPr="00341B0E">
                    <w:rPr>
                      <w:rFonts w:asciiTheme="minorHAnsi" w:hAnsiTheme="minorHAnsi"/>
                      <w:sz w:val="18"/>
                      <w:szCs w:val="18"/>
                    </w:rPr>
                    <w:t>140-</w:t>
                  </w:r>
                  <w:r w:rsidR="00AF07A6" w:rsidRPr="00341B0E">
                    <w:rPr>
                      <w:rFonts w:asciiTheme="minorHAnsi" w:hAnsiTheme="minorHAnsi"/>
                      <w:sz w:val="18"/>
                      <w:szCs w:val="18"/>
                      <w:lang w:val="sr-Cyrl-RS"/>
                    </w:rPr>
                    <w:t>501-</w:t>
                  </w:r>
                  <w:r w:rsidR="009F70F7" w:rsidRPr="00341B0E">
                    <w:rPr>
                      <w:rFonts w:asciiTheme="minorHAnsi" w:eastAsia="Calibri" w:hAnsiTheme="minorHAnsi" w:cs="Times New Roman"/>
                      <w:color w:val="000000"/>
                      <w:sz w:val="16"/>
                      <w:szCs w:val="16"/>
                      <w:lang w:val="sr-Cyrl-RS"/>
                    </w:rPr>
                    <w:t>528</w:t>
                  </w:r>
                  <w:r w:rsidR="009F70F7" w:rsidRPr="00341B0E">
                    <w:rPr>
                      <w:rFonts w:asciiTheme="minorHAnsi" w:eastAsia="Calibri" w:hAnsiTheme="minorHAnsi" w:cs="Times New Roman"/>
                      <w:color w:val="000000"/>
                      <w:sz w:val="16"/>
                      <w:szCs w:val="16"/>
                    </w:rPr>
                    <w:t>/202</w:t>
                  </w:r>
                  <w:r w:rsidR="009F70F7" w:rsidRPr="00341B0E">
                    <w:rPr>
                      <w:rFonts w:asciiTheme="minorHAnsi" w:eastAsia="Calibri" w:hAnsiTheme="minorHAnsi" w:cs="Times New Roman"/>
                      <w:color w:val="000000"/>
                      <w:sz w:val="16"/>
                      <w:szCs w:val="16"/>
                      <w:lang w:val="sr-Cyrl-RS"/>
                    </w:rPr>
                    <w:t>1</w:t>
                  </w:r>
                  <w:r w:rsidR="009F70F7" w:rsidRPr="00341B0E">
                    <w:rPr>
                      <w:rFonts w:asciiTheme="minorHAnsi" w:eastAsia="Calibri" w:hAnsiTheme="minorHAnsi" w:cs="Times New Roman"/>
                      <w:color w:val="000000"/>
                      <w:sz w:val="16"/>
                      <w:szCs w:val="16"/>
                    </w:rPr>
                    <w:t>-05                       29.06.2021</w:t>
                  </w:r>
                </w:p>
              </w:tc>
            </w:tr>
            <w:tr w:rsidR="00D22F27" w:rsidRPr="00341B0E" w:rsidTr="00B36D6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td"/>
                    <w:rPr>
                      <w:rFonts w:asciiTheme="minorHAnsi" w:hAnsiTheme="minorHAnsi"/>
                      <w:sz w:val="18"/>
                      <w:szCs w:val="18"/>
                    </w:rPr>
                  </w:pPr>
                  <w:r w:rsidRPr="00341B0E">
                    <w:rPr>
                      <w:rFonts w:asciiTheme="minorHAnsi" w:hAnsiTheme="minorHAnsi"/>
                      <w:sz w:val="18"/>
                      <w:szCs w:val="18"/>
                    </w:rPr>
                    <w:t xml:space="preserve">3. </w:t>
                  </w:r>
                </w:p>
              </w:tc>
              <w:tc>
                <w:tcPr>
                  <w:tcW w:w="2361" w:type="pct"/>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 xml:space="preserve">Врста дозволе за управљање отпадом </w:t>
                  </w:r>
                </w:p>
              </w:tc>
              <w:tc>
                <w:tcPr>
                  <w:tcW w:w="2455"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682"/>
                    <w:gridCol w:w="1444"/>
                  </w:tblGrid>
                  <w:tr w:rsidR="00D22F27" w:rsidRPr="00341B0E"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 xml:space="preserve">Сакупљање </w:t>
                        </w:r>
                      </w:p>
                    </w:tc>
                    <w:tc>
                      <w:tcPr>
                        <w:tcW w:w="1750" w:type="pct"/>
                        <w:tcBorders>
                          <w:top w:val="nil"/>
                          <w:left w:val="nil"/>
                          <w:bottom w:val="nil"/>
                          <w:right w:val="nil"/>
                        </w:tcBorders>
                        <w:tcMar>
                          <w:top w:w="15" w:type="dxa"/>
                          <w:left w:w="15" w:type="dxa"/>
                          <w:bottom w:w="15" w:type="dxa"/>
                          <w:right w:w="15" w:type="dxa"/>
                        </w:tcMar>
                        <w:hideMark/>
                      </w:tcPr>
                      <w:p w:rsidR="00D22F27" w:rsidRPr="00341B0E" w:rsidRDefault="00D22F27">
                        <w:pPr>
                          <w:pStyle w:val="webdings"/>
                          <w:rPr>
                            <w:rFonts w:asciiTheme="minorHAnsi" w:hAnsiTheme="minorHAnsi"/>
                          </w:rPr>
                        </w:pPr>
                        <w:r w:rsidRPr="00341B0E">
                          <w:rPr>
                            <w:rFonts w:asciiTheme="minorHAnsi" w:hAnsiTheme="minorHAnsi"/>
                          </w:rPr>
                          <w:t></w:t>
                        </w:r>
                      </w:p>
                    </w:tc>
                  </w:tr>
                  <w:tr w:rsidR="00D22F27" w:rsidRPr="00341B0E"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 xml:space="preserve">Транспорт </w:t>
                        </w:r>
                      </w:p>
                    </w:tc>
                    <w:tc>
                      <w:tcPr>
                        <w:tcW w:w="1750" w:type="pct"/>
                        <w:tcBorders>
                          <w:top w:val="nil"/>
                          <w:left w:val="nil"/>
                          <w:bottom w:val="nil"/>
                          <w:right w:val="nil"/>
                        </w:tcBorders>
                        <w:tcMar>
                          <w:top w:w="15" w:type="dxa"/>
                          <w:left w:w="15" w:type="dxa"/>
                          <w:bottom w:w="15" w:type="dxa"/>
                          <w:right w:w="15" w:type="dxa"/>
                        </w:tcMar>
                        <w:hideMark/>
                      </w:tcPr>
                      <w:p w:rsidR="00D22F27" w:rsidRPr="00341B0E" w:rsidRDefault="00D22F27">
                        <w:pPr>
                          <w:pStyle w:val="webdings"/>
                          <w:rPr>
                            <w:rFonts w:asciiTheme="minorHAnsi" w:hAnsiTheme="minorHAnsi"/>
                          </w:rPr>
                        </w:pPr>
                        <w:r w:rsidRPr="00341B0E">
                          <w:rPr>
                            <w:rFonts w:asciiTheme="minorHAnsi" w:hAnsiTheme="minorHAnsi"/>
                          </w:rPr>
                          <w:t></w:t>
                        </w:r>
                      </w:p>
                    </w:tc>
                  </w:tr>
                  <w:tr w:rsidR="00D22F27" w:rsidRPr="00341B0E"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 xml:space="preserve">Складиштење </w:t>
                        </w:r>
                      </w:p>
                    </w:tc>
                    <w:tc>
                      <w:tcPr>
                        <w:tcW w:w="1750" w:type="pct"/>
                        <w:tcBorders>
                          <w:top w:val="nil"/>
                          <w:left w:val="nil"/>
                          <w:bottom w:val="nil"/>
                          <w:right w:val="nil"/>
                        </w:tcBorders>
                        <w:tcMar>
                          <w:top w:w="15" w:type="dxa"/>
                          <w:left w:w="15" w:type="dxa"/>
                          <w:bottom w:w="15" w:type="dxa"/>
                          <w:right w:w="15" w:type="dxa"/>
                        </w:tcMar>
                        <w:hideMark/>
                      </w:tcPr>
                      <w:p w:rsidR="00D22F27" w:rsidRPr="00341B0E" w:rsidRDefault="002C373B">
                        <w:pPr>
                          <w:pStyle w:val="webdings"/>
                          <w:rPr>
                            <w:rFonts w:asciiTheme="minorHAnsi" w:hAnsiTheme="minorHAnsi"/>
                            <w:lang w:val="sr-Cyrl-RS"/>
                          </w:rPr>
                        </w:pPr>
                        <w:r w:rsidRPr="00341B0E">
                          <w:rPr>
                            <w:rFonts w:asciiTheme="minorHAnsi" w:hAnsiTheme="minorHAnsi"/>
                            <w:lang w:val="sr-Cyrl-RS"/>
                          </w:rPr>
                          <w:t>×</w:t>
                        </w:r>
                      </w:p>
                    </w:tc>
                  </w:tr>
                  <w:tr w:rsidR="00D22F27" w:rsidRPr="00341B0E"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 xml:space="preserve">Третман </w:t>
                        </w:r>
                      </w:p>
                    </w:tc>
                    <w:tc>
                      <w:tcPr>
                        <w:tcW w:w="1750" w:type="pct"/>
                        <w:tcBorders>
                          <w:top w:val="nil"/>
                          <w:left w:val="nil"/>
                          <w:bottom w:val="nil"/>
                          <w:right w:val="nil"/>
                        </w:tcBorders>
                        <w:tcMar>
                          <w:top w:w="15" w:type="dxa"/>
                          <w:left w:w="15" w:type="dxa"/>
                          <w:bottom w:w="15" w:type="dxa"/>
                          <w:right w:w="15" w:type="dxa"/>
                        </w:tcMar>
                        <w:hideMark/>
                      </w:tcPr>
                      <w:p w:rsidR="00D22F27" w:rsidRPr="00341B0E" w:rsidRDefault="00AF07A6" w:rsidP="00AF07A6">
                        <w:pPr>
                          <w:pStyle w:val="webdings"/>
                          <w:rPr>
                            <w:rFonts w:asciiTheme="minorHAnsi" w:hAnsiTheme="minorHAnsi"/>
                          </w:rPr>
                        </w:pPr>
                        <w:r w:rsidRPr="00341B0E">
                          <w:rPr>
                            <w:rFonts w:asciiTheme="minorHAnsi" w:hAnsiTheme="minorHAnsi"/>
                          </w:rPr>
                          <w:t></w:t>
                        </w:r>
                      </w:p>
                    </w:tc>
                  </w:tr>
                  <w:tr w:rsidR="00D22F27" w:rsidRPr="00341B0E"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 xml:space="preserve">Одлагање </w:t>
                        </w:r>
                      </w:p>
                    </w:tc>
                    <w:tc>
                      <w:tcPr>
                        <w:tcW w:w="1750" w:type="pct"/>
                        <w:tcBorders>
                          <w:top w:val="nil"/>
                          <w:left w:val="nil"/>
                          <w:bottom w:val="nil"/>
                          <w:right w:val="nil"/>
                        </w:tcBorders>
                        <w:tcMar>
                          <w:top w:w="15" w:type="dxa"/>
                          <w:left w:w="15" w:type="dxa"/>
                          <w:bottom w:w="15" w:type="dxa"/>
                          <w:right w:w="15" w:type="dxa"/>
                        </w:tcMar>
                        <w:hideMark/>
                      </w:tcPr>
                      <w:p w:rsidR="00D22F27" w:rsidRPr="00341B0E" w:rsidRDefault="00D22F27">
                        <w:pPr>
                          <w:pStyle w:val="webdings"/>
                          <w:rPr>
                            <w:rFonts w:asciiTheme="minorHAnsi" w:hAnsiTheme="minorHAnsi"/>
                          </w:rPr>
                        </w:pPr>
                        <w:r w:rsidRPr="00341B0E">
                          <w:rPr>
                            <w:rFonts w:asciiTheme="minorHAnsi" w:hAnsiTheme="minorHAnsi"/>
                          </w:rPr>
                          <w:t></w:t>
                        </w:r>
                      </w:p>
                    </w:tc>
                  </w:tr>
                </w:tbl>
                <w:p w:rsidR="00D22F27" w:rsidRPr="00341B0E" w:rsidRDefault="00D22F27">
                  <w:pPr>
                    <w:rPr>
                      <w:rFonts w:asciiTheme="minorHAnsi" w:hAnsiTheme="minorHAnsi"/>
                      <w:sz w:val="18"/>
                      <w:szCs w:val="18"/>
                    </w:rPr>
                  </w:pPr>
                </w:p>
              </w:tc>
            </w:tr>
            <w:tr w:rsidR="00B50B21" w:rsidRPr="00341B0E" w:rsidTr="00B36D6E">
              <w:trPr>
                <w:tblCellSpacing w:w="0" w:type="dxa"/>
              </w:trPr>
              <w:tc>
                <w:tcPr>
                  <w:tcW w:w="0" w:type="auto"/>
                  <w:tcBorders>
                    <w:top w:val="outset" w:sz="6" w:space="0" w:color="auto"/>
                    <w:left w:val="outset" w:sz="6" w:space="0" w:color="auto"/>
                    <w:bottom w:val="outset" w:sz="6" w:space="0" w:color="auto"/>
                    <w:right w:val="outset" w:sz="6" w:space="0" w:color="auto"/>
                  </w:tcBorders>
                </w:tcPr>
                <w:p w:rsidR="00B50B21" w:rsidRPr="00341B0E" w:rsidRDefault="00B50B21">
                  <w:pPr>
                    <w:pStyle w:val="normaltd"/>
                    <w:rPr>
                      <w:rFonts w:asciiTheme="minorHAnsi" w:hAnsiTheme="minorHAnsi"/>
                      <w:sz w:val="18"/>
                      <w:szCs w:val="18"/>
                    </w:rPr>
                  </w:pPr>
                </w:p>
              </w:tc>
              <w:tc>
                <w:tcPr>
                  <w:tcW w:w="2361" w:type="pct"/>
                  <w:tcBorders>
                    <w:top w:val="outset" w:sz="6" w:space="0" w:color="auto"/>
                    <w:left w:val="outset" w:sz="6" w:space="0" w:color="auto"/>
                    <w:bottom w:val="outset" w:sz="6" w:space="0" w:color="auto"/>
                    <w:right w:val="outset" w:sz="6" w:space="0" w:color="auto"/>
                  </w:tcBorders>
                </w:tcPr>
                <w:p w:rsidR="00B50B21" w:rsidRPr="00341B0E" w:rsidRDefault="00B50B21">
                  <w:pPr>
                    <w:pStyle w:val="Normal1"/>
                    <w:rPr>
                      <w:rFonts w:asciiTheme="minorHAnsi" w:hAnsiTheme="minorHAnsi"/>
                      <w:sz w:val="18"/>
                      <w:szCs w:val="18"/>
                    </w:rPr>
                  </w:pPr>
                </w:p>
              </w:tc>
              <w:tc>
                <w:tcPr>
                  <w:tcW w:w="2455" w:type="pct"/>
                  <w:tcBorders>
                    <w:top w:val="outset" w:sz="6" w:space="0" w:color="auto"/>
                    <w:left w:val="outset" w:sz="6" w:space="0" w:color="auto"/>
                    <w:bottom w:val="outset" w:sz="6" w:space="0" w:color="auto"/>
                    <w:right w:val="outset" w:sz="6" w:space="0" w:color="auto"/>
                  </w:tcBorders>
                </w:tcPr>
                <w:p w:rsidR="00B50B21" w:rsidRPr="00341B0E" w:rsidRDefault="00B50B21">
                  <w:pPr>
                    <w:pStyle w:val="Normal1"/>
                    <w:rPr>
                      <w:rFonts w:asciiTheme="minorHAnsi" w:hAnsiTheme="minorHAnsi"/>
                      <w:sz w:val="18"/>
                      <w:szCs w:val="18"/>
                    </w:rPr>
                  </w:pPr>
                </w:p>
              </w:tc>
            </w:tr>
            <w:tr w:rsidR="00D22F27" w:rsidRPr="00341B0E" w:rsidTr="00B36D6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td"/>
                    <w:rPr>
                      <w:rFonts w:asciiTheme="minorHAnsi" w:hAnsiTheme="minorHAnsi"/>
                      <w:sz w:val="18"/>
                      <w:szCs w:val="18"/>
                    </w:rPr>
                  </w:pPr>
                  <w:r w:rsidRPr="00341B0E">
                    <w:rPr>
                      <w:rFonts w:asciiTheme="minorHAnsi" w:hAnsiTheme="minorHAnsi"/>
                      <w:sz w:val="18"/>
                      <w:szCs w:val="18"/>
                    </w:rPr>
                    <w:t xml:space="preserve">4. </w:t>
                  </w:r>
                </w:p>
              </w:tc>
              <w:tc>
                <w:tcPr>
                  <w:tcW w:w="4816" w:type="pct"/>
                  <w:gridSpan w:val="2"/>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1"/>
                    <w:rPr>
                      <w:rFonts w:asciiTheme="minorHAnsi" w:hAnsiTheme="minorHAnsi"/>
                      <w:sz w:val="18"/>
                      <w:szCs w:val="18"/>
                      <w:lang w:val="sr-Cyrl-RS"/>
                    </w:rPr>
                  </w:pPr>
                  <w:r w:rsidRPr="00341B0E">
                    <w:rPr>
                      <w:rFonts w:asciiTheme="minorHAnsi" w:hAnsiTheme="minorHAnsi"/>
                      <w:sz w:val="18"/>
                      <w:szCs w:val="18"/>
                    </w:rPr>
                    <w:t>Назив лица регистрованог за обављање делатности сакупљања, односно лица које има својство превозника коме је издата дозвола:</w:t>
                  </w:r>
                  <w:r w:rsidRPr="00341B0E">
                    <w:rPr>
                      <w:rFonts w:asciiTheme="minorHAnsi" w:hAnsiTheme="minorHAnsi"/>
                      <w:sz w:val="18"/>
                      <w:szCs w:val="18"/>
                    </w:rPr>
                    <w:br/>
                    <w:t xml:space="preserve">Регистарски број или име и лични број: </w:t>
                  </w:r>
                  <w:r w:rsidR="002C373B" w:rsidRPr="00341B0E">
                    <w:rPr>
                      <w:rFonts w:asciiTheme="minorHAnsi" w:hAnsiTheme="minorHAnsi"/>
                      <w:sz w:val="18"/>
                      <w:szCs w:val="18"/>
                      <w:lang w:val="sr-Cyrl-RS"/>
                    </w:rPr>
                    <w:t>-</w:t>
                  </w:r>
                </w:p>
              </w:tc>
            </w:tr>
            <w:tr w:rsidR="00D22F27" w:rsidRPr="00341B0E" w:rsidTr="00B36D6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td"/>
                    <w:rPr>
                      <w:rFonts w:asciiTheme="minorHAnsi" w:hAnsiTheme="minorHAnsi"/>
                      <w:sz w:val="18"/>
                      <w:szCs w:val="18"/>
                    </w:rPr>
                  </w:pPr>
                  <w:r w:rsidRPr="00341B0E">
                    <w:rPr>
                      <w:rFonts w:asciiTheme="minorHAnsi" w:hAnsiTheme="minorHAnsi"/>
                      <w:sz w:val="18"/>
                      <w:szCs w:val="18"/>
                    </w:rPr>
                    <w:t xml:space="preserve">5. </w:t>
                  </w:r>
                </w:p>
              </w:tc>
              <w:tc>
                <w:tcPr>
                  <w:tcW w:w="4816" w:type="pct"/>
                  <w:gridSpan w:val="2"/>
                  <w:tcBorders>
                    <w:top w:val="outset" w:sz="6" w:space="0" w:color="auto"/>
                    <w:left w:val="outset" w:sz="6" w:space="0" w:color="auto"/>
                    <w:bottom w:val="outset" w:sz="6" w:space="0" w:color="auto"/>
                    <w:right w:val="outset" w:sz="6" w:space="0" w:color="auto"/>
                  </w:tcBorders>
                  <w:hideMark/>
                </w:tcPr>
                <w:p w:rsidR="002C373B" w:rsidRPr="00341B0E" w:rsidRDefault="00D22F27" w:rsidP="001848D2">
                  <w:pPr>
                    <w:pStyle w:val="Normal1"/>
                    <w:spacing w:before="0" w:beforeAutospacing="0" w:after="0" w:afterAutospacing="0"/>
                    <w:rPr>
                      <w:rFonts w:asciiTheme="minorHAnsi" w:hAnsiTheme="minorHAnsi"/>
                      <w:sz w:val="18"/>
                      <w:szCs w:val="18"/>
                      <w:lang w:val="sr-Cyrl-RS"/>
                    </w:rPr>
                  </w:pPr>
                  <w:r w:rsidRPr="00341B0E">
                    <w:rPr>
                      <w:rFonts w:asciiTheme="minorHAnsi" w:hAnsiTheme="minorHAnsi"/>
                      <w:sz w:val="18"/>
                      <w:szCs w:val="18"/>
                    </w:rPr>
                    <w:t>Назив оператера постројења за складиштење</w:t>
                  </w:r>
                  <w:r w:rsidR="00AF07A6" w:rsidRPr="00341B0E">
                    <w:rPr>
                      <w:rFonts w:asciiTheme="minorHAnsi" w:hAnsiTheme="minorHAnsi"/>
                      <w:sz w:val="18"/>
                      <w:szCs w:val="18"/>
                      <w:lang w:val="sr-Cyrl-RS"/>
                    </w:rPr>
                    <w:t xml:space="preserve"> неопасног и опасног </w:t>
                  </w:r>
                  <w:r w:rsidRPr="00341B0E">
                    <w:rPr>
                      <w:rFonts w:asciiTheme="minorHAnsi" w:hAnsiTheme="minorHAnsi"/>
                      <w:sz w:val="18"/>
                      <w:szCs w:val="18"/>
                    </w:rPr>
                    <w:t>отпада коме је издата дозвола</w:t>
                  </w:r>
                  <w:r w:rsidRPr="00341B0E">
                    <w:rPr>
                      <w:rFonts w:asciiTheme="minorHAnsi" w:hAnsiTheme="minorHAnsi"/>
                      <w:b/>
                      <w:sz w:val="18"/>
                      <w:szCs w:val="18"/>
                    </w:rPr>
                    <w:t>:</w:t>
                  </w:r>
                  <w:r w:rsidR="002C373B" w:rsidRPr="00341B0E">
                    <w:rPr>
                      <w:rFonts w:asciiTheme="minorHAnsi" w:hAnsiTheme="minorHAnsi" w:cstheme="minorHAnsi"/>
                      <w:b/>
                      <w:sz w:val="18"/>
                      <w:szCs w:val="18"/>
                    </w:rPr>
                    <w:t xml:space="preserve"> </w:t>
                  </w:r>
                  <w:r w:rsidR="009F70F7" w:rsidRPr="00341B0E">
                    <w:rPr>
                      <w:rFonts w:asciiTheme="minorHAnsi" w:hAnsiTheme="minorHAnsi" w:cstheme="minorHAnsi"/>
                      <w:lang w:val="ru-RU"/>
                    </w:rPr>
                    <w:t xml:space="preserve">, </w:t>
                  </w:r>
                  <w:r w:rsidR="009F70F7" w:rsidRPr="00341B0E">
                    <w:rPr>
                      <w:rFonts w:asciiTheme="minorHAnsi" w:hAnsiTheme="minorHAnsi" w:cstheme="minorHAnsi"/>
                    </w:rPr>
                    <w:t>RECIKLAŽNI CENTAR MML d.o.o.</w:t>
                  </w:r>
                  <w:r w:rsidR="009F70F7" w:rsidRPr="00341B0E">
                    <w:rPr>
                      <w:rFonts w:asciiTheme="minorHAnsi" w:hAnsiTheme="minorHAnsi" w:cstheme="minorHAnsi"/>
                      <w:lang w:val="ru-RU"/>
                    </w:rPr>
                    <w:t xml:space="preserve"> </w:t>
                  </w:r>
                  <w:r w:rsidR="009F70F7" w:rsidRPr="00341B0E">
                    <w:rPr>
                      <w:rFonts w:asciiTheme="minorHAnsi" w:hAnsiTheme="minorHAnsi" w:cstheme="minorHAnsi"/>
                      <w:lang w:val="sr-Cyrl-RS"/>
                    </w:rPr>
                    <w:t xml:space="preserve">Beograd, Мали Мокри Луг, ул. 2. новембра 11 </w:t>
                  </w:r>
                  <w:r w:rsidR="009F70F7" w:rsidRPr="00341B0E">
                    <w:rPr>
                      <w:rFonts w:asciiTheme="minorHAnsi" w:hAnsiTheme="minorHAnsi" w:cstheme="minorHAnsi"/>
                    </w:rPr>
                    <w:t xml:space="preserve">V, </w:t>
                  </w:r>
                  <w:r w:rsidRPr="00341B0E">
                    <w:rPr>
                      <w:rFonts w:asciiTheme="minorHAnsi" w:hAnsiTheme="minorHAnsi"/>
                      <w:sz w:val="18"/>
                      <w:szCs w:val="18"/>
                    </w:rPr>
                    <w:t xml:space="preserve">Регистарски број или име и лични број: </w:t>
                  </w:r>
                  <w:r w:rsidR="002C373B" w:rsidRPr="00341B0E">
                    <w:rPr>
                      <w:rFonts w:asciiTheme="minorHAnsi" w:hAnsiTheme="minorHAnsi"/>
                      <w:sz w:val="18"/>
                      <w:szCs w:val="18"/>
                      <w:lang w:val="sr-Cyrl-RS"/>
                    </w:rPr>
                    <w:t>Матични број:</w:t>
                  </w:r>
                  <w:r w:rsidR="00AF07A6" w:rsidRPr="00341B0E">
                    <w:rPr>
                      <w:rFonts w:asciiTheme="minorHAnsi" w:hAnsiTheme="minorHAnsi"/>
                      <w:b/>
                      <w:sz w:val="18"/>
                      <w:szCs w:val="18"/>
                    </w:rPr>
                    <w:t xml:space="preserve"> </w:t>
                  </w:r>
                  <w:r w:rsidR="009F70F7" w:rsidRPr="00341B0E">
                    <w:rPr>
                      <w:rFonts w:asciiTheme="minorHAnsi" w:hAnsiTheme="minorHAnsi" w:cstheme="minorHAnsi"/>
                      <w:bCs/>
                      <w:lang w:val="sr-Cyrl-RS"/>
                    </w:rPr>
                    <w:t>21141178</w:t>
                  </w:r>
                </w:p>
                <w:p w:rsidR="002C373B" w:rsidRPr="00341B0E" w:rsidRDefault="002C373B" w:rsidP="00C055BA">
                  <w:pPr>
                    <w:pStyle w:val="Normal1"/>
                    <w:spacing w:before="0" w:beforeAutospacing="0" w:after="0" w:afterAutospacing="0"/>
                    <w:rPr>
                      <w:rFonts w:asciiTheme="minorHAnsi" w:hAnsiTheme="minorHAnsi"/>
                      <w:sz w:val="18"/>
                      <w:szCs w:val="18"/>
                      <w:lang w:val="sr-Cyrl-RS"/>
                    </w:rPr>
                  </w:pPr>
                  <w:r w:rsidRPr="00341B0E">
                    <w:rPr>
                      <w:rFonts w:asciiTheme="minorHAnsi" w:hAnsiTheme="minorHAnsi"/>
                      <w:sz w:val="18"/>
                      <w:szCs w:val="18"/>
                      <w:lang w:val="sr-Cyrl-RS"/>
                    </w:rPr>
                    <w:t xml:space="preserve">                                                                    </w:t>
                  </w:r>
                  <w:r w:rsidR="00AF07A6" w:rsidRPr="00341B0E">
                    <w:rPr>
                      <w:rFonts w:asciiTheme="minorHAnsi" w:hAnsiTheme="minorHAnsi"/>
                      <w:sz w:val="18"/>
                      <w:szCs w:val="18"/>
                      <w:lang w:val="sr-Cyrl-RS"/>
                    </w:rPr>
                    <w:t xml:space="preserve">              </w:t>
                  </w:r>
                </w:p>
              </w:tc>
            </w:tr>
            <w:tr w:rsidR="00D22F27" w:rsidRPr="00341B0E" w:rsidTr="00B36D6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td"/>
                    <w:rPr>
                      <w:rFonts w:asciiTheme="minorHAnsi" w:hAnsiTheme="minorHAnsi"/>
                      <w:sz w:val="18"/>
                      <w:szCs w:val="18"/>
                    </w:rPr>
                  </w:pPr>
                  <w:r w:rsidRPr="00341B0E">
                    <w:rPr>
                      <w:rFonts w:asciiTheme="minorHAnsi" w:hAnsiTheme="minorHAnsi"/>
                      <w:sz w:val="18"/>
                      <w:szCs w:val="18"/>
                    </w:rPr>
                    <w:t xml:space="preserve">6. </w:t>
                  </w:r>
                </w:p>
              </w:tc>
              <w:tc>
                <w:tcPr>
                  <w:tcW w:w="4816" w:type="pct"/>
                  <w:gridSpan w:val="2"/>
                  <w:tcBorders>
                    <w:top w:val="outset" w:sz="6" w:space="0" w:color="auto"/>
                    <w:left w:val="outset" w:sz="6" w:space="0" w:color="auto"/>
                    <w:bottom w:val="outset" w:sz="6" w:space="0" w:color="auto"/>
                    <w:right w:val="outset" w:sz="6" w:space="0" w:color="auto"/>
                  </w:tcBorders>
                  <w:hideMark/>
                </w:tcPr>
                <w:p w:rsidR="00D22F27" w:rsidRPr="00341B0E" w:rsidRDefault="00D22F27" w:rsidP="00C055BA">
                  <w:pPr>
                    <w:pStyle w:val="Normal1"/>
                    <w:rPr>
                      <w:rFonts w:asciiTheme="minorHAnsi" w:hAnsiTheme="minorHAnsi"/>
                      <w:sz w:val="18"/>
                      <w:szCs w:val="18"/>
                      <w:lang w:val="sr-Cyrl-RS"/>
                    </w:rPr>
                  </w:pPr>
                  <w:r w:rsidRPr="00341B0E">
                    <w:rPr>
                      <w:rFonts w:asciiTheme="minorHAnsi" w:hAnsiTheme="minorHAnsi"/>
                      <w:sz w:val="18"/>
                      <w:szCs w:val="18"/>
                    </w:rPr>
                    <w:t>Назив постројења или активности за које је дозвола издата</w:t>
                  </w:r>
                  <w:r w:rsidRPr="00341B0E">
                    <w:rPr>
                      <w:rFonts w:asciiTheme="minorHAnsi" w:hAnsiTheme="minorHAnsi"/>
                      <w:b/>
                      <w:sz w:val="18"/>
                      <w:szCs w:val="18"/>
                    </w:rPr>
                    <w:t xml:space="preserve">: </w:t>
                  </w:r>
                  <w:r w:rsidR="009F70F7" w:rsidRPr="00341B0E">
                    <w:rPr>
                      <w:rFonts w:asciiTheme="minorHAnsi" w:hAnsiTheme="minorHAnsi" w:cstheme="minorHAnsi"/>
                    </w:rPr>
                    <w:t>RECIKLAŽNI CENTAR MML d.o.o.</w:t>
                  </w:r>
                  <w:r w:rsidR="009F70F7" w:rsidRPr="00341B0E">
                    <w:rPr>
                      <w:rFonts w:asciiTheme="minorHAnsi" w:hAnsiTheme="minorHAnsi" w:cstheme="minorHAnsi"/>
                      <w:lang w:val="ru-RU"/>
                    </w:rPr>
                    <w:t xml:space="preserve"> </w:t>
                  </w:r>
                  <w:r w:rsidR="009F70F7" w:rsidRPr="00341B0E">
                    <w:rPr>
                      <w:rFonts w:asciiTheme="minorHAnsi" w:hAnsiTheme="minorHAnsi" w:cstheme="minorHAnsi"/>
                      <w:lang w:val="sr-Cyrl-RS"/>
                    </w:rPr>
                    <w:t xml:space="preserve">Beograd, </w:t>
                  </w:r>
                  <w:r w:rsidR="009F70F7" w:rsidRPr="00341B0E">
                    <w:rPr>
                      <w:rFonts w:asciiTheme="minorHAnsi" w:hAnsiTheme="minorHAnsi" w:cstheme="minorHAnsi"/>
                      <w:lang w:val="ru-RU"/>
                    </w:rPr>
                    <w:t>Кови</w:t>
                  </w:r>
                  <w:r w:rsidR="009F70F7" w:rsidRPr="00341B0E">
                    <w:rPr>
                      <w:rFonts w:asciiTheme="minorHAnsi" w:hAnsiTheme="minorHAnsi" w:cstheme="minorHAnsi"/>
                      <w:lang w:val="ru-RU"/>
                    </w:rPr>
                    <w:t>н</w:t>
                  </w:r>
                  <w:r w:rsidR="009F70F7" w:rsidRPr="00341B0E">
                    <w:rPr>
                      <w:rFonts w:asciiTheme="minorHAnsi" w:hAnsiTheme="minorHAnsi" w:cstheme="minorHAnsi"/>
                      <w:lang w:val="ru-RU"/>
                    </w:rPr>
                    <w:t>, ул. Железничка бр 28, на катастарској парцели 1030/2 КО Ковин</w:t>
                  </w:r>
                  <w:r w:rsidR="00C055BA" w:rsidRPr="00341B0E">
                    <w:rPr>
                      <w:rFonts w:asciiTheme="minorHAnsi" w:hAnsiTheme="minorHAnsi" w:cstheme="minorHAnsi"/>
                      <w:lang w:val="ru-RU"/>
                    </w:rPr>
                    <w:t>,</w:t>
                  </w:r>
                  <w:r w:rsidR="00AF07A6" w:rsidRPr="00341B0E">
                    <w:rPr>
                      <w:rFonts w:asciiTheme="minorHAnsi" w:hAnsiTheme="minorHAnsi" w:cs="Times New Roman"/>
                      <w:sz w:val="18"/>
                      <w:szCs w:val="18"/>
                      <w:lang w:val="sr-Cyrl-CS"/>
                    </w:rPr>
                    <w:t xml:space="preserve"> </w:t>
                  </w:r>
                  <w:r w:rsidR="001848D2" w:rsidRPr="00341B0E">
                    <w:rPr>
                      <w:rFonts w:asciiTheme="minorHAnsi" w:hAnsiTheme="minorHAnsi" w:cstheme="minorHAnsi"/>
                      <w:sz w:val="18"/>
                      <w:szCs w:val="18"/>
                      <w:lang w:val="sr-Cyrl-RS"/>
                    </w:rPr>
                    <w:t>с</w:t>
                  </w:r>
                  <w:r w:rsidR="001848D2" w:rsidRPr="00341B0E">
                    <w:rPr>
                      <w:rFonts w:asciiTheme="minorHAnsi" w:hAnsiTheme="minorHAnsi" w:cstheme="minorHAnsi"/>
                      <w:b/>
                      <w:sz w:val="18"/>
                      <w:szCs w:val="18"/>
                      <w:lang w:val="sr-Cyrl-RS"/>
                    </w:rPr>
                    <w:t xml:space="preserve">кладиштење </w:t>
                  </w:r>
                  <w:r w:rsidR="009F70F7" w:rsidRPr="00341B0E">
                    <w:rPr>
                      <w:rFonts w:asciiTheme="minorHAnsi" w:hAnsiTheme="minorHAnsi" w:cstheme="minorHAnsi"/>
                      <w:b/>
                      <w:sz w:val="18"/>
                      <w:szCs w:val="18"/>
                      <w:lang w:val="sr-Cyrl-RS"/>
                    </w:rPr>
                    <w:t xml:space="preserve">неопасног и </w:t>
                  </w:r>
                  <w:r w:rsidR="001848D2" w:rsidRPr="00341B0E">
                    <w:rPr>
                      <w:rFonts w:asciiTheme="minorHAnsi" w:hAnsiTheme="minorHAnsi" w:cstheme="minorHAnsi"/>
                      <w:b/>
                      <w:sz w:val="18"/>
                      <w:szCs w:val="18"/>
                      <w:lang w:val="sr-Cyrl-RS"/>
                    </w:rPr>
                    <w:t>опасног отпада</w:t>
                  </w:r>
                </w:p>
              </w:tc>
            </w:tr>
            <w:tr w:rsidR="00D22F27" w:rsidRPr="00341B0E" w:rsidTr="00B36D6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td"/>
                    <w:rPr>
                      <w:rFonts w:asciiTheme="minorHAnsi" w:hAnsiTheme="minorHAnsi"/>
                      <w:sz w:val="18"/>
                      <w:szCs w:val="18"/>
                    </w:rPr>
                  </w:pPr>
                  <w:r w:rsidRPr="00341B0E">
                    <w:rPr>
                      <w:rFonts w:asciiTheme="minorHAnsi" w:hAnsiTheme="minorHAnsi"/>
                      <w:sz w:val="18"/>
                      <w:szCs w:val="18"/>
                    </w:rPr>
                    <w:t xml:space="preserve">7. </w:t>
                  </w:r>
                </w:p>
              </w:tc>
              <w:tc>
                <w:tcPr>
                  <w:tcW w:w="4816" w:type="pct"/>
                  <w:gridSpan w:val="2"/>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1"/>
                    <w:rPr>
                      <w:rFonts w:asciiTheme="minorHAnsi" w:hAnsiTheme="minorHAnsi"/>
                      <w:sz w:val="18"/>
                      <w:szCs w:val="18"/>
                      <w:lang w:val="sr-Cyrl-RS"/>
                    </w:rPr>
                  </w:pPr>
                  <w:r w:rsidRPr="00341B0E">
                    <w:rPr>
                      <w:rFonts w:asciiTheme="minorHAnsi" w:hAnsiTheme="minorHAnsi"/>
                      <w:sz w:val="18"/>
                      <w:szCs w:val="18"/>
                    </w:rPr>
                    <w:t xml:space="preserve">Назив надлежног органа који је издао дозволу: </w:t>
                  </w:r>
                  <w:r w:rsidR="001848D2" w:rsidRPr="00341B0E">
                    <w:rPr>
                      <w:rFonts w:asciiTheme="minorHAnsi" w:hAnsiTheme="minorHAnsi"/>
                      <w:sz w:val="18"/>
                      <w:szCs w:val="18"/>
                      <w:lang w:val="sr-Cyrl-RS"/>
                    </w:rPr>
                    <w:t>Покрајински секретаријат за урбанизам и заштиту животне средине</w:t>
                  </w:r>
                </w:p>
              </w:tc>
            </w:tr>
            <w:tr w:rsidR="00D22F27" w:rsidRPr="00341B0E" w:rsidTr="00B36D6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td"/>
                    <w:rPr>
                      <w:rFonts w:asciiTheme="minorHAnsi" w:hAnsiTheme="minorHAnsi"/>
                      <w:sz w:val="18"/>
                      <w:szCs w:val="18"/>
                    </w:rPr>
                  </w:pPr>
                  <w:r w:rsidRPr="00341B0E">
                    <w:rPr>
                      <w:rFonts w:asciiTheme="minorHAnsi" w:hAnsiTheme="minorHAnsi"/>
                      <w:sz w:val="18"/>
                      <w:szCs w:val="18"/>
                    </w:rPr>
                    <w:t xml:space="preserve">8. </w:t>
                  </w:r>
                </w:p>
              </w:tc>
              <w:tc>
                <w:tcPr>
                  <w:tcW w:w="4816" w:type="pct"/>
                  <w:gridSpan w:val="2"/>
                  <w:tcBorders>
                    <w:top w:val="outset" w:sz="6" w:space="0" w:color="auto"/>
                    <w:left w:val="outset" w:sz="6" w:space="0" w:color="auto"/>
                    <w:bottom w:val="outset" w:sz="6" w:space="0" w:color="auto"/>
                    <w:right w:val="outset" w:sz="6" w:space="0" w:color="auto"/>
                  </w:tcBorders>
                  <w:hideMark/>
                </w:tcPr>
                <w:p w:rsidR="00D22F27" w:rsidRPr="00341B0E" w:rsidRDefault="00D22F27" w:rsidP="009F70F7">
                  <w:pPr>
                    <w:pStyle w:val="Normal1"/>
                    <w:rPr>
                      <w:rFonts w:asciiTheme="minorHAnsi" w:hAnsiTheme="minorHAnsi"/>
                      <w:sz w:val="18"/>
                      <w:szCs w:val="18"/>
                      <w:lang w:val="sr-Cyrl-RS"/>
                    </w:rPr>
                  </w:pPr>
                  <w:r w:rsidRPr="00341B0E">
                    <w:rPr>
                      <w:rFonts w:asciiTheme="minorHAnsi" w:hAnsiTheme="minorHAnsi"/>
                      <w:sz w:val="18"/>
                      <w:szCs w:val="18"/>
                    </w:rPr>
                    <w:t xml:space="preserve">Број и датум издавања дозволе: </w:t>
                  </w:r>
                  <w:r w:rsidR="009F70F7" w:rsidRPr="00341B0E">
                    <w:rPr>
                      <w:rFonts w:asciiTheme="minorHAnsi" w:hAnsiTheme="minorHAnsi"/>
                      <w:sz w:val="18"/>
                      <w:szCs w:val="18"/>
                    </w:rPr>
                    <w:t>140-</w:t>
                  </w:r>
                  <w:r w:rsidR="009F70F7" w:rsidRPr="00341B0E">
                    <w:rPr>
                      <w:rFonts w:asciiTheme="minorHAnsi" w:hAnsiTheme="minorHAnsi"/>
                      <w:sz w:val="18"/>
                      <w:szCs w:val="18"/>
                      <w:lang w:val="sr-Cyrl-RS"/>
                    </w:rPr>
                    <w:t>501-</w:t>
                  </w:r>
                  <w:r w:rsidR="009F70F7" w:rsidRPr="00341B0E">
                    <w:rPr>
                      <w:rFonts w:asciiTheme="minorHAnsi" w:eastAsia="Calibri" w:hAnsiTheme="minorHAnsi" w:cs="Times New Roman"/>
                      <w:color w:val="000000"/>
                      <w:sz w:val="16"/>
                      <w:szCs w:val="16"/>
                      <w:lang w:val="sr-Cyrl-RS"/>
                    </w:rPr>
                    <w:t>528</w:t>
                  </w:r>
                  <w:r w:rsidR="009F70F7" w:rsidRPr="00341B0E">
                    <w:rPr>
                      <w:rFonts w:asciiTheme="minorHAnsi" w:eastAsia="Calibri" w:hAnsiTheme="minorHAnsi" w:cs="Times New Roman"/>
                      <w:color w:val="000000"/>
                      <w:sz w:val="16"/>
                      <w:szCs w:val="16"/>
                    </w:rPr>
                    <w:t>/202</w:t>
                  </w:r>
                  <w:r w:rsidR="009F70F7" w:rsidRPr="00341B0E">
                    <w:rPr>
                      <w:rFonts w:asciiTheme="minorHAnsi" w:eastAsia="Calibri" w:hAnsiTheme="minorHAnsi" w:cs="Times New Roman"/>
                      <w:color w:val="000000"/>
                      <w:sz w:val="16"/>
                      <w:szCs w:val="16"/>
                      <w:lang w:val="sr-Cyrl-RS"/>
                    </w:rPr>
                    <w:t>1</w:t>
                  </w:r>
                  <w:r w:rsidR="009F70F7" w:rsidRPr="00341B0E">
                    <w:rPr>
                      <w:rFonts w:asciiTheme="minorHAnsi" w:eastAsia="Calibri" w:hAnsiTheme="minorHAnsi" w:cs="Times New Roman"/>
                      <w:color w:val="000000"/>
                      <w:sz w:val="16"/>
                      <w:szCs w:val="16"/>
                    </w:rPr>
                    <w:t>-05</w:t>
                  </w:r>
                  <w:r w:rsidR="009F70F7" w:rsidRPr="00341B0E">
                    <w:rPr>
                      <w:rFonts w:asciiTheme="minorHAnsi" w:eastAsia="Calibri" w:hAnsiTheme="minorHAnsi" w:cs="Times New Roman"/>
                      <w:color w:val="000000"/>
                      <w:sz w:val="16"/>
                      <w:szCs w:val="16"/>
                    </w:rPr>
                    <w:t xml:space="preserve">  од</w:t>
                  </w:r>
                  <w:r w:rsidR="009F70F7" w:rsidRPr="00341B0E">
                    <w:rPr>
                      <w:rFonts w:asciiTheme="minorHAnsi" w:eastAsia="Calibri" w:hAnsiTheme="minorHAnsi" w:cs="Times New Roman"/>
                      <w:color w:val="000000"/>
                      <w:sz w:val="16"/>
                      <w:szCs w:val="16"/>
                    </w:rPr>
                    <w:t xml:space="preserve">   29.06.2021</w:t>
                  </w:r>
                </w:p>
              </w:tc>
            </w:tr>
            <w:tr w:rsidR="00D22F27" w:rsidRPr="00341B0E" w:rsidTr="00B36D6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td"/>
                    <w:rPr>
                      <w:rFonts w:asciiTheme="minorHAnsi" w:hAnsiTheme="minorHAnsi"/>
                      <w:sz w:val="18"/>
                      <w:szCs w:val="18"/>
                    </w:rPr>
                  </w:pPr>
                  <w:r w:rsidRPr="00341B0E">
                    <w:rPr>
                      <w:rFonts w:asciiTheme="minorHAnsi" w:hAnsiTheme="minorHAnsi"/>
                      <w:sz w:val="18"/>
                      <w:szCs w:val="18"/>
                    </w:rPr>
                    <w:t xml:space="preserve">9. </w:t>
                  </w:r>
                </w:p>
              </w:tc>
              <w:tc>
                <w:tcPr>
                  <w:tcW w:w="4816"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574"/>
                    <w:gridCol w:w="922"/>
                    <w:gridCol w:w="179"/>
                    <w:gridCol w:w="922"/>
                    <w:gridCol w:w="4612"/>
                  </w:tblGrid>
                  <w:tr w:rsidR="00D22F27" w:rsidRPr="00341B0E">
                    <w:trPr>
                      <w:tblCellSpacing w:w="0" w:type="dxa"/>
                    </w:trPr>
                    <w:tc>
                      <w:tcPr>
                        <w:tcW w:w="1100" w:type="pct"/>
                        <w:tcBorders>
                          <w:top w:val="nil"/>
                          <w:left w:val="nil"/>
                          <w:bottom w:val="nil"/>
                          <w:right w:val="nil"/>
                        </w:tcBorders>
                        <w:tcMar>
                          <w:top w:w="15" w:type="dxa"/>
                          <w:left w:w="15" w:type="dxa"/>
                          <w:bottom w:w="15" w:type="dxa"/>
                          <w:right w:w="15" w:type="dxa"/>
                        </w:tcMar>
                        <w:hideMark/>
                      </w:tcPr>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 xml:space="preserve">Рок важности дозволе </w:t>
                        </w:r>
                      </w:p>
                    </w:tc>
                    <w:tc>
                      <w:tcPr>
                        <w:tcW w:w="350"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1848D2" w:rsidRPr="00341B0E" w:rsidRDefault="001848D2">
                        <w:pPr>
                          <w:pStyle w:val="normalcentar"/>
                          <w:rPr>
                            <w:rFonts w:asciiTheme="minorHAnsi" w:hAnsiTheme="minorHAnsi"/>
                            <w:sz w:val="18"/>
                            <w:szCs w:val="18"/>
                          </w:rPr>
                        </w:pPr>
                        <w:r w:rsidRPr="00341B0E">
                          <w:rPr>
                            <w:rFonts w:asciiTheme="minorHAnsi" w:hAnsiTheme="minorHAnsi"/>
                            <w:sz w:val="18"/>
                            <w:szCs w:val="18"/>
                          </w:rPr>
                          <w:t>О</w:t>
                        </w:r>
                        <w:r w:rsidR="00D22F27" w:rsidRPr="00341B0E">
                          <w:rPr>
                            <w:rFonts w:asciiTheme="minorHAnsi" w:hAnsiTheme="minorHAnsi"/>
                            <w:sz w:val="18"/>
                            <w:szCs w:val="18"/>
                          </w:rPr>
                          <w:t>д</w:t>
                        </w:r>
                      </w:p>
                      <w:p w:rsidR="00D22F27" w:rsidRPr="00341B0E" w:rsidRDefault="009F70F7" w:rsidP="009F70F7">
                        <w:pPr>
                          <w:pStyle w:val="normalcentar"/>
                          <w:rPr>
                            <w:rFonts w:asciiTheme="minorHAnsi" w:hAnsiTheme="minorHAnsi"/>
                            <w:sz w:val="18"/>
                            <w:szCs w:val="18"/>
                          </w:rPr>
                        </w:pPr>
                        <w:r w:rsidRPr="00341B0E">
                          <w:rPr>
                            <w:rFonts w:asciiTheme="minorHAnsi" w:hAnsiTheme="minorHAnsi"/>
                            <w:sz w:val="18"/>
                            <w:szCs w:val="18"/>
                            <w:lang w:val="sr-Cyrl-RS"/>
                          </w:rPr>
                          <w:t>29</w:t>
                        </w:r>
                        <w:r w:rsidR="00AF07A6" w:rsidRPr="00341B0E">
                          <w:rPr>
                            <w:rFonts w:asciiTheme="minorHAnsi" w:hAnsiTheme="minorHAnsi"/>
                            <w:sz w:val="18"/>
                            <w:szCs w:val="18"/>
                            <w:lang w:val="sr-Cyrl-RS"/>
                          </w:rPr>
                          <w:t>.0</w:t>
                        </w:r>
                        <w:r w:rsidRPr="00341B0E">
                          <w:rPr>
                            <w:rFonts w:asciiTheme="minorHAnsi" w:hAnsiTheme="minorHAnsi"/>
                            <w:sz w:val="18"/>
                            <w:szCs w:val="18"/>
                            <w:lang w:val="sr-Cyrl-RS"/>
                          </w:rPr>
                          <w:t>6</w:t>
                        </w:r>
                        <w:r w:rsidR="001848D2" w:rsidRPr="00341B0E">
                          <w:rPr>
                            <w:rFonts w:asciiTheme="minorHAnsi" w:hAnsiTheme="minorHAnsi"/>
                            <w:sz w:val="18"/>
                            <w:szCs w:val="18"/>
                            <w:lang w:val="sr-Cyrl-RS"/>
                          </w:rPr>
                          <w:t>.202</w:t>
                        </w:r>
                        <w:r w:rsidR="00AF07A6" w:rsidRPr="00341B0E">
                          <w:rPr>
                            <w:rFonts w:asciiTheme="minorHAnsi" w:hAnsiTheme="minorHAnsi"/>
                            <w:sz w:val="18"/>
                            <w:szCs w:val="18"/>
                            <w:lang w:val="sr-Cyrl-RS"/>
                          </w:rPr>
                          <w:t>1</w:t>
                        </w:r>
                        <w:r w:rsidR="001848D2" w:rsidRPr="00341B0E">
                          <w:rPr>
                            <w:rFonts w:asciiTheme="minorHAnsi" w:hAnsiTheme="minorHAnsi"/>
                            <w:sz w:val="18"/>
                            <w:szCs w:val="18"/>
                            <w:lang w:val="sr-Cyrl-RS"/>
                          </w:rPr>
                          <w:t>.</w:t>
                        </w:r>
                        <w:r w:rsidR="00D22F27" w:rsidRPr="00341B0E">
                          <w:rPr>
                            <w:rFonts w:asciiTheme="minorHAnsi" w:hAnsiTheme="minorHAnsi"/>
                            <w:sz w:val="18"/>
                            <w:szCs w:val="18"/>
                          </w:rPr>
                          <w:t xml:space="preserve"> </w:t>
                        </w:r>
                      </w:p>
                    </w:tc>
                    <w:tc>
                      <w:tcPr>
                        <w:tcW w:w="250" w:type="pct"/>
                        <w:tcBorders>
                          <w:top w:val="nil"/>
                          <w:left w:val="nil"/>
                          <w:bottom w:val="nil"/>
                          <w:right w:val="nil"/>
                        </w:tcBorders>
                        <w:tcMar>
                          <w:top w:w="15" w:type="dxa"/>
                          <w:left w:w="15" w:type="dxa"/>
                          <w:bottom w:w="15" w:type="dxa"/>
                          <w:right w:w="15" w:type="dxa"/>
                        </w:tcMar>
                        <w:hideMark/>
                      </w:tcPr>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 xml:space="preserve">  </w:t>
                        </w:r>
                      </w:p>
                    </w:tc>
                    <w:tc>
                      <w:tcPr>
                        <w:tcW w:w="350"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1848D2" w:rsidRPr="00341B0E" w:rsidRDefault="001848D2">
                        <w:pPr>
                          <w:pStyle w:val="normalcentar"/>
                          <w:rPr>
                            <w:rFonts w:asciiTheme="minorHAnsi" w:hAnsiTheme="minorHAnsi"/>
                            <w:sz w:val="18"/>
                            <w:szCs w:val="18"/>
                          </w:rPr>
                        </w:pPr>
                        <w:r w:rsidRPr="00341B0E">
                          <w:rPr>
                            <w:rFonts w:asciiTheme="minorHAnsi" w:hAnsiTheme="minorHAnsi"/>
                            <w:sz w:val="18"/>
                            <w:szCs w:val="18"/>
                          </w:rPr>
                          <w:t>Д</w:t>
                        </w:r>
                        <w:r w:rsidR="00D22F27" w:rsidRPr="00341B0E">
                          <w:rPr>
                            <w:rFonts w:asciiTheme="minorHAnsi" w:hAnsiTheme="minorHAnsi"/>
                            <w:sz w:val="18"/>
                            <w:szCs w:val="18"/>
                          </w:rPr>
                          <w:t>о</w:t>
                        </w:r>
                      </w:p>
                      <w:p w:rsidR="00D22F27" w:rsidRPr="00341B0E" w:rsidRDefault="009F70F7" w:rsidP="009F70F7">
                        <w:pPr>
                          <w:pStyle w:val="normalcentar"/>
                          <w:rPr>
                            <w:rFonts w:asciiTheme="minorHAnsi" w:hAnsiTheme="minorHAnsi"/>
                            <w:sz w:val="18"/>
                            <w:szCs w:val="18"/>
                          </w:rPr>
                        </w:pPr>
                        <w:r w:rsidRPr="00341B0E">
                          <w:rPr>
                            <w:rFonts w:asciiTheme="minorHAnsi" w:hAnsiTheme="minorHAnsi"/>
                            <w:sz w:val="18"/>
                            <w:szCs w:val="18"/>
                            <w:lang w:val="sr-Cyrl-RS"/>
                          </w:rPr>
                          <w:t>29</w:t>
                        </w:r>
                        <w:r w:rsidR="001848D2" w:rsidRPr="00341B0E">
                          <w:rPr>
                            <w:rFonts w:asciiTheme="minorHAnsi" w:hAnsiTheme="minorHAnsi"/>
                            <w:sz w:val="18"/>
                            <w:szCs w:val="18"/>
                            <w:lang w:val="sr-Cyrl-RS"/>
                          </w:rPr>
                          <w:t>.</w:t>
                        </w:r>
                        <w:r w:rsidR="00AF07A6" w:rsidRPr="00341B0E">
                          <w:rPr>
                            <w:rFonts w:asciiTheme="minorHAnsi" w:hAnsiTheme="minorHAnsi"/>
                            <w:sz w:val="18"/>
                            <w:szCs w:val="18"/>
                            <w:lang w:val="sr-Cyrl-RS"/>
                          </w:rPr>
                          <w:t>0</w:t>
                        </w:r>
                        <w:r w:rsidRPr="00341B0E">
                          <w:rPr>
                            <w:rFonts w:asciiTheme="minorHAnsi" w:hAnsiTheme="minorHAnsi"/>
                            <w:sz w:val="18"/>
                            <w:szCs w:val="18"/>
                            <w:lang w:val="sr-Cyrl-RS"/>
                          </w:rPr>
                          <w:t>6.2031</w:t>
                        </w:r>
                        <w:r w:rsidR="001848D2" w:rsidRPr="00341B0E">
                          <w:rPr>
                            <w:rFonts w:asciiTheme="minorHAnsi" w:hAnsiTheme="minorHAnsi"/>
                            <w:sz w:val="18"/>
                            <w:szCs w:val="18"/>
                            <w:lang w:val="sr-Cyrl-RS"/>
                          </w:rPr>
                          <w:t>.</w:t>
                        </w:r>
                        <w:r w:rsidR="00D22F27" w:rsidRPr="00341B0E">
                          <w:rPr>
                            <w:rFonts w:asciiTheme="minorHAnsi" w:hAnsiTheme="minorHAnsi"/>
                            <w:sz w:val="18"/>
                            <w:szCs w:val="18"/>
                          </w:rPr>
                          <w:t xml:space="preserve"> </w:t>
                        </w:r>
                      </w:p>
                    </w:tc>
                    <w:tc>
                      <w:tcPr>
                        <w:tcW w:w="2950" w:type="pct"/>
                        <w:tcBorders>
                          <w:top w:val="nil"/>
                          <w:left w:val="nil"/>
                          <w:bottom w:val="nil"/>
                          <w:right w:val="nil"/>
                        </w:tcBorders>
                        <w:tcMar>
                          <w:top w:w="15" w:type="dxa"/>
                          <w:left w:w="15" w:type="dxa"/>
                          <w:bottom w:w="15" w:type="dxa"/>
                          <w:right w:w="15" w:type="dxa"/>
                        </w:tcMar>
                        <w:hideMark/>
                      </w:tcPr>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 xml:space="preserve">  </w:t>
                        </w:r>
                      </w:p>
                    </w:tc>
                  </w:tr>
                </w:tbl>
                <w:p w:rsidR="00D22F27" w:rsidRPr="00341B0E" w:rsidRDefault="00D22F27">
                  <w:pPr>
                    <w:rPr>
                      <w:rFonts w:asciiTheme="minorHAnsi" w:hAnsiTheme="minorHAnsi"/>
                      <w:sz w:val="18"/>
                      <w:szCs w:val="18"/>
                    </w:rPr>
                  </w:pPr>
                </w:p>
              </w:tc>
            </w:tr>
            <w:tr w:rsidR="00D22F27" w:rsidRPr="00341B0E" w:rsidTr="00B36D6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td"/>
                    <w:rPr>
                      <w:rFonts w:asciiTheme="minorHAnsi" w:hAnsiTheme="minorHAnsi"/>
                      <w:sz w:val="18"/>
                      <w:szCs w:val="18"/>
                    </w:rPr>
                  </w:pPr>
                  <w:r w:rsidRPr="00341B0E">
                    <w:rPr>
                      <w:rFonts w:asciiTheme="minorHAnsi" w:hAnsiTheme="minorHAnsi"/>
                      <w:sz w:val="18"/>
                      <w:szCs w:val="18"/>
                    </w:rPr>
                    <w:t xml:space="preserve">10. </w:t>
                  </w:r>
                </w:p>
              </w:tc>
              <w:tc>
                <w:tcPr>
                  <w:tcW w:w="4816" w:type="pct"/>
                  <w:gridSpan w:val="2"/>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 xml:space="preserve">Услови утврђени дозволом за </w:t>
                  </w:r>
                  <w:r w:rsidR="001848D2" w:rsidRPr="00341B0E">
                    <w:rPr>
                      <w:rFonts w:asciiTheme="minorHAnsi" w:hAnsiTheme="minorHAnsi"/>
                      <w:sz w:val="18"/>
                      <w:szCs w:val="18"/>
                    </w:rPr>
                    <w:t>складиштење и термички третман неопасног и опасног отпада</w:t>
                  </w:r>
                  <w:r w:rsidRPr="00341B0E">
                    <w:rPr>
                      <w:rFonts w:asciiTheme="minorHAnsi" w:hAnsiTheme="minorHAnsi"/>
                      <w:sz w:val="18"/>
                      <w:szCs w:val="18"/>
                    </w:rPr>
                    <w:t xml:space="preserve">: </w:t>
                  </w:r>
                </w:p>
                <w:p w:rsidR="00E86442" w:rsidRPr="00341B0E" w:rsidRDefault="00D22F27" w:rsidP="00E86442">
                  <w:pPr>
                    <w:pStyle w:val="Normal1"/>
                    <w:rPr>
                      <w:rFonts w:asciiTheme="minorHAnsi" w:hAnsiTheme="minorHAnsi"/>
                      <w:sz w:val="18"/>
                      <w:szCs w:val="18"/>
                    </w:rPr>
                  </w:pPr>
                  <w:r w:rsidRPr="00341B0E">
                    <w:rPr>
                      <w:rFonts w:asciiTheme="minorHAnsi" w:hAnsiTheme="minorHAnsi"/>
                      <w:sz w:val="18"/>
                      <w:szCs w:val="18"/>
                    </w:rPr>
                    <w:t>Врста и количина отпада:</w:t>
                  </w:r>
                </w:p>
                <w:p w:rsidR="009F70F7" w:rsidRPr="00341B0E" w:rsidRDefault="009F70F7" w:rsidP="009F70F7">
                  <w:pPr>
                    <w:pStyle w:val="ListParagraph"/>
                    <w:numPr>
                      <w:ilvl w:val="1"/>
                      <w:numId w:val="20"/>
                    </w:numPr>
                    <w:spacing w:after="0" w:line="240" w:lineRule="auto"/>
                    <w:jc w:val="both"/>
                    <w:rPr>
                      <w:rFonts w:cstheme="minorHAnsi"/>
                      <w:b/>
                      <w:sz w:val="18"/>
                      <w:szCs w:val="18"/>
                      <w:lang w:val="ru-RU"/>
                    </w:rPr>
                  </w:pPr>
                  <w:r w:rsidRPr="00341B0E">
                    <w:rPr>
                      <w:rFonts w:cstheme="minorHAnsi"/>
                      <w:b/>
                      <w:sz w:val="18"/>
                      <w:szCs w:val="18"/>
                      <w:lang w:val="sr-Cyrl-RS"/>
                    </w:rPr>
                    <w:t>Неопасан</w:t>
                  </w:r>
                  <w:r w:rsidRPr="00341B0E">
                    <w:rPr>
                      <w:rFonts w:cstheme="minorHAnsi"/>
                      <w:b/>
                      <w:sz w:val="18"/>
                      <w:szCs w:val="18"/>
                      <w:lang w:val="ru-RU"/>
                    </w:rPr>
                    <w:t xml:space="preserve"> отпад који оператер складишти у постројењу:</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03 01 01    отпадна кора и плута</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 xml:space="preserve">03 01 99    отпади који нису другачије специфицирани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03 03 08    отпади од сортирања папира и картона намењених рециклажи</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03 0</w:t>
                  </w:r>
                  <w:r w:rsidRPr="00341B0E">
                    <w:rPr>
                      <w:rFonts w:cstheme="minorHAnsi"/>
                      <w:sz w:val="18"/>
                      <w:szCs w:val="18"/>
                      <w:lang w:val="en-US"/>
                    </w:rPr>
                    <w:t>1</w:t>
                  </w:r>
                  <w:r w:rsidRPr="00341B0E">
                    <w:rPr>
                      <w:rFonts w:cstheme="minorHAnsi"/>
                      <w:sz w:val="18"/>
                      <w:szCs w:val="18"/>
                      <w:lang w:val="ru-RU"/>
                    </w:rPr>
                    <w:t xml:space="preserve"> 99    отпади који нису другачије специфицирани</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08 03 18    отпадни тонер за штампање другачији од оног наведеног у 08 03 17</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12 01 01    стругање и обрада ферометала</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12 01 02    прашина и честице ферометала</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12 01 03    стругање и обрада обојених метала</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12 01 04    прашина и честице обојених метала</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15 01 01    папирна и картонска амбалажа</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15 01 03    дрвена амбалажа</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15 01 04    метална амбалажа</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16 01 17    ферозни метали</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 xml:space="preserve">16 01 </w:t>
                  </w:r>
                  <w:r w:rsidRPr="00341B0E">
                    <w:rPr>
                      <w:rFonts w:cstheme="minorHAnsi"/>
                      <w:sz w:val="18"/>
                      <w:szCs w:val="18"/>
                      <w:lang w:val="en-US"/>
                    </w:rPr>
                    <w:t>19</w:t>
                  </w:r>
                  <w:r w:rsidRPr="00341B0E">
                    <w:rPr>
                      <w:rFonts w:cstheme="minorHAnsi"/>
                      <w:sz w:val="18"/>
                      <w:szCs w:val="18"/>
                      <w:lang w:val="ru-RU"/>
                    </w:rPr>
                    <w:t xml:space="preserve">    пластика</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16 02 14    одбачена опрема другачија од оне наведене у 16 02 09 до 16 02 13</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16 02 16    компоненте уклоњене и одбачене из опреме другачије од оних наведених у 16 02 15</w:t>
                  </w:r>
                  <w:r w:rsidRPr="00341B0E">
                    <w:rPr>
                      <w:rFonts w:cstheme="minorHAnsi"/>
                      <w:sz w:val="18"/>
                      <w:szCs w:val="18"/>
                    </w:rPr>
                    <w:t xml:space="preserve"> </w:t>
                  </w:r>
                  <w:r w:rsidRPr="00341B0E">
                    <w:rPr>
                      <w:rFonts w:cstheme="minorHAnsi"/>
                      <w:sz w:val="18"/>
                      <w:szCs w:val="18"/>
                      <w:lang w:val="sr-Cyrl-RS"/>
                    </w:rPr>
                    <w:t xml:space="preserve"> </w:t>
                  </w:r>
                </w:p>
                <w:p w:rsidR="009F70F7" w:rsidRPr="00341B0E" w:rsidRDefault="009F70F7" w:rsidP="009F70F7">
                  <w:pPr>
                    <w:pStyle w:val="ListParagraph"/>
                    <w:spacing w:after="0" w:line="240" w:lineRule="auto"/>
                    <w:ind w:left="1134" w:firstLine="282"/>
                    <w:jc w:val="both"/>
                    <w:rPr>
                      <w:rFonts w:cstheme="minorHAnsi"/>
                      <w:sz w:val="18"/>
                      <w:szCs w:val="18"/>
                      <w:lang w:val="ru-RU"/>
                    </w:rPr>
                  </w:pP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17 04 01    бакар, бронза, месинг</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17 04 02    алуминијум</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17 04 03    олово</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17 04 05    гвожђе и челик</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lastRenderedPageBreak/>
                    <w:t>17 04 07    мешани метали</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17 04 11    каблови другачији од оних наведених у 17 04 10</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19 10 01    отпад од гвожђа и челика</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19 10 02    отпад од обојених метала</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19 12 01    папир и картон</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19 12 02    метали који садрже гвожђе</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19 12 03    обојени метали</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19 12 07    дрво другачије од оног наведеног у 19 12 06</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20 01 01    папир и картон</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 xml:space="preserve">20 01 36    одбачена електрична и електронска опрема другачија од оне наведене у 20 01 21, </w:t>
                  </w:r>
                </w:p>
                <w:p w:rsidR="009F70F7" w:rsidRPr="00341B0E" w:rsidRDefault="009F70F7" w:rsidP="009F70F7">
                  <w:pPr>
                    <w:pStyle w:val="ListParagraph"/>
                    <w:spacing w:after="0" w:line="240" w:lineRule="auto"/>
                    <w:ind w:left="1134"/>
                    <w:jc w:val="both"/>
                    <w:rPr>
                      <w:rFonts w:cstheme="minorHAnsi"/>
                      <w:sz w:val="18"/>
                      <w:szCs w:val="18"/>
                    </w:rPr>
                  </w:pPr>
                  <w:r w:rsidRPr="00341B0E">
                    <w:rPr>
                      <w:rFonts w:cstheme="minorHAnsi"/>
                      <w:sz w:val="18"/>
                      <w:szCs w:val="18"/>
                      <w:lang w:val="ru-RU"/>
                    </w:rPr>
                    <w:t xml:space="preserve">     20 01 23 и 20 01 35</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20 01 38    дрво другачије од оног наведеног у 20 01 37</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20 01 39    пластика</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20 01 40    метали</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20 03 07    кабасти отпад</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numPr>
                      <w:ilvl w:val="0"/>
                      <w:numId w:val="24"/>
                    </w:numPr>
                    <w:spacing w:after="0" w:line="240" w:lineRule="auto"/>
                    <w:ind w:left="426" w:hanging="284"/>
                    <w:jc w:val="both"/>
                    <w:rPr>
                      <w:rFonts w:cstheme="minorHAnsi"/>
                      <w:sz w:val="18"/>
                      <w:szCs w:val="18"/>
                      <w:lang w:val="ru-RU"/>
                    </w:rPr>
                  </w:pPr>
                  <w:r w:rsidRPr="00341B0E">
                    <w:rPr>
                      <w:rFonts w:cstheme="minorHAnsi"/>
                      <w:sz w:val="18"/>
                      <w:szCs w:val="18"/>
                      <w:lang w:val="ru-RU"/>
                    </w:rPr>
                    <w:t>20 03 99    комунални отпади који нису другачије специфицирани</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R13</w:t>
                  </w:r>
                  <w:r w:rsidRPr="00341B0E">
                    <w:rPr>
                      <w:rFonts w:cstheme="minorHAnsi"/>
                      <w:sz w:val="18"/>
                      <w:szCs w:val="18"/>
                      <w:lang w:val="sr-Cyrl-RS"/>
                    </w:rPr>
                    <w:t>)</w:t>
                  </w:r>
                </w:p>
                <w:p w:rsidR="009F70F7" w:rsidRPr="00341B0E" w:rsidRDefault="009F70F7" w:rsidP="009F70F7">
                  <w:pPr>
                    <w:pStyle w:val="ListParagraph"/>
                    <w:spacing w:after="0" w:line="240" w:lineRule="auto"/>
                    <w:ind w:left="426"/>
                    <w:jc w:val="both"/>
                    <w:rPr>
                      <w:rFonts w:cstheme="minorHAnsi"/>
                      <w:sz w:val="18"/>
                      <w:szCs w:val="18"/>
                      <w:lang w:val="ru-RU"/>
                    </w:rPr>
                  </w:pPr>
                </w:p>
                <w:p w:rsidR="009F70F7" w:rsidRPr="00341B0E" w:rsidRDefault="009F70F7" w:rsidP="009F70F7">
                  <w:pPr>
                    <w:pStyle w:val="ListParagraph"/>
                    <w:numPr>
                      <w:ilvl w:val="1"/>
                      <w:numId w:val="20"/>
                    </w:numPr>
                    <w:spacing w:after="0" w:line="240" w:lineRule="auto"/>
                    <w:jc w:val="both"/>
                    <w:rPr>
                      <w:rFonts w:cstheme="minorHAnsi"/>
                      <w:b/>
                      <w:sz w:val="18"/>
                      <w:szCs w:val="18"/>
                      <w:lang w:val="ru-RU"/>
                    </w:rPr>
                  </w:pPr>
                  <w:r w:rsidRPr="00341B0E">
                    <w:rPr>
                      <w:rFonts w:cstheme="minorHAnsi"/>
                      <w:b/>
                      <w:sz w:val="18"/>
                      <w:szCs w:val="18"/>
                      <w:lang w:val="sr-Cyrl-RS"/>
                    </w:rPr>
                    <w:t>Опасан</w:t>
                  </w:r>
                  <w:r w:rsidRPr="00341B0E">
                    <w:rPr>
                      <w:rFonts w:cstheme="minorHAnsi"/>
                      <w:b/>
                      <w:sz w:val="18"/>
                      <w:szCs w:val="18"/>
                      <w:lang w:val="ru-RU"/>
                    </w:rPr>
                    <w:t xml:space="preserve"> отпад који оператер складишти у постројењу:</w:t>
                  </w:r>
                </w:p>
                <w:p w:rsidR="009F70F7" w:rsidRPr="00341B0E" w:rsidRDefault="009F70F7" w:rsidP="009F70F7">
                  <w:pPr>
                    <w:pStyle w:val="ListParagraph"/>
                    <w:spacing w:after="0" w:line="240" w:lineRule="auto"/>
                    <w:ind w:left="420"/>
                    <w:jc w:val="both"/>
                    <w:rPr>
                      <w:rFonts w:cstheme="minorHAnsi"/>
                      <w:b/>
                      <w:sz w:val="18"/>
                      <w:szCs w:val="18"/>
                      <w:lang w:val="ru-RU"/>
                    </w:rPr>
                  </w:pPr>
                </w:p>
                <w:p w:rsidR="009F70F7" w:rsidRPr="00341B0E" w:rsidRDefault="009F70F7" w:rsidP="009F70F7">
                  <w:pPr>
                    <w:numPr>
                      <w:ilvl w:val="0"/>
                      <w:numId w:val="21"/>
                    </w:numPr>
                    <w:ind w:left="426" w:hanging="284"/>
                    <w:contextualSpacing/>
                    <w:jc w:val="both"/>
                    <w:rPr>
                      <w:rFonts w:asciiTheme="minorHAnsi" w:hAnsiTheme="minorHAnsi" w:cstheme="minorHAnsi"/>
                      <w:sz w:val="18"/>
                      <w:szCs w:val="18"/>
                      <w:lang w:val="ru-RU"/>
                    </w:rPr>
                  </w:pPr>
                  <w:r w:rsidRPr="00341B0E">
                    <w:rPr>
                      <w:rFonts w:asciiTheme="minorHAnsi" w:hAnsiTheme="minorHAnsi" w:cstheme="minorHAnsi"/>
                      <w:sz w:val="18"/>
                      <w:szCs w:val="18"/>
                      <w:lang w:val="ru-RU"/>
                    </w:rPr>
                    <w:t xml:space="preserve">16 02 13*   </w:t>
                  </w:r>
                  <w:r w:rsidRPr="00341B0E">
                    <w:rPr>
                      <w:rFonts w:asciiTheme="minorHAnsi" w:hAnsiTheme="minorHAnsi" w:cstheme="minorHAnsi"/>
                      <w:sz w:val="18"/>
                      <w:szCs w:val="18"/>
                    </w:rPr>
                    <w:t>одбачена опрема која садржи опасне компоненте другачија од оне наведене</w:t>
                  </w:r>
                </w:p>
                <w:p w:rsidR="009F70F7" w:rsidRPr="00341B0E" w:rsidRDefault="009F70F7" w:rsidP="009F70F7">
                  <w:pPr>
                    <w:ind w:left="426"/>
                    <w:contextualSpacing/>
                    <w:jc w:val="both"/>
                    <w:rPr>
                      <w:rFonts w:asciiTheme="minorHAnsi" w:hAnsiTheme="minorHAnsi" w:cstheme="minorHAnsi"/>
                      <w:sz w:val="18"/>
                      <w:szCs w:val="18"/>
                      <w:lang w:val="ru-RU"/>
                    </w:rPr>
                  </w:pPr>
                  <w:r w:rsidRPr="00341B0E">
                    <w:rPr>
                      <w:rFonts w:asciiTheme="minorHAnsi" w:hAnsiTheme="minorHAnsi" w:cstheme="minorHAnsi"/>
                      <w:sz w:val="18"/>
                      <w:szCs w:val="18"/>
                      <w:lang w:val="sr-Cyrl-RS"/>
                    </w:rPr>
                    <w:t xml:space="preserve">                </w:t>
                  </w:r>
                  <w:r w:rsidRPr="00341B0E">
                    <w:rPr>
                      <w:rFonts w:asciiTheme="minorHAnsi" w:hAnsiTheme="minorHAnsi" w:cstheme="minorHAnsi"/>
                      <w:sz w:val="18"/>
                      <w:szCs w:val="18"/>
                    </w:rPr>
                    <w:t xml:space="preserve">  </w:t>
                  </w:r>
                  <w:r w:rsidRPr="00341B0E">
                    <w:rPr>
                      <w:rFonts w:asciiTheme="minorHAnsi" w:hAnsiTheme="minorHAnsi" w:cstheme="minorHAnsi"/>
                      <w:sz w:val="18"/>
                      <w:szCs w:val="18"/>
                      <w:lang w:val="sr-Cyrl-RS"/>
                    </w:rPr>
                    <w:t xml:space="preserve">   </w:t>
                  </w:r>
                  <w:r w:rsidRPr="00341B0E">
                    <w:rPr>
                      <w:rFonts w:asciiTheme="minorHAnsi" w:hAnsiTheme="minorHAnsi" w:cstheme="minorHAnsi"/>
                      <w:sz w:val="18"/>
                      <w:szCs w:val="18"/>
                    </w:rPr>
                    <w:t>у 16 02 09 до 16 02 12</w:t>
                  </w:r>
                  <w:r w:rsidRPr="00341B0E">
                    <w:rPr>
                      <w:rFonts w:asciiTheme="minorHAnsi" w:hAnsiTheme="minorHAnsi" w:cstheme="minorHAnsi"/>
                      <w:sz w:val="18"/>
                      <w:szCs w:val="18"/>
                      <w:lang w:val="sr-Cyrl-RS"/>
                    </w:rPr>
                    <w:t xml:space="preserve"> </w:t>
                  </w:r>
                  <w:r w:rsidRPr="00341B0E">
                    <w:rPr>
                      <w:rFonts w:asciiTheme="minorHAnsi" w:eastAsia="Calibri" w:hAnsiTheme="minorHAnsi" w:cstheme="minorHAnsi"/>
                      <w:sz w:val="18"/>
                      <w:szCs w:val="18"/>
                      <w:lang w:val="sr-Cyrl-RS"/>
                    </w:rPr>
                    <w:t>(</w:t>
                  </w:r>
                  <w:r w:rsidRPr="00341B0E">
                    <w:rPr>
                      <w:rFonts w:asciiTheme="minorHAnsi" w:hAnsiTheme="minorHAnsi" w:cstheme="minorHAnsi"/>
                      <w:sz w:val="18"/>
                      <w:szCs w:val="18"/>
                      <w:lang w:val="sr-Cyrl-RS"/>
                    </w:rPr>
                    <w:t>операција</w:t>
                  </w:r>
                  <w:r w:rsidRPr="00341B0E">
                    <w:rPr>
                      <w:rFonts w:asciiTheme="minorHAnsi" w:hAnsiTheme="minorHAnsi" w:cstheme="minorHAnsi"/>
                      <w:sz w:val="18"/>
                      <w:szCs w:val="18"/>
                    </w:rPr>
                    <w:t xml:space="preserve"> R1</w:t>
                  </w:r>
                  <w:r w:rsidRPr="00341B0E">
                    <w:rPr>
                      <w:rFonts w:asciiTheme="minorHAnsi" w:hAnsiTheme="minorHAnsi" w:cstheme="minorHAnsi"/>
                      <w:sz w:val="18"/>
                      <w:szCs w:val="18"/>
                      <w:lang w:val="sr-Cyrl-RS"/>
                    </w:rPr>
                    <w:t>3)</w:t>
                  </w:r>
                </w:p>
                <w:p w:rsidR="009F70F7" w:rsidRPr="00341B0E" w:rsidRDefault="009F70F7" w:rsidP="009F70F7">
                  <w:pPr>
                    <w:numPr>
                      <w:ilvl w:val="0"/>
                      <w:numId w:val="22"/>
                    </w:numPr>
                    <w:ind w:left="426" w:hanging="284"/>
                    <w:contextualSpacing/>
                    <w:jc w:val="both"/>
                    <w:rPr>
                      <w:rFonts w:asciiTheme="minorHAnsi" w:hAnsiTheme="minorHAnsi" w:cstheme="minorHAnsi"/>
                      <w:sz w:val="18"/>
                      <w:szCs w:val="18"/>
                      <w:lang w:val="ru-RU"/>
                    </w:rPr>
                  </w:pPr>
                  <w:r w:rsidRPr="00341B0E">
                    <w:rPr>
                      <w:rFonts w:asciiTheme="minorHAnsi" w:hAnsiTheme="minorHAnsi" w:cstheme="minorHAnsi"/>
                      <w:sz w:val="18"/>
                      <w:szCs w:val="18"/>
                      <w:lang w:val="ru-RU"/>
                    </w:rPr>
                    <w:t xml:space="preserve">16 02 15*   </w:t>
                  </w:r>
                  <w:r w:rsidRPr="00341B0E">
                    <w:rPr>
                      <w:rFonts w:asciiTheme="minorHAnsi" w:hAnsiTheme="minorHAnsi" w:cstheme="minorHAnsi"/>
                      <w:sz w:val="18"/>
                      <w:szCs w:val="18"/>
                    </w:rPr>
                    <w:t xml:space="preserve">опасне компоненте уклоњене из одбачене опреме </w:t>
                  </w:r>
                  <w:r w:rsidRPr="00341B0E">
                    <w:rPr>
                      <w:rFonts w:asciiTheme="minorHAnsi" w:eastAsia="Calibri" w:hAnsiTheme="minorHAnsi" w:cstheme="minorHAnsi"/>
                      <w:sz w:val="18"/>
                      <w:szCs w:val="18"/>
                      <w:lang w:val="sr-Cyrl-RS"/>
                    </w:rPr>
                    <w:t>(</w:t>
                  </w:r>
                  <w:r w:rsidRPr="00341B0E">
                    <w:rPr>
                      <w:rFonts w:asciiTheme="minorHAnsi" w:hAnsiTheme="minorHAnsi" w:cstheme="minorHAnsi"/>
                      <w:sz w:val="18"/>
                      <w:szCs w:val="18"/>
                      <w:lang w:val="sr-Cyrl-RS"/>
                    </w:rPr>
                    <w:t>операција</w:t>
                  </w:r>
                  <w:r w:rsidRPr="00341B0E">
                    <w:rPr>
                      <w:rFonts w:asciiTheme="minorHAnsi" w:hAnsiTheme="minorHAnsi" w:cstheme="minorHAnsi"/>
                      <w:sz w:val="18"/>
                      <w:szCs w:val="18"/>
                    </w:rPr>
                    <w:t xml:space="preserve"> R1</w:t>
                  </w:r>
                  <w:r w:rsidRPr="00341B0E">
                    <w:rPr>
                      <w:rFonts w:asciiTheme="minorHAnsi" w:hAnsiTheme="minorHAnsi" w:cstheme="minorHAnsi"/>
                      <w:sz w:val="18"/>
                      <w:szCs w:val="18"/>
                      <w:lang w:val="sr-Cyrl-RS"/>
                    </w:rPr>
                    <w:t>3)</w:t>
                  </w:r>
                </w:p>
                <w:p w:rsidR="009F70F7" w:rsidRPr="00341B0E" w:rsidRDefault="009F70F7" w:rsidP="009F70F7">
                  <w:pPr>
                    <w:numPr>
                      <w:ilvl w:val="0"/>
                      <w:numId w:val="22"/>
                    </w:numPr>
                    <w:ind w:left="426" w:hanging="284"/>
                    <w:contextualSpacing/>
                    <w:jc w:val="both"/>
                    <w:rPr>
                      <w:rFonts w:asciiTheme="minorHAnsi" w:hAnsiTheme="minorHAnsi" w:cstheme="minorHAnsi"/>
                      <w:sz w:val="18"/>
                      <w:szCs w:val="18"/>
                      <w:lang w:val="ru-RU"/>
                    </w:rPr>
                  </w:pPr>
                  <w:r w:rsidRPr="00341B0E">
                    <w:rPr>
                      <w:rFonts w:asciiTheme="minorHAnsi" w:hAnsiTheme="minorHAnsi" w:cstheme="minorHAnsi"/>
                      <w:sz w:val="18"/>
                      <w:szCs w:val="18"/>
                      <w:lang w:val="ru-RU"/>
                    </w:rPr>
                    <w:t>16 06 01*   оловне батерије</w:t>
                  </w:r>
                  <w:r w:rsidRPr="00341B0E">
                    <w:rPr>
                      <w:rFonts w:asciiTheme="minorHAnsi" w:hAnsiTheme="minorHAnsi" w:cstheme="minorHAnsi"/>
                      <w:sz w:val="18"/>
                      <w:szCs w:val="18"/>
                    </w:rPr>
                    <w:t xml:space="preserve"> </w:t>
                  </w:r>
                  <w:r w:rsidRPr="00341B0E">
                    <w:rPr>
                      <w:rFonts w:asciiTheme="minorHAnsi" w:eastAsia="Calibri" w:hAnsiTheme="minorHAnsi" w:cstheme="minorHAnsi"/>
                      <w:sz w:val="18"/>
                      <w:szCs w:val="18"/>
                      <w:lang w:val="sr-Cyrl-RS"/>
                    </w:rPr>
                    <w:t>(</w:t>
                  </w:r>
                  <w:r w:rsidRPr="00341B0E">
                    <w:rPr>
                      <w:rFonts w:asciiTheme="minorHAnsi" w:hAnsiTheme="minorHAnsi" w:cstheme="minorHAnsi"/>
                      <w:sz w:val="18"/>
                      <w:szCs w:val="18"/>
                      <w:lang w:val="sr-Cyrl-RS"/>
                    </w:rPr>
                    <w:t>операција</w:t>
                  </w:r>
                  <w:r w:rsidRPr="00341B0E">
                    <w:rPr>
                      <w:rFonts w:asciiTheme="minorHAnsi" w:hAnsiTheme="minorHAnsi" w:cstheme="minorHAnsi"/>
                      <w:sz w:val="18"/>
                      <w:szCs w:val="18"/>
                    </w:rPr>
                    <w:t xml:space="preserve"> R1</w:t>
                  </w:r>
                  <w:r w:rsidRPr="00341B0E">
                    <w:rPr>
                      <w:rFonts w:asciiTheme="minorHAnsi" w:hAnsiTheme="minorHAnsi" w:cstheme="minorHAnsi"/>
                      <w:sz w:val="18"/>
                      <w:szCs w:val="18"/>
                      <w:lang w:val="sr-Cyrl-RS"/>
                    </w:rPr>
                    <w:t>3)</w:t>
                  </w:r>
                </w:p>
                <w:p w:rsidR="009F70F7" w:rsidRPr="00341B0E" w:rsidRDefault="009F70F7" w:rsidP="009F70F7">
                  <w:pPr>
                    <w:numPr>
                      <w:ilvl w:val="0"/>
                      <w:numId w:val="22"/>
                    </w:numPr>
                    <w:ind w:left="426" w:hanging="284"/>
                    <w:contextualSpacing/>
                    <w:jc w:val="both"/>
                    <w:rPr>
                      <w:rFonts w:asciiTheme="minorHAnsi" w:hAnsiTheme="minorHAnsi" w:cstheme="minorHAnsi"/>
                      <w:sz w:val="18"/>
                      <w:szCs w:val="18"/>
                      <w:lang w:val="ru-RU"/>
                    </w:rPr>
                  </w:pPr>
                  <w:r w:rsidRPr="00341B0E">
                    <w:rPr>
                      <w:rFonts w:asciiTheme="minorHAnsi" w:hAnsiTheme="minorHAnsi" w:cstheme="minorHAnsi"/>
                      <w:sz w:val="18"/>
                      <w:szCs w:val="18"/>
                      <w:lang w:val="ru-RU"/>
                    </w:rPr>
                    <w:t>16 06 02*   батерије од никл-кадмијума</w:t>
                  </w:r>
                  <w:r w:rsidRPr="00341B0E">
                    <w:rPr>
                      <w:rFonts w:asciiTheme="minorHAnsi" w:hAnsiTheme="minorHAnsi" w:cstheme="minorHAnsi"/>
                      <w:sz w:val="18"/>
                      <w:szCs w:val="18"/>
                    </w:rPr>
                    <w:t xml:space="preserve"> </w:t>
                  </w:r>
                  <w:r w:rsidRPr="00341B0E">
                    <w:rPr>
                      <w:rFonts w:asciiTheme="minorHAnsi" w:eastAsia="Calibri" w:hAnsiTheme="minorHAnsi" w:cstheme="minorHAnsi"/>
                      <w:sz w:val="18"/>
                      <w:szCs w:val="18"/>
                      <w:lang w:val="sr-Cyrl-RS"/>
                    </w:rPr>
                    <w:t>(</w:t>
                  </w:r>
                  <w:r w:rsidRPr="00341B0E">
                    <w:rPr>
                      <w:rFonts w:asciiTheme="minorHAnsi" w:hAnsiTheme="minorHAnsi" w:cstheme="minorHAnsi"/>
                      <w:sz w:val="18"/>
                      <w:szCs w:val="18"/>
                      <w:lang w:val="sr-Cyrl-RS"/>
                    </w:rPr>
                    <w:t>операција</w:t>
                  </w:r>
                  <w:r w:rsidRPr="00341B0E">
                    <w:rPr>
                      <w:rFonts w:asciiTheme="minorHAnsi" w:hAnsiTheme="minorHAnsi" w:cstheme="minorHAnsi"/>
                      <w:sz w:val="18"/>
                      <w:szCs w:val="18"/>
                    </w:rPr>
                    <w:t xml:space="preserve"> R1</w:t>
                  </w:r>
                  <w:r w:rsidRPr="00341B0E">
                    <w:rPr>
                      <w:rFonts w:asciiTheme="minorHAnsi" w:hAnsiTheme="minorHAnsi" w:cstheme="minorHAnsi"/>
                      <w:sz w:val="18"/>
                      <w:szCs w:val="18"/>
                      <w:lang w:val="sr-Cyrl-RS"/>
                    </w:rPr>
                    <w:t>3)</w:t>
                  </w:r>
                </w:p>
                <w:p w:rsidR="009F70F7" w:rsidRPr="00341B0E" w:rsidRDefault="009F70F7" w:rsidP="009F70F7">
                  <w:pPr>
                    <w:numPr>
                      <w:ilvl w:val="0"/>
                      <w:numId w:val="22"/>
                    </w:numPr>
                    <w:ind w:left="426" w:hanging="284"/>
                    <w:contextualSpacing/>
                    <w:jc w:val="both"/>
                    <w:rPr>
                      <w:rFonts w:asciiTheme="minorHAnsi" w:hAnsiTheme="minorHAnsi" w:cstheme="minorHAnsi"/>
                      <w:sz w:val="18"/>
                      <w:szCs w:val="18"/>
                      <w:lang w:val="ru-RU"/>
                    </w:rPr>
                  </w:pPr>
                  <w:r w:rsidRPr="00341B0E">
                    <w:rPr>
                      <w:rFonts w:asciiTheme="minorHAnsi" w:hAnsiTheme="minorHAnsi" w:cstheme="minorHAnsi"/>
                      <w:sz w:val="18"/>
                      <w:szCs w:val="18"/>
                      <w:lang w:val="sr-Cyrl-RS"/>
                    </w:rPr>
                    <w:t xml:space="preserve">17 04 10*   каблови који садрже уље, катран од угља и друге опасне супстанце </w:t>
                  </w:r>
                  <w:r w:rsidRPr="00341B0E">
                    <w:rPr>
                      <w:rFonts w:asciiTheme="minorHAnsi" w:eastAsia="Calibri" w:hAnsiTheme="minorHAnsi" w:cstheme="minorHAnsi"/>
                      <w:sz w:val="18"/>
                      <w:szCs w:val="18"/>
                      <w:lang w:val="sr-Cyrl-RS"/>
                    </w:rPr>
                    <w:t>(</w:t>
                  </w:r>
                  <w:r w:rsidRPr="00341B0E">
                    <w:rPr>
                      <w:rFonts w:asciiTheme="minorHAnsi" w:hAnsiTheme="minorHAnsi" w:cstheme="minorHAnsi"/>
                      <w:sz w:val="18"/>
                      <w:szCs w:val="18"/>
                      <w:lang w:val="sr-Cyrl-RS"/>
                    </w:rPr>
                    <w:t>операција</w:t>
                  </w:r>
                  <w:r w:rsidRPr="00341B0E">
                    <w:rPr>
                      <w:rFonts w:asciiTheme="minorHAnsi" w:hAnsiTheme="minorHAnsi" w:cstheme="minorHAnsi"/>
                      <w:sz w:val="18"/>
                      <w:szCs w:val="18"/>
                    </w:rPr>
                    <w:t xml:space="preserve"> R1</w:t>
                  </w:r>
                  <w:r w:rsidRPr="00341B0E">
                    <w:rPr>
                      <w:rFonts w:asciiTheme="minorHAnsi" w:hAnsiTheme="minorHAnsi" w:cstheme="minorHAnsi"/>
                      <w:sz w:val="18"/>
                      <w:szCs w:val="18"/>
                      <w:lang w:val="sr-Cyrl-RS"/>
                    </w:rPr>
                    <w:t>3)</w:t>
                  </w:r>
                </w:p>
                <w:p w:rsidR="009F70F7" w:rsidRPr="00341B0E" w:rsidRDefault="009F70F7" w:rsidP="009F70F7">
                  <w:pPr>
                    <w:numPr>
                      <w:ilvl w:val="0"/>
                      <w:numId w:val="22"/>
                    </w:numPr>
                    <w:ind w:left="426" w:hanging="284"/>
                    <w:contextualSpacing/>
                    <w:jc w:val="both"/>
                    <w:rPr>
                      <w:rFonts w:asciiTheme="minorHAnsi" w:hAnsiTheme="minorHAnsi" w:cstheme="minorHAnsi"/>
                      <w:sz w:val="18"/>
                      <w:szCs w:val="18"/>
                      <w:lang w:val="ru-RU"/>
                    </w:rPr>
                  </w:pPr>
                  <w:r w:rsidRPr="00341B0E">
                    <w:rPr>
                      <w:rFonts w:asciiTheme="minorHAnsi" w:hAnsiTheme="minorHAnsi" w:cstheme="minorHAnsi"/>
                      <w:sz w:val="18"/>
                      <w:szCs w:val="18"/>
                      <w:lang w:val="ru-RU"/>
                    </w:rPr>
                    <w:t>20 01 33*   батерије и акумулатори</w:t>
                  </w:r>
                  <w:r w:rsidRPr="00341B0E">
                    <w:rPr>
                      <w:rFonts w:asciiTheme="minorHAnsi" w:hAnsiTheme="minorHAnsi" w:cstheme="minorHAnsi"/>
                      <w:sz w:val="18"/>
                      <w:szCs w:val="18"/>
                      <w:lang w:val="en-US"/>
                    </w:rPr>
                    <w:t xml:space="preserve"> </w:t>
                  </w:r>
                  <w:r w:rsidRPr="00341B0E">
                    <w:rPr>
                      <w:rFonts w:asciiTheme="minorHAnsi" w:hAnsiTheme="minorHAnsi" w:cstheme="minorHAnsi"/>
                      <w:sz w:val="18"/>
                      <w:szCs w:val="18"/>
                      <w:lang w:val="ru-RU"/>
                    </w:rPr>
                    <w:t xml:space="preserve">укључени у 16 06 01, 16 06 02 или 16 06 03 и несортиране </w:t>
                  </w:r>
                </w:p>
                <w:p w:rsidR="009F70F7" w:rsidRPr="00341B0E" w:rsidRDefault="009F70F7" w:rsidP="009F70F7">
                  <w:pPr>
                    <w:pStyle w:val="ListParagraph"/>
                    <w:spacing w:after="0" w:line="240" w:lineRule="auto"/>
                    <w:ind w:left="1134" w:firstLine="282"/>
                    <w:jc w:val="both"/>
                    <w:rPr>
                      <w:rFonts w:cstheme="minorHAnsi"/>
                      <w:sz w:val="18"/>
                      <w:szCs w:val="18"/>
                      <w:lang w:val="ru-RU"/>
                    </w:rPr>
                  </w:pPr>
                  <w:r w:rsidRPr="00341B0E">
                    <w:rPr>
                      <w:rFonts w:cstheme="minorHAnsi"/>
                      <w:sz w:val="18"/>
                      <w:szCs w:val="18"/>
                      <w:lang w:val="ru-RU"/>
                    </w:rPr>
                    <w:t xml:space="preserve"> батерије и акумулатори који садрже ове батерије</w:t>
                  </w:r>
                  <w:r w:rsidRPr="00341B0E">
                    <w:rPr>
                      <w:rFonts w:cstheme="minorHAnsi"/>
                      <w:sz w:val="18"/>
                      <w:szCs w:val="18"/>
                    </w:rPr>
                    <w:t xml:space="preserve"> </w:t>
                  </w:r>
                  <w:r w:rsidRPr="00341B0E">
                    <w:rPr>
                      <w:rFonts w:eastAsia="Calibri" w:cstheme="minorHAnsi"/>
                      <w:sz w:val="18"/>
                      <w:szCs w:val="18"/>
                      <w:lang w:val="sr-Cyrl-RS"/>
                    </w:rPr>
                    <w:t>(</w:t>
                  </w:r>
                  <w:r w:rsidRPr="00341B0E">
                    <w:rPr>
                      <w:rFonts w:cstheme="minorHAnsi"/>
                      <w:sz w:val="18"/>
                      <w:szCs w:val="18"/>
                      <w:lang w:val="sr-Cyrl-RS"/>
                    </w:rPr>
                    <w:t>операција</w:t>
                  </w:r>
                  <w:r w:rsidRPr="00341B0E">
                    <w:rPr>
                      <w:rFonts w:cstheme="minorHAnsi"/>
                      <w:sz w:val="18"/>
                      <w:szCs w:val="18"/>
                    </w:rPr>
                    <w:t xml:space="preserve"> R1</w:t>
                  </w:r>
                  <w:r w:rsidRPr="00341B0E">
                    <w:rPr>
                      <w:rFonts w:cstheme="minorHAnsi"/>
                      <w:sz w:val="18"/>
                      <w:szCs w:val="18"/>
                      <w:lang w:val="sr-Cyrl-RS"/>
                    </w:rPr>
                    <w:t>3)</w:t>
                  </w:r>
                </w:p>
                <w:p w:rsidR="009F70F7" w:rsidRPr="00341B0E" w:rsidRDefault="009F70F7" w:rsidP="009F70F7">
                  <w:pPr>
                    <w:numPr>
                      <w:ilvl w:val="0"/>
                      <w:numId w:val="21"/>
                    </w:numPr>
                    <w:ind w:left="426" w:hanging="284"/>
                    <w:contextualSpacing/>
                    <w:jc w:val="both"/>
                    <w:rPr>
                      <w:rFonts w:asciiTheme="minorHAnsi" w:hAnsiTheme="minorHAnsi" w:cstheme="minorHAnsi"/>
                      <w:sz w:val="18"/>
                      <w:szCs w:val="18"/>
                      <w:lang w:val="sr-Cyrl-RS"/>
                    </w:rPr>
                  </w:pPr>
                  <w:r w:rsidRPr="00341B0E">
                    <w:rPr>
                      <w:rFonts w:asciiTheme="minorHAnsi" w:hAnsiTheme="minorHAnsi" w:cstheme="minorHAnsi"/>
                      <w:sz w:val="18"/>
                      <w:szCs w:val="18"/>
                      <w:lang w:val="ru-RU"/>
                    </w:rPr>
                    <w:t xml:space="preserve">20 01 35*   </w:t>
                  </w:r>
                  <w:r w:rsidRPr="00341B0E">
                    <w:rPr>
                      <w:rFonts w:asciiTheme="minorHAnsi" w:hAnsiTheme="minorHAnsi" w:cstheme="minorHAnsi"/>
                      <w:sz w:val="18"/>
                      <w:szCs w:val="18"/>
                    </w:rPr>
                    <w:t>одбачена електр</w:t>
                  </w:r>
                  <w:r w:rsidRPr="00341B0E">
                    <w:rPr>
                      <w:rFonts w:asciiTheme="minorHAnsi" w:hAnsiTheme="minorHAnsi" w:cstheme="minorHAnsi"/>
                      <w:sz w:val="18"/>
                      <w:szCs w:val="18"/>
                      <w:lang w:val="sr-Cyrl-RS"/>
                    </w:rPr>
                    <w:t>ична</w:t>
                  </w:r>
                  <w:r w:rsidRPr="00341B0E">
                    <w:rPr>
                      <w:rFonts w:asciiTheme="minorHAnsi" w:hAnsiTheme="minorHAnsi" w:cstheme="minorHAnsi"/>
                      <w:sz w:val="18"/>
                      <w:szCs w:val="18"/>
                    </w:rPr>
                    <w:t xml:space="preserve"> и електр</w:t>
                  </w:r>
                  <w:r w:rsidRPr="00341B0E">
                    <w:rPr>
                      <w:rFonts w:asciiTheme="minorHAnsi" w:hAnsiTheme="minorHAnsi" w:cstheme="minorHAnsi"/>
                      <w:sz w:val="18"/>
                      <w:szCs w:val="18"/>
                      <w:lang w:val="sr-Cyrl-RS"/>
                    </w:rPr>
                    <w:t>онска</w:t>
                  </w:r>
                  <w:r w:rsidRPr="00341B0E">
                    <w:rPr>
                      <w:rFonts w:asciiTheme="minorHAnsi" w:hAnsiTheme="minorHAnsi" w:cstheme="minorHAnsi"/>
                      <w:sz w:val="18"/>
                      <w:szCs w:val="18"/>
                    </w:rPr>
                    <w:t xml:space="preserve"> опрема </w:t>
                  </w:r>
                  <w:r w:rsidRPr="00341B0E">
                    <w:rPr>
                      <w:rFonts w:asciiTheme="minorHAnsi" w:hAnsiTheme="minorHAnsi" w:cstheme="minorHAnsi"/>
                      <w:sz w:val="18"/>
                      <w:szCs w:val="18"/>
                      <w:lang w:val="sr-Cyrl-RS"/>
                    </w:rPr>
                    <w:t xml:space="preserve">која садржи опасне компоненте </w:t>
                  </w:r>
                </w:p>
                <w:p w:rsidR="009F70F7" w:rsidRPr="00341B0E" w:rsidRDefault="009F70F7" w:rsidP="009F70F7">
                  <w:pPr>
                    <w:ind w:left="1134" w:firstLine="282"/>
                    <w:contextualSpacing/>
                    <w:jc w:val="both"/>
                    <w:rPr>
                      <w:rFonts w:asciiTheme="minorHAnsi" w:hAnsiTheme="minorHAnsi" w:cstheme="minorHAnsi"/>
                      <w:sz w:val="18"/>
                      <w:szCs w:val="18"/>
                      <w:lang w:val="sr-Cyrl-RS"/>
                    </w:rPr>
                  </w:pPr>
                  <w:r w:rsidRPr="00341B0E">
                    <w:rPr>
                      <w:rFonts w:asciiTheme="minorHAnsi" w:eastAsia="Calibri" w:hAnsiTheme="minorHAnsi" w:cstheme="minorHAnsi"/>
                      <w:sz w:val="18"/>
                      <w:szCs w:val="18"/>
                      <w:lang w:val="sr-Cyrl-RS"/>
                    </w:rPr>
                    <w:t xml:space="preserve"> (</w:t>
                  </w:r>
                  <w:r w:rsidRPr="00341B0E">
                    <w:rPr>
                      <w:rFonts w:asciiTheme="minorHAnsi" w:hAnsiTheme="minorHAnsi" w:cstheme="minorHAnsi"/>
                      <w:sz w:val="18"/>
                      <w:szCs w:val="18"/>
                      <w:lang w:val="sr-Cyrl-RS"/>
                    </w:rPr>
                    <w:t>операција</w:t>
                  </w:r>
                  <w:r w:rsidRPr="00341B0E">
                    <w:rPr>
                      <w:rFonts w:asciiTheme="minorHAnsi" w:hAnsiTheme="minorHAnsi" w:cstheme="minorHAnsi"/>
                      <w:sz w:val="18"/>
                      <w:szCs w:val="18"/>
                    </w:rPr>
                    <w:t xml:space="preserve"> R1</w:t>
                  </w:r>
                  <w:r w:rsidRPr="00341B0E">
                    <w:rPr>
                      <w:rFonts w:asciiTheme="minorHAnsi" w:hAnsiTheme="minorHAnsi" w:cstheme="minorHAnsi"/>
                      <w:sz w:val="18"/>
                      <w:szCs w:val="18"/>
                      <w:lang w:val="sr-Cyrl-RS"/>
                    </w:rPr>
                    <w:t>3)</w:t>
                  </w:r>
                </w:p>
                <w:p w:rsidR="009F70F7" w:rsidRPr="00341B0E" w:rsidRDefault="009F70F7" w:rsidP="009F70F7">
                  <w:pPr>
                    <w:contextualSpacing/>
                    <w:jc w:val="both"/>
                    <w:rPr>
                      <w:rFonts w:asciiTheme="minorHAnsi" w:hAnsiTheme="minorHAnsi" w:cstheme="minorHAnsi"/>
                      <w:lang w:val="sr-Cyrl-RS"/>
                    </w:rPr>
                  </w:pPr>
                </w:p>
                <w:p w:rsidR="008459BE" w:rsidRPr="00341B0E" w:rsidRDefault="00D22F27" w:rsidP="008459BE">
                  <w:pPr>
                    <w:pStyle w:val="Normal1"/>
                    <w:spacing w:before="0" w:beforeAutospacing="0" w:after="0" w:afterAutospacing="0"/>
                    <w:rPr>
                      <w:rFonts w:asciiTheme="minorHAnsi" w:hAnsiTheme="minorHAnsi"/>
                      <w:b/>
                      <w:sz w:val="18"/>
                      <w:szCs w:val="18"/>
                    </w:rPr>
                  </w:pPr>
                  <w:r w:rsidRPr="00341B0E">
                    <w:rPr>
                      <w:rFonts w:asciiTheme="minorHAnsi" w:hAnsiTheme="minorHAnsi"/>
                      <w:b/>
                      <w:sz w:val="18"/>
                      <w:szCs w:val="18"/>
                    </w:rPr>
                    <w:t>Локација, капацитет постројења и кратак опис:</w:t>
                  </w:r>
                </w:p>
                <w:p w:rsidR="009F70F7" w:rsidRPr="00341B0E" w:rsidRDefault="009F70F7" w:rsidP="009F70F7">
                  <w:pPr>
                    <w:pStyle w:val="BodyText"/>
                    <w:rPr>
                      <w:rFonts w:asciiTheme="minorHAnsi" w:hAnsiTheme="minorHAnsi" w:cstheme="minorHAnsi"/>
                      <w:sz w:val="18"/>
                      <w:szCs w:val="18"/>
                    </w:rPr>
                  </w:pPr>
                  <w:r w:rsidRPr="00341B0E">
                    <w:rPr>
                      <w:rFonts w:asciiTheme="minorHAnsi" w:hAnsiTheme="minorHAnsi" w:cstheme="minorHAnsi"/>
                      <w:sz w:val="18"/>
                      <w:szCs w:val="18"/>
                    </w:rPr>
                    <w:t>Оператер RECIKLAŽNI CENTAR MML D.O.O. Beograd</w:t>
                  </w:r>
                  <w:r w:rsidRPr="00341B0E">
                    <w:rPr>
                      <w:rFonts w:asciiTheme="minorHAnsi" w:hAnsiTheme="minorHAnsi" w:cstheme="minorHAnsi"/>
                      <w:sz w:val="18"/>
                      <w:szCs w:val="18"/>
                      <w:lang w:val="sr-Cyrl-RS"/>
                    </w:rPr>
                    <w:t xml:space="preserve">, </w:t>
                  </w:r>
                  <w:r w:rsidRPr="00341B0E">
                    <w:rPr>
                      <w:rFonts w:asciiTheme="minorHAnsi" w:hAnsiTheme="minorHAnsi" w:cstheme="minorHAnsi"/>
                      <w:sz w:val="18"/>
                      <w:szCs w:val="18"/>
                    </w:rPr>
                    <w:t>ће вршити складиштење неопасног и опасног отпада</w:t>
                  </w:r>
                  <w:r w:rsidRPr="00341B0E">
                    <w:rPr>
                      <w:rFonts w:asciiTheme="minorHAnsi" w:hAnsiTheme="minorHAnsi" w:cstheme="minorHAnsi"/>
                      <w:sz w:val="18"/>
                      <w:szCs w:val="18"/>
                      <w:lang w:val="sr-Cyrl-RS"/>
                    </w:rPr>
                    <w:t>, на локацији у Ковину, на к.п. 1030/2 КО Ковин, ул. Железничка бр 28</w:t>
                  </w:r>
                  <w:r w:rsidRPr="00341B0E">
                    <w:rPr>
                      <w:rFonts w:asciiTheme="minorHAnsi" w:hAnsiTheme="minorHAnsi" w:cstheme="minorHAnsi"/>
                      <w:sz w:val="18"/>
                      <w:szCs w:val="18"/>
                    </w:rPr>
                    <w:t>.</w:t>
                  </w:r>
                </w:p>
                <w:p w:rsidR="009F70F7" w:rsidRPr="00341B0E" w:rsidRDefault="009F70F7" w:rsidP="009F70F7">
                  <w:pPr>
                    <w:pStyle w:val="BodyText"/>
                    <w:rPr>
                      <w:rFonts w:asciiTheme="minorHAnsi" w:hAnsiTheme="minorHAnsi" w:cstheme="minorHAnsi"/>
                      <w:sz w:val="18"/>
                      <w:szCs w:val="18"/>
                      <w:lang w:val="sr-Cyrl-RS"/>
                    </w:rPr>
                  </w:pPr>
                  <w:r w:rsidRPr="00341B0E">
                    <w:rPr>
                      <w:rFonts w:asciiTheme="minorHAnsi" w:hAnsiTheme="minorHAnsi" w:cstheme="minorHAnsi"/>
                      <w:sz w:val="18"/>
                      <w:szCs w:val="18"/>
                      <w:lang w:val="sr-Cyrl-RS"/>
                    </w:rPr>
                    <w:t xml:space="preserve">Ова парцела се налази у обухвату Плана генералне регулације за насељено место Ковин („Сл. Лист општине Ковин“, бр. 6/2015) у источном делу градског грађевинског подручја насеља Ковин, у радној зони. Укупна површина парцеле је 368 </w:t>
                  </w:r>
                  <w:r w:rsidRPr="00341B0E">
                    <w:rPr>
                      <w:rFonts w:asciiTheme="minorHAnsi" w:hAnsiTheme="minorHAnsi" w:cstheme="minorHAnsi"/>
                      <w:sz w:val="18"/>
                      <w:szCs w:val="18"/>
                      <w:lang w:val="sr-Latn-RS"/>
                    </w:rPr>
                    <w:t>m</w:t>
                  </w:r>
                  <w:r w:rsidRPr="00341B0E">
                    <w:rPr>
                      <w:rFonts w:asciiTheme="minorHAnsi" w:hAnsiTheme="minorHAnsi" w:cstheme="minorHAnsi"/>
                      <w:sz w:val="18"/>
                      <w:szCs w:val="18"/>
                      <w:vertAlign w:val="superscript"/>
                      <w:lang w:val="sr-Latn-RS"/>
                    </w:rPr>
                    <w:t>2</w:t>
                  </w:r>
                  <w:r w:rsidRPr="00341B0E">
                    <w:rPr>
                      <w:rFonts w:asciiTheme="minorHAnsi" w:hAnsiTheme="minorHAnsi" w:cstheme="minorHAnsi"/>
                      <w:sz w:val="18"/>
                      <w:szCs w:val="18"/>
                      <w:lang w:val="sr-Cyrl-RS"/>
                    </w:rPr>
                    <w:t>.</w:t>
                  </w:r>
                </w:p>
                <w:p w:rsidR="009F70F7" w:rsidRPr="00341B0E" w:rsidRDefault="009F70F7" w:rsidP="009F70F7">
                  <w:pPr>
                    <w:autoSpaceDE w:val="0"/>
                    <w:autoSpaceDN w:val="0"/>
                    <w:adjustRightInd w:val="0"/>
                    <w:jc w:val="both"/>
                    <w:rPr>
                      <w:rFonts w:asciiTheme="minorHAnsi" w:eastAsia="Cambria,Bold" w:hAnsiTheme="minorHAnsi" w:cs="Cambria"/>
                      <w:sz w:val="18"/>
                      <w:szCs w:val="18"/>
                      <w:lang w:val="sr-Cyrl-RS"/>
                    </w:rPr>
                  </w:pPr>
                  <w:r w:rsidRPr="00341B0E">
                    <w:rPr>
                      <w:rFonts w:asciiTheme="minorHAnsi" w:eastAsia="Cambria,Bold" w:hAnsiTheme="minorHAnsi" w:cs="Cambria"/>
                      <w:sz w:val="18"/>
                      <w:szCs w:val="18"/>
                      <w:lang w:val="sr-Cyrl-RS"/>
                    </w:rPr>
                    <w:t xml:space="preserve">Парцела 1030/2 КО Ковин на којој је предметни објекат, налази се у Плану генералне  регулације насељеног места Ковин („СЛ. лист општине Ковин“ бр. 6/2015) на градском грађевинском подручју насеља Ковин, у зони породичног становања мање густине, што је наведено и у поднетом захтеву (микролокација) ПД Рециклажни центар ММЛ ДОО, Београд бр. 140-501-528/2021-05 од 17.05.2021. године. </w:t>
                  </w:r>
                </w:p>
                <w:p w:rsidR="009F70F7" w:rsidRPr="00341B0E" w:rsidRDefault="009F70F7" w:rsidP="009F70F7">
                  <w:pPr>
                    <w:autoSpaceDE w:val="0"/>
                    <w:autoSpaceDN w:val="0"/>
                    <w:adjustRightInd w:val="0"/>
                    <w:jc w:val="both"/>
                    <w:rPr>
                      <w:rFonts w:asciiTheme="minorHAnsi" w:eastAsia="Cambria,Bold" w:hAnsiTheme="minorHAnsi" w:cs="Cambria"/>
                      <w:sz w:val="18"/>
                      <w:szCs w:val="18"/>
                      <w:lang w:val="sr-Cyrl-RS"/>
                    </w:rPr>
                  </w:pPr>
                  <w:r w:rsidRPr="00341B0E">
                    <w:rPr>
                      <w:rFonts w:asciiTheme="minorHAnsi" w:eastAsia="Cambria,Bold" w:hAnsiTheme="minorHAnsi" w:cs="Cambria"/>
                      <w:sz w:val="18"/>
                      <w:szCs w:val="18"/>
                      <w:lang w:val="sr-Cyrl-RS"/>
                    </w:rPr>
                    <w:t>У приложеном документу Информација о локацији бр. 353-23/2021-IV од 29.04.2021. у тачки 3. Намена простора, наводи се: Према Плану генералне регулације за насељено место Ковин („Сл.лист општине Ковин, бр. 6/2015 и 15/2020), парцела бр. 1030/1 и 1030/2 налазе се у градском грађевинском подручју насеља Ковин, у Блоку 38, просторној целини намењеној породичном становању и постојећим радним комплексима.</w:t>
                  </w:r>
                </w:p>
                <w:p w:rsidR="009F70F7" w:rsidRPr="00341B0E" w:rsidRDefault="009F70F7" w:rsidP="009F70F7">
                  <w:pPr>
                    <w:autoSpaceDE w:val="0"/>
                    <w:autoSpaceDN w:val="0"/>
                    <w:adjustRightInd w:val="0"/>
                    <w:jc w:val="both"/>
                    <w:rPr>
                      <w:rFonts w:asciiTheme="minorHAnsi" w:eastAsia="Cambria,Bold" w:hAnsiTheme="minorHAnsi" w:cs="Cambria"/>
                      <w:sz w:val="18"/>
                      <w:szCs w:val="18"/>
                      <w:lang w:val="sr-Cyrl-RS"/>
                    </w:rPr>
                  </w:pPr>
                  <w:r w:rsidRPr="00341B0E">
                    <w:rPr>
                      <w:rFonts w:asciiTheme="minorHAnsi" w:eastAsia="Cambria,Bold" w:hAnsiTheme="minorHAnsi" w:cs="Cambria"/>
                      <w:sz w:val="18"/>
                      <w:szCs w:val="18"/>
                      <w:lang w:val="sr-Cyrl-RS"/>
                    </w:rPr>
                    <w:t>Изменама и допунама Плана генералне регулације за насељено место Ковин у опису Блока 38 додаје се следеће: „Парцела 1030/1 и 1030/2 К.О. Ковин фактички припадају радној зони у Блоку 38 у Ковину, а грешком су у основном плану остале у зони породичног становања.“</w:t>
                  </w:r>
                </w:p>
                <w:p w:rsidR="009F70F7" w:rsidRPr="00341B0E" w:rsidRDefault="009F70F7" w:rsidP="009F70F7">
                  <w:pPr>
                    <w:autoSpaceDE w:val="0"/>
                    <w:autoSpaceDN w:val="0"/>
                    <w:adjustRightInd w:val="0"/>
                    <w:jc w:val="both"/>
                    <w:rPr>
                      <w:rFonts w:asciiTheme="minorHAnsi" w:eastAsia="Cambria,Bold" w:hAnsiTheme="minorHAnsi" w:cs="Cambria"/>
                      <w:sz w:val="18"/>
                      <w:szCs w:val="18"/>
                      <w:lang w:val="sr-Cyrl-RS"/>
                    </w:rPr>
                  </w:pPr>
                  <w:r w:rsidRPr="00341B0E">
                    <w:rPr>
                      <w:rFonts w:asciiTheme="minorHAnsi" w:eastAsia="Cambria,Bold" w:hAnsiTheme="minorHAnsi" w:cs="Cambria"/>
                      <w:sz w:val="18"/>
                      <w:szCs w:val="18"/>
                      <w:lang w:val="sr-Cyrl-RS"/>
                    </w:rPr>
                    <w:t>У складу са наведеним, парцеле 1030/1 и 1030/2 К.О. Ковин су према намени радна зона.</w:t>
                  </w:r>
                </w:p>
                <w:p w:rsidR="009F70F7" w:rsidRPr="00341B0E" w:rsidRDefault="009F70F7" w:rsidP="009F70F7">
                  <w:pPr>
                    <w:autoSpaceDE w:val="0"/>
                    <w:autoSpaceDN w:val="0"/>
                    <w:adjustRightInd w:val="0"/>
                    <w:jc w:val="both"/>
                    <w:rPr>
                      <w:rFonts w:asciiTheme="minorHAnsi" w:eastAsia="Cambria,Bold" w:hAnsiTheme="minorHAnsi" w:cs="Cambria"/>
                      <w:sz w:val="18"/>
                      <w:szCs w:val="18"/>
                      <w:lang w:val="en-US"/>
                    </w:rPr>
                  </w:pPr>
                  <w:r w:rsidRPr="00341B0E">
                    <w:rPr>
                      <w:rFonts w:asciiTheme="minorHAnsi" w:eastAsia="Cambria,Bold" w:hAnsiTheme="minorHAnsi" w:cs="Cambria"/>
                      <w:sz w:val="18"/>
                      <w:szCs w:val="18"/>
                      <w:lang w:val="sr-Cyrl-RS"/>
                    </w:rPr>
                    <w:t xml:space="preserve">Предметно складиште се налази поред пута, који излази на саобраћајни кружни ток и укључује се на саобраћајни пут Ковiн – Смедерево. </w:t>
                  </w:r>
                </w:p>
                <w:p w:rsidR="009F70F7" w:rsidRPr="00341B0E" w:rsidRDefault="009F70F7" w:rsidP="009F70F7">
                  <w:pPr>
                    <w:autoSpaceDE w:val="0"/>
                    <w:autoSpaceDN w:val="0"/>
                    <w:adjustRightInd w:val="0"/>
                    <w:jc w:val="both"/>
                    <w:rPr>
                      <w:rFonts w:asciiTheme="minorHAnsi" w:eastAsia="Cambria,Bold" w:hAnsiTheme="minorHAnsi" w:cs="Cambria"/>
                      <w:sz w:val="18"/>
                      <w:szCs w:val="18"/>
                      <w:lang w:val="sr-Cyrl-RS"/>
                    </w:rPr>
                  </w:pPr>
                  <w:r w:rsidRPr="00341B0E">
                    <w:rPr>
                      <w:rFonts w:asciiTheme="minorHAnsi" w:eastAsia="Cambria,Bold" w:hAnsiTheme="minorHAnsi" w:cs="Cambria"/>
                      <w:sz w:val="18"/>
                      <w:szCs w:val="18"/>
                      <w:lang w:val="sr-Cyrl-RS"/>
                    </w:rPr>
                    <w:t>Приступ контролисаном постројењу за складиштење неопасног и опасног отпада на парцели 1030/2 К.О. Ковин, обављаће се преко парцеле 1030/1 КО Ковин, на којој је приступни пут до објекта. Приступно двориште на парцели 1030/1 посуто је ситним утабаним каменом</w:t>
                  </w:r>
                  <w:r w:rsidRPr="00341B0E">
                    <w:rPr>
                      <w:rFonts w:asciiTheme="minorHAnsi" w:eastAsia="Cambria,Bold" w:hAnsiTheme="minorHAnsi" w:cs="Cambria"/>
                      <w:sz w:val="18"/>
                      <w:szCs w:val="18"/>
                      <w:lang w:val="en-US"/>
                    </w:rPr>
                    <w:t xml:space="preserve">. </w:t>
                  </w:r>
                  <w:r w:rsidRPr="00341B0E">
                    <w:rPr>
                      <w:rFonts w:asciiTheme="minorHAnsi" w:eastAsia="Cambria,Bold" w:hAnsiTheme="minorHAnsi" w:cs="Cambria"/>
                      <w:sz w:val="18"/>
                      <w:szCs w:val="18"/>
                      <w:lang w:val="sr-Cyrl-RS"/>
                    </w:rPr>
                    <w:t xml:space="preserve">Парцела </w:t>
                  </w:r>
                  <w:r w:rsidRPr="00341B0E">
                    <w:rPr>
                      <w:rFonts w:asciiTheme="minorHAnsi" w:hAnsiTheme="minorHAnsi" w:cstheme="minorHAnsi"/>
                      <w:sz w:val="18"/>
                      <w:szCs w:val="18"/>
                      <w:lang w:val="sr-Cyrl-RS"/>
                    </w:rPr>
                    <w:t>је ограђена комбинованим зиданим зидом и металном оградом у чијем склопу је метална капија, кроз коју се улази приступним путем у складишну халу.</w:t>
                  </w:r>
                </w:p>
                <w:p w:rsidR="009F70F7" w:rsidRPr="00341B0E" w:rsidRDefault="009F70F7" w:rsidP="009F70F7">
                  <w:pPr>
                    <w:tabs>
                      <w:tab w:val="left" w:pos="0"/>
                      <w:tab w:val="left" w:pos="90"/>
                    </w:tabs>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Складишна хала за отпад се налази у оквиру комплекса САТР „Грубић комерц“, са којим је оператер склопио уговор о закупу. Читав комплекс обухвата и обе парцеле, парцелу на којој се налази складишна хала и парцела са приступним путем, а ограђен је зиданом оградом.</w:t>
                  </w:r>
                </w:p>
                <w:p w:rsidR="009F70F7" w:rsidRPr="00341B0E" w:rsidRDefault="009F70F7" w:rsidP="009F70F7">
                  <w:pPr>
                    <w:pStyle w:val="BodyText"/>
                    <w:rPr>
                      <w:rFonts w:asciiTheme="minorHAnsi" w:hAnsiTheme="minorHAnsi" w:cstheme="minorHAnsi"/>
                      <w:sz w:val="18"/>
                      <w:szCs w:val="18"/>
                      <w:lang w:val="sr-Cyrl-RS"/>
                    </w:rPr>
                  </w:pPr>
                  <w:r w:rsidRPr="00341B0E">
                    <w:rPr>
                      <w:rFonts w:asciiTheme="minorHAnsi" w:hAnsiTheme="minorHAnsi" w:cstheme="minorHAnsi"/>
                      <w:sz w:val="18"/>
                      <w:szCs w:val="18"/>
                      <w:lang w:val="sr-Cyrl-RS"/>
                    </w:rPr>
                    <w:t xml:space="preserve">Носивост терена је задовољавајућа. Локација је инфраструктурно опремљена. </w:t>
                  </w:r>
                </w:p>
                <w:p w:rsidR="009F70F7" w:rsidRPr="00341B0E" w:rsidRDefault="009F70F7" w:rsidP="000B6AAD">
                  <w:pPr>
                    <w:jc w:val="both"/>
                    <w:rPr>
                      <w:rFonts w:asciiTheme="minorHAnsi" w:eastAsia="Arial" w:hAnsiTheme="minorHAnsi" w:cstheme="minorHAnsi"/>
                      <w:b/>
                      <w:sz w:val="18"/>
                      <w:szCs w:val="18"/>
                      <w:lang w:val="sr-Cyrl-RS" w:eastAsia="en-GB"/>
                    </w:rPr>
                  </w:pPr>
                </w:p>
                <w:p w:rsidR="009F70F7" w:rsidRPr="00341B0E" w:rsidRDefault="009F70F7" w:rsidP="000B6AAD">
                  <w:pPr>
                    <w:jc w:val="both"/>
                    <w:rPr>
                      <w:rFonts w:asciiTheme="minorHAnsi" w:eastAsia="Arial" w:hAnsiTheme="minorHAnsi" w:cstheme="minorHAnsi"/>
                      <w:b/>
                      <w:sz w:val="18"/>
                      <w:szCs w:val="18"/>
                      <w:lang w:val="sr-Cyrl-RS" w:eastAsia="en-GB"/>
                    </w:rPr>
                  </w:pPr>
                </w:p>
                <w:p w:rsidR="00B81783" w:rsidRPr="00341B0E" w:rsidRDefault="00B81783" w:rsidP="000B6AAD">
                  <w:pPr>
                    <w:jc w:val="both"/>
                    <w:rPr>
                      <w:rFonts w:asciiTheme="minorHAnsi" w:eastAsia="Arial" w:hAnsiTheme="minorHAnsi" w:cstheme="minorHAnsi"/>
                      <w:b/>
                      <w:sz w:val="18"/>
                      <w:szCs w:val="18"/>
                      <w:lang w:val="sr-Cyrl-RS" w:eastAsia="en-GB"/>
                    </w:rPr>
                  </w:pPr>
                  <w:r w:rsidRPr="00341B0E">
                    <w:rPr>
                      <w:rFonts w:asciiTheme="minorHAnsi" w:eastAsia="Arial" w:hAnsiTheme="minorHAnsi" w:cstheme="minorHAnsi"/>
                      <w:b/>
                      <w:sz w:val="18"/>
                      <w:szCs w:val="18"/>
                      <w:lang w:val="sr-Cyrl-RS" w:eastAsia="en-GB"/>
                    </w:rPr>
                    <w:lastRenderedPageBreak/>
                    <w:t>Подаци о постројењу за складиштење отпада</w:t>
                  </w:r>
                </w:p>
                <w:p w:rsidR="009F70F7" w:rsidRPr="00341B0E" w:rsidRDefault="009F70F7" w:rsidP="009F70F7">
                  <w:pPr>
                    <w:pStyle w:val="BodyText"/>
                    <w:ind w:right="90"/>
                    <w:rPr>
                      <w:rFonts w:asciiTheme="minorHAnsi" w:hAnsiTheme="minorHAnsi" w:cstheme="minorHAnsi"/>
                      <w:sz w:val="18"/>
                      <w:szCs w:val="18"/>
                      <w:lang w:val="sr-Cyrl-RS"/>
                    </w:rPr>
                  </w:pPr>
                  <w:r w:rsidRPr="00341B0E">
                    <w:rPr>
                      <w:rFonts w:asciiTheme="minorHAnsi" w:hAnsiTheme="minorHAnsi" w:cstheme="minorHAnsi"/>
                      <w:sz w:val="18"/>
                      <w:szCs w:val="18"/>
                      <w:lang w:val="sr-Cyrl-RS"/>
                    </w:rPr>
                    <w:t xml:space="preserve">Постројење за складиштење отпада се састоји из тампонираног платоа око складишне хале и саме хале. Пријем и складиштење неопасног и опасног отпада обавља се у самој складишној хали. Површина хале је 268,78 </w:t>
                  </w:r>
                  <w:r w:rsidRPr="00341B0E">
                    <w:rPr>
                      <w:rFonts w:asciiTheme="minorHAnsi" w:hAnsiTheme="minorHAnsi" w:cstheme="minorHAnsi"/>
                      <w:sz w:val="18"/>
                      <w:szCs w:val="18"/>
                      <w:lang w:val="sr-Latn-RS"/>
                    </w:rPr>
                    <w:t>m</w:t>
                  </w:r>
                  <w:r w:rsidRPr="00341B0E">
                    <w:rPr>
                      <w:rFonts w:asciiTheme="minorHAnsi" w:hAnsiTheme="minorHAnsi" w:cstheme="minorHAnsi"/>
                      <w:sz w:val="18"/>
                      <w:szCs w:val="18"/>
                      <w:vertAlign w:val="superscript"/>
                      <w:lang w:val="sr-Latn-RS"/>
                    </w:rPr>
                    <w:t>2</w:t>
                  </w:r>
                  <w:r w:rsidRPr="00341B0E">
                    <w:rPr>
                      <w:rFonts w:asciiTheme="minorHAnsi" w:hAnsiTheme="minorHAnsi" w:cstheme="minorHAnsi"/>
                      <w:sz w:val="18"/>
                      <w:szCs w:val="18"/>
                      <w:lang w:val="sr-Cyrl-RS"/>
                    </w:rPr>
                    <w:t xml:space="preserve">. Укупна површина парцеле бр. 1030/2 је 368 </w:t>
                  </w:r>
                  <w:r w:rsidRPr="00341B0E">
                    <w:rPr>
                      <w:rFonts w:asciiTheme="minorHAnsi" w:hAnsiTheme="minorHAnsi" w:cstheme="minorHAnsi"/>
                      <w:sz w:val="18"/>
                      <w:szCs w:val="18"/>
                      <w:lang w:val="sr-Latn-RS"/>
                    </w:rPr>
                    <w:t>m</w:t>
                  </w:r>
                  <w:r w:rsidRPr="00341B0E">
                    <w:rPr>
                      <w:rFonts w:asciiTheme="minorHAnsi" w:hAnsiTheme="minorHAnsi" w:cstheme="minorHAnsi"/>
                      <w:sz w:val="18"/>
                      <w:szCs w:val="18"/>
                      <w:vertAlign w:val="superscript"/>
                      <w:lang w:val="sr-Latn-RS"/>
                    </w:rPr>
                    <w:t>2</w:t>
                  </w:r>
                  <w:r w:rsidRPr="00341B0E">
                    <w:rPr>
                      <w:rFonts w:asciiTheme="minorHAnsi" w:hAnsiTheme="minorHAnsi" w:cstheme="minorHAnsi"/>
                      <w:sz w:val="18"/>
                      <w:szCs w:val="18"/>
                      <w:lang w:val="sr-Cyrl-RS"/>
                    </w:rPr>
                    <w:t xml:space="preserve">. </w:t>
                  </w:r>
                </w:p>
                <w:p w:rsidR="009F70F7" w:rsidRPr="00341B0E" w:rsidRDefault="009F70F7" w:rsidP="009F70F7">
                  <w:pPr>
                    <w:pStyle w:val="BodyText"/>
                    <w:ind w:right="90"/>
                    <w:rPr>
                      <w:rFonts w:asciiTheme="minorHAnsi" w:hAnsiTheme="minorHAnsi" w:cstheme="minorHAnsi"/>
                      <w:sz w:val="18"/>
                      <w:szCs w:val="18"/>
                      <w:lang w:val="sr-Cyrl-RS"/>
                    </w:rPr>
                  </w:pPr>
                  <w:r w:rsidRPr="00341B0E">
                    <w:rPr>
                      <w:rFonts w:asciiTheme="minorHAnsi" w:hAnsiTheme="minorHAnsi" w:cstheme="minorHAnsi"/>
                      <w:sz w:val="18"/>
                      <w:szCs w:val="18"/>
                      <w:lang w:val="sr-Cyrl-RS"/>
                    </w:rPr>
                    <w:t>Складишна хала је смештена скоро дуж читаве ободне југозападне границе парцеле бр. 1030/2. Објекат хале је приземни и исти се бочним зидом наслања на суседни објекат.</w:t>
                  </w:r>
                </w:p>
                <w:p w:rsidR="009F70F7" w:rsidRPr="00341B0E" w:rsidRDefault="009F70F7" w:rsidP="009F70F7">
                  <w:pPr>
                    <w:pStyle w:val="BodyText"/>
                    <w:ind w:right="90"/>
                    <w:rPr>
                      <w:rFonts w:asciiTheme="minorHAnsi" w:hAnsiTheme="minorHAnsi" w:cstheme="minorHAnsi"/>
                      <w:sz w:val="18"/>
                      <w:szCs w:val="18"/>
                      <w:lang w:val="sr-Cyrl-RS"/>
                    </w:rPr>
                  </w:pPr>
                  <w:r w:rsidRPr="00341B0E">
                    <w:rPr>
                      <w:rFonts w:asciiTheme="minorHAnsi" w:hAnsiTheme="minorHAnsi" w:cstheme="minorHAnsi"/>
                      <w:sz w:val="18"/>
                      <w:szCs w:val="18"/>
                      <w:lang w:val="sr-Cyrl-RS"/>
                    </w:rPr>
                    <w:t>Управљање отпадом врши се кроз следеће активности:</w:t>
                  </w:r>
                </w:p>
                <w:p w:rsidR="009F70F7" w:rsidRPr="00341B0E" w:rsidRDefault="009F70F7" w:rsidP="009F70F7">
                  <w:pPr>
                    <w:pStyle w:val="BodyText"/>
                    <w:numPr>
                      <w:ilvl w:val="0"/>
                      <w:numId w:val="25"/>
                    </w:numPr>
                    <w:autoSpaceDE w:val="0"/>
                    <w:autoSpaceDN w:val="0"/>
                    <w:spacing w:after="0"/>
                    <w:ind w:right="90"/>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Пријем и мерење отпада у тренутку приспећа,</w:t>
                  </w:r>
                </w:p>
                <w:p w:rsidR="009F70F7" w:rsidRPr="00341B0E" w:rsidRDefault="009F70F7" w:rsidP="009F70F7">
                  <w:pPr>
                    <w:pStyle w:val="BodyText"/>
                    <w:numPr>
                      <w:ilvl w:val="0"/>
                      <w:numId w:val="25"/>
                    </w:numPr>
                    <w:autoSpaceDE w:val="0"/>
                    <w:autoSpaceDN w:val="0"/>
                    <w:spacing w:after="0"/>
                    <w:ind w:right="90"/>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Разврставање отпада,</w:t>
                  </w:r>
                </w:p>
                <w:p w:rsidR="009F70F7" w:rsidRPr="00341B0E" w:rsidRDefault="009F70F7" w:rsidP="009F70F7">
                  <w:pPr>
                    <w:pStyle w:val="BodyText"/>
                    <w:numPr>
                      <w:ilvl w:val="0"/>
                      <w:numId w:val="25"/>
                    </w:numPr>
                    <w:autoSpaceDE w:val="0"/>
                    <w:autoSpaceDN w:val="0"/>
                    <w:spacing w:after="0"/>
                    <w:ind w:right="90"/>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Складиштење,</w:t>
                  </w:r>
                </w:p>
                <w:p w:rsidR="009F70F7" w:rsidRPr="00341B0E" w:rsidRDefault="009F70F7" w:rsidP="009F70F7">
                  <w:pPr>
                    <w:pStyle w:val="BodyText"/>
                    <w:numPr>
                      <w:ilvl w:val="0"/>
                      <w:numId w:val="25"/>
                    </w:numPr>
                    <w:autoSpaceDE w:val="0"/>
                    <w:autoSpaceDN w:val="0"/>
                    <w:spacing w:after="0"/>
                    <w:ind w:right="90"/>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Отпрема опасног отпада – предаја овлашћеним оператерима на даљи третман у земљи или иностранству.</w:t>
                  </w:r>
                </w:p>
                <w:p w:rsidR="009F70F7" w:rsidRPr="00341B0E" w:rsidRDefault="009F70F7" w:rsidP="009F70F7">
                  <w:pPr>
                    <w:pStyle w:val="BodyText"/>
                    <w:ind w:right="90"/>
                    <w:rPr>
                      <w:rFonts w:asciiTheme="minorHAnsi" w:hAnsiTheme="minorHAnsi" w:cstheme="minorHAnsi"/>
                      <w:sz w:val="18"/>
                      <w:szCs w:val="18"/>
                      <w:lang w:val="sr-Cyrl-RS"/>
                    </w:rPr>
                  </w:pPr>
                  <w:r w:rsidRPr="00341B0E">
                    <w:rPr>
                      <w:rFonts w:asciiTheme="minorHAnsi" w:hAnsiTheme="minorHAnsi" w:cstheme="minorHAnsi"/>
                      <w:sz w:val="18"/>
                      <w:szCs w:val="18"/>
                      <w:lang w:val="sr-Cyrl-RS"/>
                    </w:rPr>
                    <w:t>У предметном објекту постоји означен простор за пријем, мерење и  складиштење неопасног и опасног отпада. За мерење приспелог отпада користи се услужно колска вага, као и сопствена дигитална вага, која је смештена на самој локацији.</w:t>
                  </w:r>
                </w:p>
                <w:p w:rsidR="009F70F7" w:rsidRPr="00341B0E" w:rsidRDefault="009F70F7" w:rsidP="009F70F7">
                  <w:pPr>
                    <w:ind w:right="90"/>
                    <w:jc w:val="both"/>
                    <w:rPr>
                      <w:rFonts w:asciiTheme="minorHAnsi" w:eastAsia="Arial" w:hAnsiTheme="minorHAnsi" w:cstheme="minorHAnsi"/>
                      <w:b/>
                      <w:sz w:val="18"/>
                      <w:szCs w:val="18"/>
                      <w:lang w:val="sr-Cyrl-RS" w:eastAsia="en-GB"/>
                    </w:rPr>
                  </w:pPr>
                </w:p>
                <w:p w:rsidR="009F70F7" w:rsidRPr="00341B0E" w:rsidRDefault="009F70F7" w:rsidP="009F70F7">
                  <w:pPr>
                    <w:ind w:right="90"/>
                    <w:jc w:val="both"/>
                    <w:rPr>
                      <w:rFonts w:asciiTheme="minorHAnsi" w:eastAsia="Arial" w:hAnsiTheme="minorHAnsi" w:cstheme="minorHAnsi"/>
                      <w:b/>
                      <w:sz w:val="18"/>
                      <w:szCs w:val="18"/>
                      <w:lang w:val="sr-Cyrl-RS" w:eastAsia="en-GB"/>
                    </w:rPr>
                  </w:pPr>
                  <w:r w:rsidRPr="00341B0E">
                    <w:rPr>
                      <w:rFonts w:asciiTheme="minorHAnsi" w:eastAsia="Arial" w:hAnsiTheme="minorHAnsi" w:cstheme="minorHAnsi"/>
                      <w:b/>
                      <w:sz w:val="18"/>
                      <w:szCs w:val="18"/>
                      <w:lang w:val="sr-Cyrl-RS" w:eastAsia="en-GB"/>
                    </w:rPr>
                    <w:t>Подаци о постројењу за складиштење отпада</w:t>
                  </w:r>
                </w:p>
                <w:p w:rsidR="009F70F7" w:rsidRPr="00341B0E" w:rsidRDefault="009F70F7" w:rsidP="009F70F7">
                  <w:pPr>
                    <w:widowControl w:val="0"/>
                    <w:tabs>
                      <w:tab w:val="left" w:pos="975"/>
                      <w:tab w:val="left" w:pos="976"/>
                    </w:tabs>
                    <w:autoSpaceDE w:val="0"/>
                    <w:autoSpaceDN w:val="0"/>
                    <w:ind w:right="90"/>
                    <w:jc w:val="both"/>
                    <w:rPr>
                      <w:rFonts w:asciiTheme="minorHAnsi" w:hAnsiTheme="minorHAnsi" w:cstheme="minorHAnsi"/>
                      <w:b/>
                      <w:sz w:val="18"/>
                      <w:szCs w:val="18"/>
                      <w:lang w:val="sr-Cyrl-RS"/>
                    </w:rPr>
                  </w:pPr>
                </w:p>
                <w:p w:rsidR="009F70F7" w:rsidRPr="00341B0E" w:rsidRDefault="009F70F7" w:rsidP="009F70F7">
                  <w:pPr>
                    <w:widowControl w:val="0"/>
                    <w:tabs>
                      <w:tab w:val="left" w:pos="975"/>
                      <w:tab w:val="left" w:pos="976"/>
                    </w:tabs>
                    <w:autoSpaceDE w:val="0"/>
                    <w:autoSpaceDN w:val="0"/>
                    <w:ind w:right="90"/>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 xml:space="preserve"> Складиштење неопасног отпада ће се вршити до максималне висине од око 3 </w:t>
                  </w:r>
                  <w:r w:rsidRPr="00341B0E">
                    <w:rPr>
                      <w:rFonts w:asciiTheme="minorHAnsi" w:hAnsiTheme="minorHAnsi" w:cstheme="minorHAnsi"/>
                      <w:sz w:val="18"/>
                      <w:szCs w:val="18"/>
                    </w:rPr>
                    <w:t>m</w:t>
                  </w:r>
                  <w:r w:rsidRPr="00341B0E">
                    <w:rPr>
                      <w:rFonts w:asciiTheme="minorHAnsi" w:hAnsiTheme="minorHAnsi" w:cstheme="minorHAnsi"/>
                      <w:sz w:val="18"/>
                      <w:szCs w:val="18"/>
                      <w:lang w:val="sr-Cyrl-RS"/>
                    </w:rPr>
                    <w:t xml:space="preserve">, на бетонираној површини од око 100 </w:t>
                  </w:r>
                  <w:r w:rsidRPr="00341B0E">
                    <w:rPr>
                      <w:rFonts w:asciiTheme="minorHAnsi" w:hAnsiTheme="minorHAnsi" w:cstheme="minorHAnsi"/>
                      <w:sz w:val="18"/>
                      <w:szCs w:val="18"/>
                    </w:rPr>
                    <w:t>m</w:t>
                  </w:r>
                  <w:r w:rsidRPr="00341B0E">
                    <w:rPr>
                      <w:rFonts w:asciiTheme="minorHAnsi" w:hAnsiTheme="minorHAnsi" w:cstheme="minorHAnsi"/>
                      <w:sz w:val="18"/>
                      <w:szCs w:val="18"/>
                      <w:vertAlign w:val="superscript"/>
                    </w:rPr>
                    <w:t>2</w:t>
                  </w:r>
                  <w:r w:rsidRPr="00341B0E">
                    <w:rPr>
                      <w:rFonts w:asciiTheme="minorHAnsi" w:hAnsiTheme="minorHAnsi" w:cstheme="minorHAnsi"/>
                      <w:sz w:val="18"/>
                      <w:szCs w:val="18"/>
                      <w:lang w:val="sr-Cyrl-RS"/>
                    </w:rPr>
                    <w:t>, те је укупна бруто запремина простора за складиштење неопадног отпада око 300</w:t>
                  </w:r>
                  <w:r w:rsidRPr="00341B0E">
                    <w:rPr>
                      <w:rFonts w:asciiTheme="minorHAnsi" w:hAnsiTheme="minorHAnsi" w:cstheme="minorHAnsi"/>
                      <w:sz w:val="18"/>
                      <w:szCs w:val="18"/>
                    </w:rPr>
                    <w:t xml:space="preserve"> m</w:t>
                  </w:r>
                  <w:r w:rsidRPr="00341B0E">
                    <w:rPr>
                      <w:rFonts w:asciiTheme="minorHAnsi" w:hAnsiTheme="minorHAnsi" w:cstheme="minorHAnsi"/>
                      <w:sz w:val="18"/>
                      <w:szCs w:val="18"/>
                      <w:vertAlign w:val="superscript"/>
                    </w:rPr>
                    <w:t>3</w:t>
                  </w:r>
                  <w:r w:rsidRPr="00341B0E">
                    <w:rPr>
                      <w:rFonts w:asciiTheme="minorHAnsi" w:hAnsiTheme="minorHAnsi" w:cstheme="minorHAnsi"/>
                      <w:sz w:val="18"/>
                      <w:szCs w:val="18"/>
                      <w:lang w:val="sr-Cyrl-RS"/>
                    </w:rPr>
                    <w:t>.</w:t>
                  </w:r>
                </w:p>
                <w:p w:rsidR="009F70F7" w:rsidRPr="00341B0E" w:rsidRDefault="009F70F7" w:rsidP="009F70F7">
                  <w:pPr>
                    <w:widowControl w:val="0"/>
                    <w:tabs>
                      <w:tab w:val="left" w:pos="975"/>
                      <w:tab w:val="left" w:pos="976"/>
                    </w:tabs>
                    <w:autoSpaceDE w:val="0"/>
                    <w:autoSpaceDN w:val="0"/>
                    <w:ind w:right="90"/>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 xml:space="preserve">Складиштење опасног отпада се обавља у затвореној складишној хали, на бетонираној површини од око 100 </w:t>
                  </w:r>
                  <w:r w:rsidRPr="00341B0E">
                    <w:rPr>
                      <w:rFonts w:asciiTheme="minorHAnsi" w:hAnsiTheme="minorHAnsi" w:cstheme="minorHAnsi"/>
                      <w:sz w:val="18"/>
                      <w:szCs w:val="18"/>
                    </w:rPr>
                    <w:t>m</w:t>
                  </w:r>
                  <w:r w:rsidRPr="00341B0E">
                    <w:rPr>
                      <w:rFonts w:asciiTheme="minorHAnsi" w:hAnsiTheme="minorHAnsi" w:cstheme="minorHAnsi"/>
                      <w:sz w:val="18"/>
                      <w:szCs w:val="18"/>
                      <w:vertAlign w:val="superscript"/>
                    </w:rPr>
                    <w:t>2</w:t>
                  </w:r>
                  <w:r w:rsidRPr="00341B0E">
                    <w:rPr>
                      <w:rFonts w:asciiTheme="minorHAnsi" w:hAnsiTheme="minorHAnsi" w:cstheme="minorHAnsi"/>
                      <w:sz w:val="18"/>
                      <w:szCs w:val="18"/>
                    </w:rPr>
                    <w:t>,</w:t>
                  </w:r>
                  <w:r w:rsidRPr="00341B0E">
                    <w:rPr>
                      <w:rFonts w:asciiTheme="minorHAnsi" w:hAnsiTheme="minorHAnsi" w:cstheme="minorHAnsi"/>
                      <w:sz w:val="18"/>
                      <w:szCs w:val="18"/>
                      <w:lang w:val="sr-Cyrl-RS"/>
                    </w:rPr>
                    <w:t xml:space="preserve"> до максималне висине од око 3 </w:t>
                  </w:r>
                  <w:r w:rsidRPr="00341B0E">
                    <w:rPr>
                      <w:rFonts w:asciiTheme="minorHAnsi" w:hAnsiTheme="minorHAnsi" w:cstheme="minorHAnsi"/>
                      <w:sz w:val="18"/>
                      <w:szCs w:val="18"/>
                    </w:rPr>
                    <w:t>m</w:t>
                  </w:r>
                  <w:r w:rsidRPr="00341B0E">
                    <w:rPr>
                      <w:rFonts w:asciiTheme="minorHAnsi" w:hAnsiTheme="minorHAnsi" w:cstheme="minorHAnsi"/>
                      <w:sz w:val="18"/>
                      <w:szCs w:val="18"/>
                      <w:lang w:val="sr-Cyrl-RS"/>
                    </w:rPr>
                    <w:t xml:space="preserve">. Имајући у виду да је површина складишта, намењена за опасан отпад око 100 </w:t>
                  </w:r>
                  <w:r w:rsidRPr="00341B0E">
                    <w:rPr>
                      <w:rFonts w:asciiTheme="minorHAnsi" w:hAnsiTheme="minorHAnsi" w:cstheme="minorHAnsi"/>
                      <w:sz w:val="18"/>
                      <w:szCs w:val="18"/>
                    </w:rPr>
                    <w:t>m</w:t>
                  </w:r>
                  <w:r w:rsidRPr="00341B0E">
                    <w:rPr>
                      <w:rFonts w:asciiTheme="minorHAnsi" w:hAnsiTheme="minorHAnsi" w:cstheme="minorHAnsi"/>
                      <w:sz w:val="18"/>
                      <w:szCs w:val="18"/>
                      <w:vertAlign w:val="superscript"/>
                    </w:rPr>
                    <w:t>2</w:t>
                  </w:r>
                  <w:r w:rsidRPr="00341B0E">
                    <w:rPr>
                      <w:rFonts w:asciiTheme="minorHAnsi" w:hAnsiTheme="minorHAnsi" w:cstheme="minorHAnsi"/>
                      <w:sz w:val="18"/>
                      <w:szCs w:val="18"/>
                      <w:lang w:val="sr-Cyrl-RS"/>
                    </w:rPr>
                    <w:t xml:space="preserve"> укупна бруто запремина простостора за складиштење износи око 300</w:t>
                  </w:r>
                  <w:r w:rsidRPr="00341B0E">
                    <w:rPr>
                      <w:rFonts w:asciiTheme="minorHAnsi" w:hAnsiTheme="minorHAnsi" w:cstheme="minorHAnsi"/>
                      <w:sz w:val="18"/>
                      <w:szCs w:val="18"/>
                    </w:rPr>
                    <w:t xml:space="preserve"> m</w:t>
                  </w:r>
                  <w:r w:rsidRPr="00341B0E">
                    <w:rPr>
                      <w:rFonts w:asciiTheme="minorHAnsi" w:hAnsiTheme="minorHAnsi" w:cstheme="minorHAnsi"/>
                      <w:sz w:val="18"/>
                      <w:szCs w:val="18"/>
                      <w:vertAlign w:val="superscript"/>
                    </w:rPr>
                    <w:t>3</w:t>
                  </w:r>
                  <w:r w:rsidRPr="00341B0E">
                    <w:rPr>
                      <w:rFonts w:asciiTheme="minorHAnsi" w:hAnsiTheme="minorHAnsi" w:cstheme="minorHAnsi"/>
                      <w:sz w:val="18"/>
                      <w:szCs w:val="18"/>
                      <w:lang w:val="sr-Cyrl-RS"/>
                    </w:rPr>
                    <w:t xml:space="preserve">. </w:t>
                  </w:r>
                </w:p>
                <w:p w:rsidR="009F70F7" w:rsidRPr="00341B0E" w:rsidRDefault="009F70F7" w:rsidP="009F70F7">
                  <w:pPr>
                    <w:widowControl w:val="0"/>
                    <w:tabs>
                      <w:tab w:val="left" w:pos="975"/>
                      <w:tab w:val="left" w:pos="976"/>
                    </w:tabs>
                    <w:autoSpaceDE w:val="0"/>
                    <w:autoSpaceDN w:val="0"/>
                    <w:ind w:right="90"/>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 xml:space="preserve">Током складиштења оператер </w:t>
                  </w:r>
                  <w:r w:rsidRPr="00341B0E">
                    <w:rPr>
                      <w:rFonts w:asciiTheme="minorHAnsi" w:hAnsiTheme="minorHAnsi" w:cs="Tahoma"/>
                      <w:sz w:val="18"/>
                      <w:szCs w:val="18"/>
                    </w:rPr>
                    <w:t xml:space="preserve">RECIKLAŽNI CENTAR MML D.O.O. Beograd </w:t>
                  </w:r>
                  <w:r w:rsidRPr="00341B0E">
                    <w:rPr>
                      <w:rFonts w:asciiTheme="minorHAnsi" w:hAnsiTheme="minorHAnsi" w:cstheme="minorHAnsi"/>
                      <w:sz w:val="18"/>
                      <w:szCs w:val="18"/>
                      <w:lang w:val="sr-Cyrl-RS"/>
                    </w:rPr>
                    <w:t>неће заузети више од 75% запремине укупног простора складишта.</w:t>
                  </w:r>
                </w:p>
                <w:p w:rsidR="009F70F7" w:rsidRPr="00341B0E" w:rsidRDefault="009F70F7" w:rsidP="009F70F7">
                  <w:pPr>
                    <w:widowControl w:val="0"/>
                    <w:tabs>
                      <w:tab w:val="left" w:pos="975"/>
                      <w:tab w:val="left" w:pos="976"/>
                    </w:tabs>
                    <w:autoSpaceDE w:val="0"/>
                    <w:autoSpaceDN w:val="0"/>
                    <w:ind w:right="90"/>
                    <w:jc w:val="both"/>
                    <w:rPr>
                      <w:rFonts w:asciiTheme="minorHAnsi" w:hAnsiTheme="minorHAnsi" w:cstheme="minorHAnsi"/>
                      <w:sz w:val="18"/>
                      <w:szCs w:val="18"/>
                      <w:lang w:val="sr-Cyrl-RS"/>
                    </w:rPr>
                  </w:pPr>
                  <w:r w:rsidRPr="00341B0E">
                    <w:rPr>
                      <w:rFonts w:asciiTheme="minorHAnsi" w:hAnsiTheme="minorHAnsi" w:cstheme="minorHAnsi"/>
                      <w:sz w:val="18"/>
                      <w:szCs w:val="18"/>
                    </w:rPr>
                    <w:t xml:space="preserve"> </w:t>
                  </w:r>
                  <w:r w:rsidRPr="00341B0E">
                    <w:rPr>
                      <w:rFonts w:asciiTheme="minorHAnsi" w:hAnsiTheme="minorHAnsi" w:cstheme="minorHAnsi"/>
                      <w:sz w:val="18"/>
                      <w:szCs w:val="18"/>
                      <w:lang w:val="sr-Cyrl-RS"/>
                    </w:rPr>
                    <w:t xml:space="preserve">Под у објекту је армирано бетонски дебљине 20 </w:t>
                  </w:r>
                  <w:r w:rsidRPr="00341B0E">
                    <w:rPr>
                      <w:rFonts w:asciiTheme="minorHAnsi" w:hAnsiTheme="minorHAnsi" w:cstheme="minorHAnsi"/>
                      <w:sz w:val="18"/>
                      <w:szCs w:val="18"/>
                    </w:rPr>
                    <w:t>cm.</w:t>
                  </w:r>
                </w:p>
                <w:p w:rsidR="009F70F7" w:rsidRPr="00341B0E" w:rsidRDefault="009F70F7" w:rsidP="009F70F7">
                  <w:pPr>
                    <w:tabs>
                      <w:tab w:val="left" w:pos="0"/>
                      <w:tab w:val="left" w:pos="90"/>
                    </w:tabs>
                    <w:ind w:right="90"/>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 xml:space="preserve">Конструкција објекта хале је челична. Зидови су од опеке, омалтерисани подужним малтером. Темељи објекта су армирано бетонски. Кровна конструкција је челична решетка на једну воду. Покривач је од </w:t>
                  </w:r>
                  <w:r w:rsidRPr="00341B0E">
                    <w:rPr>
                      <w:rFonts w:asciiTheme="minorHAnsi" w:hAnsiTheme="minorHAnsi" w:cstheme="minorHAnsi"/>
                      <w:sz w:val="18"/>
                      <w:szCs w:val="18"/>
                    </w:rPr>
                    <w:t xml:space="preserve">TR </w:t>
                  </w:r>
                  <w:r w:rsidRPr="00341B0E">
                    <w:rPr>
                      <w:rFonts w:asciiTheme="minorHAnsi" w:hAnsiTheme="minorHAnsi" w:cstheme="minorHAnsi"/>
                      <w:sz w:val="18"/>
                      <w:szCs w:val="18"/>
                      <w:lang w:val="sr-Cyrl-RS"/>
                    </w:rPr>
                    <w:t xml:space="preserve">лима. Врата и прозори су од металних профила. Осветљење је природно дуж хале са обе стране. Објекат је застакљен у горњем делу бочних страна објекта. Димензије објекта су </w:t>
                  </w:r>
                  <w:r w:rsidRPr="00341B0E">
                    <w:rPr>
                      <w:rFonts w:asciiTheme="minorHAnsi" w:hAnsiTheme="minorHAnsi" w:cstheme="minorHAnsi"/>
                      <w:sz w:val="18"/>
                      <w:szCs w:val="18"/>
                    </w:rPr>
                    <w:t xml:space="preserve">29,72x10,06 m, </w:t>
                  </w:r>
                  <w:r w:rsidRPr="00341B0E">
                    <w:rPr>
                      <w:rFonts w:asciiTheme="minorHAnsi" w:hAnsiTheme="minorHAnsi" w:cstheme="minorHAnsi"/>
                      <w:sz w:val="18"/>
                      <w:szCs w:val="18"/>
                      <w:lang w:val="sr-Cyrl-RS"/>
                    </w:rPr>
                    <w:t xml:space="preserve">нето површине </w:t>
                  </w:r>
                  <w:r w:rsidRPr="00341B0E">
                    <w:rPr>
                      <w:rFonts w:asciiTheme="minorHAnsi" w:hAnsiTheme="minorHAnsi" w:cstheme="minorHAnsi"/>
                      <w:sz w:val="18"/>
                      <w:szCs w:val="18"/>
                    </w:rPr>
                    <w:t>268,78 m</w:t>
                  </w:r>
                  <w:r w:rsidRPr="00341B0E">
                    <w:rPr>
                      <w:rFonts w:asciiTheme="minorHAnsi" w:hAnsiTheme="minorHAnsi" w:cstheme="minorHAnsi"/>
                      <w:sz w:val="18"/>
                      <w:szCs w:val="18"/>
                      <w:vertAlign w:val="superscript"/>
                    </w:rPr>
                    <w:t>2</w:t>
                  </w:r>
                  <w:r w:rsidRPr="00341B0E">
                    <w:rPr>
                      <w:rFonts w:asciiTheme="minorHAnsi" w:hAnsiTheme="minorHAnsi" w:cstheme="minorHAnsi"/>
                      <w:sz w:val="18"/>
                      <w:szCs w:val="18"/>
                      <w:lang w:val="sr-Cyrl-RS"/>
                    </w:rPr>
                    <w:t>. Висина објекта је 6,82</w:t>
                  </w:r>
                  <w:r w:rsidRPr="00341B0E">
                    <w:rPr>
                      <w:rFonts w:asciiTheme="minorHAnsi" w:hAnsiTheme="minorHAnsi" w:cstheme="minorHAnsi"/>
                      <w:sz w:val="18"/>
                      <w:szCs w:val="18"/>
                    </w:rPr>
                    <w:t xml:space="preserve">m. </w:t>
                  </w:r>
                  <w:r w:rsidRPr="00341B0E">
                    <w:rPr>
                      <w:rFonts w:asciiTheme="minorHAnsi" w:hAnsiTheme="minorHAnsi" w:cstheme="minorHAnsi"/>
                      <w:sz w:val="18"/>
                      <w:szCs w:val="18"/>
                      <w:lang w:val="sr-Cyrl-RS"/>
                    </w:rPr>
                    <w:t xml:space="preserve">Објекат је приземни и са бочним зидом се наслања на суседни објекат. Објекат се јужном и источном фасадном страном налази на међној линији са парцелом број 1029/1 К.О. Ковин, при чему се налази у низу са објектима на суседној парцели. </w:t>
                  </w:r>
                </w:p>
                <w:p w:rsidR="009F70F7" w:rsidRPr="00341B0E" w:rsidRDefault="009F70F7" w:rsidP="009F70F7">
                  <w:pPr>
                    <w:tabs>
                      <w:tab w:val="left" w:pos="0"/>
                      <w:tab w:val="left" w:pos="90"/>
                    </w:tabs>
                    <w:ind w:right="90"/>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Комплекс је осветљен.</w:t>
                  </w:r>
                </w:p>
                <w:p w:rsidR="009F70F7" w:rsidRPr="00341B0E" w:rsidRDefault="009F70F7" w:rsidP="009F70F7">
                  <w:pPr>
                    <w:tabs>
                      <w:tab w:val="left" w:pos="0"/>
                      <w:tab w:val="left" w:pos="90"/>
                    </w:tabs>
                    <w:ind w:right="90"/>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 xml:space="preserve">Простор у складишној хали ће бити организован за коришћење према процењеним количинама отпада, остављајући у средњем делу складишта манипулативни простор за допремање отпада. </w:t>
                  </w:r>
                </w:p>
                <w:p w:rsidR="009F70F7" w:rsidRPr="00341B0E" w:rsidRDefault="009F70F7" w:rsidP="009F70F7">
                  <w:pPr>
                    <w:tabs>
                      <w:tab w:val="left" w:pos="0"/>
                      <w:tab w:val="left" w:pos="90"/>
                    </w:tabs>
                    <w:ind w:right="90"/>
                    <w:jc w:val="both"/>
                    <w:rPr>
                      <w:rFonts w:asciiTheme="minorHAnsi" w:hAnsiTheme="minorHAnsi" w:cstheme="minorHAnsi"/>
                      <w:sz w:val="18"/>
                      <w:szCs w:val="18"/>
                      <w:lang w:val="sr-Cyrl-RS"/>
                    </w:rPr>
                  </w:pPr>
                  <w:r w:rsidRPr="00341B0E">
                    <w:rPr>
                      <w:rFonts w:asciiTheme="minorHAnsi" w:hAnsiTheme="minorHAnsi" w:cstheme="minorHAnsi"/>
                      <w:sz w:val="18"/>
                      <w:szCs w:val="18"/>
                    </w:rPr>
                    <w:t xml:space="preserve">Неопасан отпад складишти се </w:t>
                  </w:r>
                  <w:r w:rsidRPr="00341B0E">
                    <w:rPr>
                      <w:rFonts w:asciiTheme="minorHAnsi" w:hAnsiTheme="minorHAnsi" w:cstheme="minorHAnsi"/>
                      <w:sz w:val="18"/>
                      <w:szCs w:val="18"/>
                      <w:lang w:val="sr-Cyrl-RS"/>
                    </w:rPr>
                    <w:t xml:space="preserve">на бетонираној површини од око 100 </w:t>
                  </w:r>
                  <w:r w:rsidRPr="00341B0E">
                    <w:rPr>
                      <w:rFonts w:asciiTheme="minorHAnsi" w:hAnsiTheme="minorHAnsi" w:cstheme="minorHAnsi"/>
                      <w:sz w:val="18"/>
                      <w:szCs w:val="18"/>
                    </w:rPr>
                    <w:t>m</w:t>
                  </w:r>
                  <w:r w:rsidRPr="00341B0E">
                    <w:rPr>
                      <w:rFonts w:asciiTheme="minorHAnsi" w:hAnsiTheme="minorHAnsi" w:cstheme="minorHAnsi"/>
                      <w:sz w:val="18"/>
                      <w:szCs w:val="18"/>
                      <w:vertAlign w:val="superscript"/>
                    </w:rPr>
                    <w:t>2</w:t>
                  </w:r>
                  <w:r w:rsidRPr="00341B0E">
                    <w:rPr>
                      <w:rFonts w:asciiTheme="minorHAnsi" w:hAnsiTheme="minorHAnsi" w:cstheme="minorHAnsi"/>
                      <w:sz w:val="18"/>
                      <w:szCs w:val="18"/>
                    </w:rPr>
                    <w:t>,</w:t>
                  </w:r>
                  <w:r w:rsidRPr="00341B0E">
                    <w:rPr>
                      <w:rFonts w:asciiTheme="minorHAnsi" w:hAnsiTheme="minorHAnsi" w:cstheme="minorHAnsi"/>
                      <w:sz w:val="18"/>
                      <w:szCs w:val="18"/>
                      <w:lang w:val="sr-Cyrl-RS"/>
                    </w:rPr>
                    <w:t xml:space="preserve"> са посебним простором за ферозне и обојене метале, каблове, металну амбалажу, дрво и папир. </w:t>
                  </w:r>
                </w:p>
                <w:p w:rsidR="009F70F7" w:rsidRPr="00341B0E" w:rsidRDefault="009F70F7" w:rsidP="009F70F7">
                  <w:pPr>
                    <w:tabs>
                      <w:tab w:val="left" w:pos="0"/>
                      <w:tab w:val="left" w:pos="90"/>
                    </w:tabs>
                    <w:ind w:right="90"/>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 xml:space="preserve">Електрични и електронски отпад  складишти се директно на бетонској подлози, површине од око 100 </w:t>
                  </w:r>
                  <w:r w:rsidRPr="00341B0E">
                    <w:rPr>
                      <w:rFonts w:asciiTheme="minorHAnsi" w:hAnsiTheme="minorHAnsi" w:cstheme="minorHAnsi"/>
                      <w:sz w:val="18"/>
                      <w:szCs w:val="18"/>
                    </w:rPr>
                    <w:t>m</w:t>
                  </w:r>
                  <w:r w:rsidRPr="00341B0E">
                    <w:rPr>
                      <w:rFonts w:asciiTheme="minorHAnsi" w:hAnsiTheme="minorHAnsi" w:cstheme="minorHAnsi"/>
                      <w:sz w:val="18"/>
                      <w:szCs w:val="18"/>
                      <w:vertAlign w:val="superscript"/>
                    </w:rPr>
                    <w:t>2</w:t>
                  </w:r>
                  <w:r w:rsidRPr="00341B0E">
                    <w:rPr>
                      <w:rFonts w:asciiTheme="minorHAnsi" w:hAnsiTheme="minorHAnsi" w:cstheme="minorHAnsi"/>
                      <w:sz w:val="18"/>
                      <w:szCs w:val="18"/>
                      <w:lang w:val="sr-Cyrl-RS"/>
                    </w:rPr>
                    <w:t xml:space="preserve">, док се каблови који садрже уље, катран од угља и друге опасне супстанце складиште у металним посудама – контејнерима. </w:t>
                  </w:r>
                </w:p>
                <w:p w:rsidR="009F70F7" w:rsidRPr="00341B0E" w:rsidRDefault="009F70F7" w:rsidP="009F70F7">
                  <w:pPr>
                    <w:tabs>
                      <w:tab w:val="left" w:pos="0"/>
                      <w:tab w:val="left" w:pos="90"/>
                    </w:tabs>
                    <w:ind w:right="90"/>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 xml:space="preserve">Складиштење неопасног као и опасног отпада од електричне и електронске опреме врши се унутар хале на бетонској подлози.  </w:t>
                  </w:r>
                </w:p>
                <w:p w:rsidR="009F70F7" w:rsidRPr="00341B0E" w:rsidRDefault="009F70F7" w:rsidP="009F70F7">
                  <w:pPr>
                    <w:tabs>
                      <w:tab w:val="left" w:pos="0"/>
                      <w:tab w:val="left" w:pos="90"/>
                    </w:tabs>
                    <w:ind w:right="90"/>
                    <w:jc w:val="both"/>
                    <w:rPr>
                      <w:rFonts w:asciiTheme="minorHAnsi" w:hAnsiTheme="minorHAnsi" w:cstheme="minorHAnsi"/>
                      <w:sz w:val="18"/>
                      <w:szCs w:val="18"/>
                    </w:rPr>
                  </w:pPr>
                  <w:r w:rsidRPr="00341B0E">
                    <w:rPr>
                      <w:rFonts w:asciiTheme="minorHAnsi" w:hAnsiTheme="minorHAnsi" w:cstheme="minorHAnsi"/>
                      <w:sz w:val="18"/>
                      <w:szCs w:val="18"/>
                      <w:lang w:val="sr-Cyrl-RS"/>
                    </w:rPr>
                    <w:t xml:space="preserve">Складиштење отпадних акумулатора врши се у објекту, у затвореним контејнерима од киселоотпорне пластике, запремине 1000 </w:t>
                  </w:r>
                  <w:r w:rsidRPr="00341B0E">
                    <w:rPr>
                      <w:rFonts w:asciiTheme="minorHAnsi" w:hAnsiTheme="minorHAnsi" w:cstheme="minorHAnsi"/>
                      <w:sz w:val="18"/>
                      <w:szCs w:val="18"/>
                    </w:rPr>
                    <w:t>l</w:t>
                  </w:r>
                  <w:r w:rsidRPr="00341B0E">
                    <w:rPr>
                      <w:rFonts w:asciiTheme="minorHAnsi" w:hAnsiTheme="minorHAnsi" w:cstheme="minorHAnsi"/>
                      <w:sz w:val="18"/>
                      <w:szCs w:val="18"/>
                      <w:lang w:val="sr-Cyrl-RS"/>
                    </w:rPr>
                    <w:t xml:space="preserve">, који су постављени у објекту на бетонској подлози, заштићени од атмосферских утицаја. Контејнери за складиштење ове врсте отпада постављени су на такав начин да не ометају манипулативне радње нити приступ осталим врстама неопасног и опасног отпада у складишту. </w:t>
                  </w:r>
                  <w:r w:rsidRPr="00341B0E">
                    <w:rPr>
                      <w:rFonts w:asciiTheme="minorHAnsi" w:hAnsiTheme="minorHAnsi" w:cstheme="minorHAnsi"/>
                      <w:sz w:val="18"/>
                      <w:szCs w:val="18"/>
                    </w:rPr>
                    <w:t xml:space="preserve"> </w:t>
                  </w:r>
                </w:p>
                <w:p w:rsidR="009F70F7" w:rsidRPr="00341B0E" w:rsidRDefault="009F70F7" w:rsidP="009F70F7">
                  <w:pPr>
                    <w:tabs>
                      <w:tab w:val="left" w:pos="0"/>
                      <w:tab w:val="left" w:pos="90"/>
                    </w:tabs>
                    <w:ind w:right="90"/>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Отпад се складишти до предаје овлашћеним оператерима на даљи третман.</w:t>
                  </w:r>
                </w:p>
                <w:p w:rsidR="009F70F7" w:rsidRPr="00341B0E" w:rsidRDefault="009F70F7" w:rsidP="009F70F7">
                  <w:pPr>
                    <w:tabs>
                      <w:tab w:val="left" w:pos="0"/>
                      <w:tab w:val="left" w:pos="90"/>
                    </w:tabs>
                    <w:ind w:right="90"/>
                    <w:jc w:val="both"/>
                    <w:rPr>
                      <w:rFonts w:asciiTheme="minorHAnsi" w:hAnsiTheme="minorHAnsi" w:cstheme="minorHAnsi"/>
                      <w:b/>
                      <w:sz w:val="18"/>
                      <w:szCs w:val="18"/>
                    </w:rPr>
                  </w:pPr>
                  <w:r w:rsidRPr="00341B0E">
                    <w:rPr>
                      <w:rFonts w:asciiTheme="minorHAnsi" w:hAnsiTheme="minorHAnsi" w:cstheme="minorHAnsi"/>
                      <w:sz w:val="18"/>
                      <w:szCs w:val="18"/>
                      <w:lang w:val="sr-Cyrl-RS"/>
                    </w:rPr>
                    <w:t xml:space="preserve">  </w:t>
                  </w:r>
                  <w:r w:rsidRPr="00341B0E">
                    <w:rPr>
                      <w:rFonts w:asciiTheme="minorHAnsi" w:hAnsiTheme="minorHAnsi" w:cstheme="minorHAnsi"/>
                      <w:sz w:val="18"/>
                      <w:szCs w:val="18"/>
                      <w:lang w:val="sr-Latn-RS"/>
                    </w:rPr>
                    <w:t xml:space="preserve">Опрему </w:t>
                  </w:r>
                  <w:r w:rsidRPr="00341B0E">
                    <w:rPr>
                      <w:rFonts w:asciiTheme="minorHAnsi" w:hAnsiTheme="minorHAnsi" w:cstheme="minorHAnsi"/>
                      <w:sz w:val="18"/>
                      <w:szCs w:val="18"/>
                      <w:lang w:val="sr-Cyrl-RS"/>
                    </w:rPr>
                    <w:t xml:space="preserve">и посуде </w:t>
                  </w:r>
                  <w:r w:rsidRPr="00341B0E">
                    <w:rPr>
                      <w:rFonts w:asciiTheme="minorHAnsi" w:hAnsiTheme="minorHAnsi" w:cstheme="minorHAnsi"/>
                      <w:sz w:val="18"/>
                      <w:szCs w:val="18"/>
                      <w:lang w:val="sr-Latn-RS"/>
                    </w:rPr>
                    <w:t xml:space="preserve">за складиштење чине:  </w:t>
                  </w:r>
                </w:p>
                <w:p w:rsidR="009F70F7" w:rsidRPr="00341B0E" w:rsidRDefault="009F70F7" w:rsidP="009F70F7">
                  <w:pPr>
                    <w:pStyle w:val="NoSpacing"/>
                    <w:tabs>
                      <w:tab w:val="left" w:pos="90"/>
                    </w:tabs>
                    <w:ind w:right="90"/>
                    <w:jc w:val="both"/>
                    <w:rPr>
                      <w:rFonts w:asciiTheme="minorHAnsi" w:hAnsiTheme="minorHAnsi" w:cstheme="minorHAnsi"/>
                      <w:sz w:val="18"/>
                      <w:szCs w:val="18"/>
                      <w:lang w:val="sr-Cyrl-RS"/>
                    </w:rPr>
                  </w:pPr>
                  <w:r w:rsidRPr="00341B0E">
                    <w:rPr>
                      <w:rFonts w:asciiTheme="minorHAnsi" w:hAnsiTheme="minorHAnsi" w:cstheme="minorHAnsi"/>
                      <w:sz w:val="18"/>
                      <w:szCs w:val="18"/>
                      <w:lang w:val="sr-Latn-RS"/>
                    </w:rPr>
                    <w:t>•</w:t>
                  </w:r>
                  <w:r w:rsidRPr="00341B0E">
                    <w:rPr>
                      <w:rFonts w:asciiTheme="minorHAnsi" w:hAnsiTheme="minorHAnsi" w:cstheme="minorHAnsi"/>
                      <w:sz w:val="18"/>
                      <w:szCs w:val="18"/>
                      <w:lang w:val="sr-Latn-RS"/>
                    </w:rPr>
                    <w:tab/>
                  </w:r>
                  <w:r w:rsidRPr="00341B0E">
                    <w:rPr>
                      <w:rFonts w:asciiTheme="minorHAnsi" w:hAnsiTheme="minorHAnsi" w:cstheme="minorHAnsi"/>
                      <w:sz w:val="18"/>
                      <w:szCs w:val="18"/>
                      <w:lang w:val="sr-Cyrl-RS"/>
                    </w:rPr>
                    <w:t xml:space="preserve">               </w:t>
                  </w:r>
                  <w:r w:rsidRPr="00341B0E">
                    <w:rPr>
                      <w:rFonts w:asciiTheme="minorHAnsi" w:hAnsiTheme="minorHAnsi" w:cstheme="minorHAnsi"/>
                      <w:sz w:val="18"/>
                      <w:szCs w:val="18"/>
                      <w:lang w:val="sr-Latn-RS"/>
                    </w:rPr>
                    <w:t xml:space="preserve">Big bаg </w:t>
                  </w:r>
                  <w:r w:rsidRPr="00341B0E">
                    <w:rPr>
                      <w:rFonts w:asciiTheme="minorHAnsi" w:hAnsiTheme="minorHAnsi" w:cstheme="minorHAnsi"/>
                      <w:sz w:val="18"/>
                      <w:szCs w:val="18"/>
                      <w:lang w:val="sr-Cyrl-RS"/>
                    </w:rPr>
                    <w:t>вреће са поклопцем,</w:t>
                  </w:r>
                </w:p>
                <w:p w:rsidR="009F70F7" w:rsidRPr="00341B0E" w:rsidRDefault="009F70F7" w:rsidP="009F70F7">
                  <w:pPr>
                    <w:pStyle w:val="NoSpacing"/>
                    <w:numPr>
                      <w:ilvl w:val="0"/>
                      <w:numId w:val="26"/>
                    </w:numPr>
                    <w:ind w:left="709" w:right="90" w:hanging="709"/>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Палете металне,</w:t>
                  </w:r>
                </w:p>
                <w:p w:rsidR="009F70F7" w:rsidRPr="00341B0E" w:rsidRDefault="009F70F7" w:rsidP="009F70F7">
                  <w:pPr>
                    <w:pStyle w:val="NoSpacing"/>
                    <w:numPr>
                      <w:ilvl w:val="0"/>
                      <w:numId w:val="26"/>
                    </w:numPr>
                    <w:ind w:left="709" w:right="90" w:hanging="709"/>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Палете дрвене,</w:t>
                  </w:r>
                </w:p>
                <w:p w:rsidR="009F70F7" w:rsidRPr="00341B0E" w:rsidRDefault="009F70F7" w:rsidP="009F70F7">
                  <w:pPr>
                    <w:pStyle w:val="NoSpacing"/>
                    <w:numPr>
                      <w:ilvl w:val="0"/>
                      <w:numId w:val="26"/>
                    </w:numPr>
                    <w:ind w:left="709" w:right="90" w:hanging="709"/>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 xml:space="preserve">Пластични контејнери запремине 1.000 </w:t>
                  </w:r>
                  <w:r w:rsidRPr="00341B0E">
                    <w:rPr>
                      <w:rFonts w:asciiTheme="minorHAnsi" w:hAnsiTheme="minorHAnsi" w:cstheme="minorHAnsi"/>
                      <w:sz w:val="18"/>
                      <w:szCs w:val="18"/>
                      <w:lang w:val="sr-Latn-RS"/>
                    </w:rPr>
                    <w:t>l</w:t>
                  </w:r>
                </w:p>
                <w:p w:rsidR="009F70F7" w:rsidRPr="00341B0E" w:rsidRDefault="009F70F7" w:rsidP="009F70F7">
                  <w:pPr>
                    <w:pStyle w:val="NoSpacing"/>
                    <w:numPr>
                      <w:ilvl w:val="0"/>
                      <w:numId w:val="26"/>
                    </w:numPr>
                    <w:ind w:left="709" w:right="90" w:hanging="709"/>
                    <w:jc w:val="both"/>
                    <w:rPr>
                      <w:rFonts w:asciiTheme="minorHAnsi" w:hAnsiTheme="minorHAnsi" w:cstheme="minorHAnsi"/>
                      <w:sz w:val="18"/>
                      <w:szCs w:val="18"/>
                      <w:lang w:val="sr-Cyrl-RS"/>
                    </w:rPr>
                  </w:pPr>
                  <w:r w:rsidRPr="00341B0E">
                    <w:rPr>
                      <w:rFonts w:asciiTheme="minorHAnsi" w:hAnsiTheme="minorHAnsi" w:cstheme="minorHAnsi"/>
                      <w:sz w:val="18"/>
                      <w:szCs w:val="18"/>
                      <w:lang w:val="sr-Latn-RS"/>
                    </w:rPr>
                    <w:t xml:space="preserve">IBC </w:t>
                  </w:r>
                  <w:r w:rsidRPr="00341B0E">
                    <w:rPr>
                      <w:rFonts w:asciiTheme="minorHAnsi" w:hAnsiTheme="minorHAnsi" w:cstheme="minorHAnsi"/>
                      <w:sz w:val="18"/>
                      <w:szCs w:val="18"/>
                      <w:lang w:val="sr-Cyrl-RS"/>
                    </w:rPr>
                    <w:t xml:space="preserve">контејнери 1.000 </w:t>
                  </w:r>
                  <w:r w:rsidRPr="00341B0E">
                    <w:rPr>
                      <w:rFonts w:asciiTheme="minorHAnsi" w:hAnsiTheme="minorHAnsi" w:cstheme="minorHAnsi"/>
                      <w:sz w:val="18"/>
                      <w:szCs w:val="18"/>
                      <w:lang w:val="sr-Latn-RS"/>
                    </w:rPr>
                    <w:t>l</w:t>
                  </w:r>
                </w:p>
                <w:p w:rsidR="009F70F7" w:rsidRPr="00341B0E" w:rsidRDefault="009F70F7" w:rsidP="009F70F7">
                  <w:pPr>
                    <w:pStyle w:val="NoSpacing"/>
                    <w:numPr>
                      <w:ilvl w:val="0"/>
                      <w:numId w:val="26"/>
                    </w:numPr>
                    <w:ind w:left="709" w:right="90" w:hanging="709"/>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Метални контејнери 20</w:t>
                  </w:r>
                  <w:r w:rsidRPr="00341B0E">
                    <w:rPr>
                      <w:rFonts w:asciiTheme="minorHAnsi" w:hAnsiTheme="minorHAnsi" w:cstheme="minorHAnsi"/>
                      <w:sz w:val="18"/>
                      <w:szCs w:val="18"/>
                    </w:rPr>
                    <w:t xml:space="preserve"> m</w:t>
                  </w:r>
                  <w:r w:rsidRPr="00341B0E">
                    <w:rPr>
                      <w:rFonts w:asciiTheme="minorHAnsi" w:hAnsiTheme="minorHAnsi" w:cstheme="minorHAnsi"/>
                      <w:sz w:val="18"/>
                      <w:szCs w:val="18"/>
                      <w:vertAlign w:val="superscript"/>
                      <w:lang w:val="sr-Cyrl-RS"/>
                    </w:rPr>
                    <w:t>2</w:t>
                  </w:r>
                </w:p>
                <w:p w:rsidR="009F70F7" w:rsidRPr="00341B0E" w:rsidRDefault="009F70F7" w:rsidP="009F70F7">
                  <w:pPr>
                    <w:pStyle w:val="NoSpacing"/>
                    <w:numPr>
                      <w:ilvl w:val="0"/>
                      <w:numId w:val="26"/>
                    </w:numPr>
                    <w:ind w:left="709" w:right="90" w:hanging="709"/>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Метална бурад,</w:t>
                  </w:r>
                </w:p>
                <w:p w:rsidR="009F70F7" w:rsidRPr="00341B0E" w:rsidRDefault="009F70F7" w:rsidP="009F70F7">
                  <w:pPr>
                    <w:pStyle w:val="NoSpacing"/>
                    <w:numPr>
                      <w:ilvl w:val="0"/>
                      <w:numId w:val="26"/>
                    </w:numPr>
                    <w:ind w:left="709" w:right="90" w:hanging="709"/>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Ручна колица,</w:t>
                  </w:r>
                </w:p>
                <w:p w:rsidR="009F70F7" w:rsidRPr="00341B0E" w:rsidRDefault="009F70F7" w:rsidP="009F70F7">
                  <w:pPr>
                    <w:pStyle w:val="NoSpacing"/>
                    <w:numPr>
                      <w:ilvl w:val="0"/>
                      <w:numId w:val="26"/>
                    </w:numPr>
                    <w:ind w:left="709" w:right="90" w:hanging="709"/>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 xml:space="preserve">Екоконтејнери запремине 1.000 </w:t>
                  </w:r>
                  <w:r w:rsidRPr="00341B0E">
                    <w:rPr>
                      <w:rFonts w:asciiTheme="minorHAnsi" w:hAnsiTheme="minorHAnsi" w:cstheme="minorHAnsi"/>
                      <w:sz w:val="18"/>
                      <w:szCs w:val="18"/>
                      <w:lang w:val="sr-Latn-RS"/>
                    </w:rPr>
                    <w:t>l</w:t>
                  </w:r>
                  <w:r w:rsidRPr="00341B0E">
                    <w:rPr>
                      <w:rFonts w:asciiTheme="minorHAnsi" w:hAnsiTheme="minorHAnsi" w:cstheme="minorHAnsi"/>
                      <w:sz w:val="18"/>
                      <w:szCs w:val="18"/>
                      <w:lang w:val="sr-Cyrl-RS"/>
                    </w:rPr>
                    <w:t xml:space="preserve"> (5 ком. за складиштење акумулатора)</w:t>
                  </w:r>
                  <w:r w:rsidRPr="00341B0E">
                    <w:rPr>
                      <w:rFonts w:asciiTheme="minorHAnsi" w:hAnsiTheme="minorHAnsi" w:cstheme="minorHAnsi"/>
                      <w:sz w:val="18"/>
                      <w:szCs w:val="18"/>
                      <w:lang w:val="sr-Latn-RS"/>
                    </w:rPr>
                    <w:t>;</w:t>
                  </w:r>
                </w:p>
                <w:p w:rsidR="009F70F7" w:rsidRPr="00341B0E" w:rsidRDefault="009F70F7" w:rsidP="009F70F7">
                  <w:pPr>
                    <w:pStyle w:val="NoSpacing"/>
                    <w:tabs>
                      <w:tab w:val="left" w:pos="90"/>
                    </w:tabs>
                    <w:ind w:right="90"/>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Опрема и уређаји за мерење отпада:</w:t>
                  </w:r>
                </w:p>
                <w:p w:rsidR="009F70F7" w:rsidRPr="00341B0E" w:rsidRDefault="009F70F7" w:rsidP="009F70F7">
                  <w:pPr>
                    <w:pStyle w:val="NoSpacing"/>
                    <w:tabs>
                      <w:tab w:val="left" w:pos="90"/>
                    </w:tabs>
                    <w:ind w:right="90"/>
                    <w:jc w:val="both"/>
                    <w:rPr>
                      <w:rFonts w:asciiTheme="minorHAnsi" w:hAnsiTheme="minorHAnsi" w:cstheme="minorHAnsi"/>
                      <w:sz w:val="18"/>
                      <w:szCs w:val="18"/>
                      <w:lang w:val="sr-Latn-RS"/>
                    </w:rPr>
                  </w:pPr>
                  <w:r w:rsidRPr="00341B0E">
                    <w:rPr>
                      <w:rFonts w:asciiTheme="minorHAnsi" w:hAnsiTheme="minorHAnsi" w:cstheme="minorHAnsi"/>
                      <w:sz w:val="18"/>
                      <w:szCs w:val="18"/>
                      <w:lang w:val="sr-Latn-RS"/>
                    </w:rPr>
                    <w:t>•</w:t>
                  </w:r>
                  <w:r w:rsidRPr="00341B0E">
                    <w:rPr>
                      <w:rFonts w:asciiTheme="minorHAnsi" w:hAnsiTheme="minorHAnsi" w:cstheme="minorHAnsi"/>
                      <w:sz w:val="18"/>
                      <w:szCs w:val="18"/>
                      <w:lang w:val="sr-Latn-RS"/>
                    </w:rPr>
                    <w:tab/>
                  </w:r>
                  <w:r w:rsidRPr="00341B0E">
                    <w:rPr>
                      <w:rFonts w:asciiTheme="minorHAnsi" w:hAnsiTheme="minorHAnsi" w:cstheme="minorHAnsi"/>
                      <w:sz w:val="18"/>
                      <w:szCs w:val="18"/>
                      <w:lang w:val="sr-Cyrl-RS"/>
                    </w:rPr>
                    <w:t xml:space="preserve">Дигитална вага </w:t>
                  </w:r>
                  <w:r w:rsidRPr="00341B0E">
                    <w:rPr>
                      <w:rFonts w:asciiTheme="minorHAnsi" w:hAnsiTheme="minorHAnsi" w:cstheme="minorHAnsi"/>
                      <w:sz w:val="18"/>
                      <w:szCs w:val="18"/>
                      <w:lang w:val="sr-Latn-RS"/>
                    </w:rPr>
                    <w:t>VG-MV 20, VAGE GROPU d.o.o.</w:t>
                  </w:r>
                  <w:r w:rsidRPr="00341B0E">
                    <w:rPr>
                      <w:rFonts w:asciiTheme="minorHAnsi" w:hAnsiTheme="minorHAnsi" w:cstheme="minorHAnsi"/>
                      <w:sz w:val="18"/>
                      <w:szCs w:val="18"/>
                      <w:lang w:val="sr-Cyrl-RS"/>
                    </w:rPr>
                    <w:t xml:space="preserve"> произведена</w:t>
                  </w:r>
                  <w:r w:rsidRPr="00341B0E">
                    <w:rPr>
                      <w:rFonts w:asciiTheme="minorHAnsi" w:hAnsiTheme="minorHAnsi" w:cstheme="minorHAnsi"/>
                      <w:sz w:val="18"/>
                      <w:szCs w:val="18"/>
                      <w:lang w:val="sr-Latn-RS"/>
                    </w:rPr>
                    <w:t>:</w:t>
                  </w:r>
                  <w:r w:rsidRPr="00341B0E">
                    <w:rPr>
                      <w:rFonts w:asciiTheme="minorHAnsi" w:hAnsiTheme="minorHAnsi" w:cstheme="minorHAnsi"/>
                      <w:sz w:val="18"/>
                      <w:szCs w:val="18"/>
                      <w:lang w:val="sr-Cyrl-RS"/>
                    </w:rPr>
                    <w:t xml:space="preserve"> 201</w:t>
                  </w:r>
                  <w:r w:rsidRPr="00341B0E">
                    <w:rPr>
                      <w:rFonts w:asciiTheme="minorHAnsi" w:hAnsiTheme="minorHAnsi" w:cstheme="minorHAnsi"/>
                      <w:sz w:val="18"/>
                      <w:szCs w:val="18"/>
                      <w:lang w:val="sr-Latn-RS"/>
                    </w:rPr>
                    <w:t>9</w:t>
                  </w:r>
                  <w:r w:rsidRPr="00341B0E">
                    <w:rPr>
                      <w:rFonts w:asciiTheme="minorHAnsi" w:hAnsiTheme="minorHAnsi" w:cstheme="minorHAnsi"/>
                      <w:sz w:val="18"/>
                      <w:szCs w:val="18"/>
                      <w:lang w:val="sr-Cyrl-RS"/>
                    </w:rPr>
                    <w:t xml:space="preserve">. године, носивост: </w:t>
                  </w:r>
                  <w:r w:rsidRPr="00341B0E">
                    <w:rPr>
                      <w:rFonts w:asciiTheme="minorHAnsi" w:hAnsiTheme="minorHAnsi" w:cstheme="minorHAnsi"/>
                      <w:sz w:val="18"/>
                      <w:szCs w:val="18"/>
                      <w:lang w:val="sr-Latn-RS"/>
                    </w:rPr>
                    <w:t>2</w:t>
                  </w:r>
                  <w:r w:rsidRPr="00341B0E">
                    <w:rPr>
                      <w:rFonts w:asciiTheme="minorHAnsi" w:hAnsiTheme="minorHAnsi" w:cstheme="minorHAnsi"/>
                      <w:sz w:val="18"/>
                      <w:szCs w:val="18"/>
                      <w:lang w:val="sr-Cyrl-RS"/>
                    </w:rPr>
                    <w:t xml:space="preserve"> </w:t>
                  </w:r>
                  <w:r w:rsidRPr="00341B0E">
                    <w:rPr>
                      <w:rFonts w:asciiTheme="minorHAnsi" w:hAnsiTheme="minorHAnsi" w:cstheme="minorHAnsi"/>
                      <w:sz w:val="18"/>
                      <w:szCs w:val="18"/>
                      <w:lang w:val="sr-Latn-RS"/>
                    </w:rPr>
                    <w:t>t;</w:t>
                  </w:r>
                </w:p>
                <w:p w:rsidR="009F70F7" w:rsidRPr="00341B0E" w:rsidRDefault="009F70F7" w:rsidP="009F70F7">
                  <w:pPr>
                    <w:pStyle w:val="NoSpacing"/>
                    <w:tabs>
                      <w:tab w:val="left" w:pos="90"/>
                    </w:tabs>
                    <w:ind w:right="90"/>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Возила за унутрашњи треанспорт:</w:t>
                  </w:r>
                </w:p>
                <w:p w:rsidR="009F70F7" w:rsidRPr="00341B0E" w:rsidRDefault="009F70F7" w:rsidP="009F70F7">
                  <w:pPr>
                    <w:pStyle w:val="NoSpacing"/>
                    <w:numPr>
                      <w:ilvl w:val="0"/>
                      <w:numId w:val="21"/>
                    </w:numPr>
                    <w:ind w:left="709" w:right="90" w:hanging="709"/>
                    <w:jc w:val="both"/>
                    <w:rPr>
                      <w:rFonts w:asciiTheme="minorHAnsi" w:hAnsiTheme="minorHAnsi" w:cstheme="minorHAnsi"/>
                      <w:sz w:val="18"/>
                      <w:szCs w:val="18"/>
                      <w:lang w:val="sr-Cyrl-RS"/>
                    </w:rPr>
                  </w:pPr>
                  <w:r w:rsidRPr="00341B0E">
                    <w:rPr>
                      <w:rFonts w:asciiTheme="minorHAnsi" w:hAnsiTheme="minorHAnsi" w:cstheme="minorHAnsi"/>
                      <w:sz w:val="18"/>
                      <w:szCs w:val="18"/>
                      <w:lang w:val="sr-Cyrl-RS"/>
                    </w:rPr>
                    <w:t xml:space="preserve">Виљушкар марке </w:t>
                  </w:r>
                  <w:r w:rsidRPr="00341B0E">
                    <w:rPr>
                      <w:rFonts w:asciiTheme="minorHAnsi" w:hAnsiTheme="minorHAnsi" w:cstheme="minorHAnsi"/>
                      <w:sz w:val="18"/>
                      <w:szCs w:val="18"/>
                      <w:lang w:val="sr-Latn-RS"/>
                    </w:rPr>
                    <w:t>Linde.</w:t>
                  </w:r>
                </w:p>
                <w:p w:rsidR="006313B1" w:rsidRPr="00341B0E" w:rsidRDefault="006313B1" w:rsidP="009F70F7">
                  <w:pPr>
                    <w:widowControl w:val="0"/>
                    <w:tabs>
                      <w:tab w:val="left" w:pos="975"/>
                      <w:tab w:val="left" w:pos="976"/>
                      <w:tab w:val="right" w:pos="9072"/>
                    </w:tabs>
                    <w:autoSpaceDE w:val="0"/>
                    <w:autoSpaceDN w:val="0"/>
                    <w:ind w:right="90"/>
                    <w:jc w:val="both"/>
                    <w:rPr>
                      <w:rFonts w:asciiTheme="minorHAnsi" w:hAnsiTheme="minorHAnsi" w:cstheme="minorHAnsi"/>
                      <w:sz w:val="18"/>
                      <w:szCs w:val="18"/>
                      <w:lang w:val="sr-Cyrl-RS"/>
                    </w:rPr>
                  </w:pPr>
                </w:p>
                <w:p w:rsidR="00B36D6E" w:rsidRPr="00341B0E" w:rsidRDefault="00B81783" w:rsidP="00B36D6E">
                  <w:pPr>
                    <w:tabs>
                      <w:tab w:val="right" w:pos="9214"/>
                    </w:tabs>
                    <w:ind w:left="-142" w:right="-425"/>
                    <w:jc w:val="both"/>
                    <w:rPr>
                      <w:rFonts w:asciiTheme="minorHAnsi" w:eastAsia="Arial" w:hAnsiTheme="minorHAnsi" w:cstheme="minorHAnsi"/>
                      <w:b/>
                      <w:sz w:val="18"/>
                      <w:szCs w:val="18"/>
                      <w:lang w:val="sr-Cyrl-RS" w:eastAsia="en-GB"/>
                    </w:rPr>
                  </w:pPr>
                  <w:r w:rsidRPr="00341B0E">
                    <w:rPr>
                      <w:rFonts w:asciiTheme="minorHAnsi" w:hAnsiTheme="minorHAnsi" w:cstheme="minorHAnsi"/>
                      <w:sz w:val="18"/>
                      <w:szCs w:val="18"/>
                      <w:lang w:val="sr-Cyrl-RS"/>
                    </w:rPr>
                    <w:lastRenderedPageBreak/>
                    <w:t xml:space="preserve"> -  </w:t>
                  </w:r>
                  <w:r w:rsidR="00B36D6E" w:rsidRPr="00341B0E">
                    <w:rPr>
                      <w:rFonts w:asciiTheme="minorHAnsi" w:eastAsia="Arial" w:hAnsiTheme="minorHAnsi" w:cstheme="minorHAnsi"/>
                      <w:b/>
                      <w:sz w:val="18"/>
                      <w:szCs w:val="18"/>
                      <w:lang w:val="sr-Cyrl-RS" w:eastAsia="en-GB"/>
                    </w:rPr>
                    <w:t>Складиштење отпада</w:t>
                  </w:r>
                </w:p>
                <w:p w:rsidR="009F70F7" w:rsidRPr="00341B0E" w:rsidRDefault="009F70F7" w:rsidP="009F70F7">
                  <w:pPr>
                    <w:ind w:left="183" w:hanging="183"/>
                    <w:jc w:val="both"/>
                    <w:rPr>
                      <w:rFonts w:asciiTheme="minorHAnsi" w:eastAsia="Cambria" w:hAnsiTheme="minorHAnsi" w:cstheme="minorHAnsi"/>
                      <w:sz w:val="18"/>
                      <w:szCs w:val="18"/>
                    </w:rPr>
                  </w:pPr>
                  <w:r w:rsidRPr="00341B0E">
                    <w:rPr>
                      <w:rFonts w:asciiTheme="minorHAnsi" w:hAnsiTheme="minorHAnsi" w:cstheme="minorHAnsi"/>
                      <w:sz w:val="18"/>
                      <w:szCs w:val="18"/>
                      <w:lang w:val="sr-Cyrl-RS"/>
                    </w:rPr>
                    <w:t xml:space="preserve"> - </w:t>
                  </w:r>
                  <w:r w:rsidRPr="00341B0E">
                    <w:rPr>
                      <w:rFonts w:asciiTheme="minorHAnsi" w:eastAsia="Cambria" w:hAnsiTheme="minorHAnsi" w:cstheme="minorHAnsi"/>
                      <w:sz w:val="18"/>
                      <w:szCs w:val="18"/>
                    </w:rPr>
                    <w:t>Мак</w:t>
                  </w:r>
                  <w:r w:rsidRPr="00341B0E">
                    <w:rPr>
                      <w:rFonts w:asciiTheme="minorHAnsi" w:eastAsia="Cambria" w:hAnsiTheme="minorHAnsi" w:cstheme="minorHAnsi"/>
                      <w:sz w:val="18"/>
                      <w:szCs w:val="18"/>
                      <w:lang w:val="sr-Cyrl-RS"/>
                    </w:rPr>
                    <w:t>с</w:t>
                  </w:r>
                  <w:r w:rsidRPr="00341B0E">
                    <w:rPr>
                      <w:rFonts w:asciiTheme="minorHAnsi" w:eastAsia="Cambria" w:hAnsiTheme="minorHAnsi" w:cstheme="minorHAnsi"/>
                      <w:sz w:val="18"/>
                      <w:szCs w:val="18"/>
                    </w:rPr>
                    <w:t xml:space="preserve">имални пројектовани капацитет складишта, односно укупна количина свих врста </w:t>
                  </w:r>
                  <w:r w:rsidRPr="00341B0E">
                    <w:rPr>
                      <w:rFonts w:asciiTheme="minorHAnsi" w:eastAsia="Cambria" w:hAnsiTheme="minorHAnsi" w:cstheme="minorHAnsi"/>
                      <w:sz w:val="18"/>
                      <w:szCs w:val="18"/>
                      <w:lang w:val="sr-Cyrl-RS"/>
                    </w:rPr>
                    <w:t xml:space="preserve"> </w:t>
                  </w:r>
                  <w:r w:rsidRPr="00341B0E">
                    <w:rPr>
                      <w:rFonts w:asciiTheme="minorHAnsi" w:eastAsia="Cambria" w:hAnsiTheme="minorHAnsi" w:cstheme="minorHAnsi"/>
                      <w:sz w:val="18"/>
                      <w:szCs w:val="18"/>
                    </w:rPr>
                    <w:t xml:space="preserve">  oтпада који може </w:t>
                  </w:r>
                  <w:r w:rsidRPr="00341B0E">
                    <w:rPr>
                      <w:rFonts w:asciiTheme="minorHAnsi" w:eastAsia="Cambria" w:hAnsiTheme="minorHAnsi" w:cstheme="minorHAnsi"/>
                      <w:sz w:val="18"/>
                      <w:szCs w:val="18"/>
                      <w:lang w:val="sr-Cyrl-RS"/>
                    </w:rPr>
                    <w:t xml:space="preserve">                </w:t>
                  </w:r>
                  <w:r w:rsidRPr="00341B0E">
                    <w:rPr>
                      <w:rFonts w:asciiTheme="minorHAnsi" w:eastAsia="Cambria" w:hAnsiTheme="minorHAnsi" w:cstheme="minorHAnsi"/>
                      <w:sz w:val="18"/>
                      <w:szCs w:val="18"/>
                    </w:rPr>
                    <w:t xml:space="preserve">да се складишти у </w:t>
                  </w:r>
                  <w:r w:rsidRPr="00341B0E">
                    <w:rPr>
                      <w:rFonts w:asciiTheme="minorHAnsi" w:eastAsia="Cambria" w:hAnsiTheme="minorHAnsi" w:cstheme="minorHAnsi"/>
                      <w:b/>
                      <w:sz w:val="18"/>
                      <w:szCs w:val="18"/>
                    </w:rPr>
                    <w:t>једном тренутку је</w:t>
                  </w:r>
                  <w:r w:rsidRPr="00341B0E">
                    <w:rPr>
                      <w:rFonts w:asciiTheme="minorHAnsi" w:eastAsia="Cambria" w:hAnsiTheme="minorHAnsi" w:cstheme="minorHAnsi"/>
                      <w:b/>
                      <w:sz w:val="18"/>
                      <w:szCs w:val="18"/>
                      <w:lang w:val="sr-Cyrl-RS"/>
                    </w:rPr>
                    <w:t xml:space="preserve"> 370 </w:t>
                  </w:r>
                  <w:r w:rsidRPr="00341B0E">
                    <w:rPr>
                      <w:rFonts w:asciiTheme="minorHAnsi" w:eastAsia="Cambria" w:hAnsiTheme="minorHAnsi" w:cstheme="minorHAnsi"/>
                      <w:b/>
                      <w:sz w:val="18"/>
                      <w:szCs w:val="18"/>
                    </w:rPr>
                    <w:t>t.</w:t>
                  </w:r>
                </w:p>
                <w:p w:rsidR="009F70F7" w:rsidRPr="00341B0E" w:rsidRDefault="009F70F7" w:rsidP="009F70F7">
                  <w:pPr>
                    <w:pStyle w:val="ListParagraph"/>
                    <w:numPr>
                      <w:ilvl w:val="0"/>
                      <w:numId w:val="18"/>
                    </w:numPr>
                    <w:spacing w:after="0" w:line="240" w:lineRule="auto"/>
                    <w:ind w:left="183" w:hanging="142"/>
                    <w:jc w:val="both"/>
                    <w:rPr>
                      <w:rFonts w:eastAsia="Cambria" w:cstheme="minorHAnsi"/>
                      <w:sz w:val="18"/>
                      <w:szCs w:val="18"/>
                    </w:rPr>
                  </w:pPr>
                  <w:r w:rsidRPr="00341B0E">
                    <w:rPr>
                      <w:rFonts w:eastAsia="Cambria" w:cstheme="minorHAnsi"/>
                      <w:sz w:val="18"/>
                      <w:szCs w:val="18"/>
                    </w:rPr>
                    <w:t>Мак</w:t>
                  </w:r>
                  <w:r w:rsidRPr="00341B0E">
                    <w:rPr>
                      <w:rFonts w:eastAsia="Cambria" w:cstheme="minorHAnsi"/>
                      <w:sz w:val="18"/>
                      <w:szCs w:val="18"/>
                      <w:lang w:val="sr-Cyrl-RS"/>
                    </w:rPr>
                    <w:t>с</w:t>
                  </w:r>
                  <w:r w:rsidRPr="00341B0E">
                    <w:rPr>
                      <w:rFonts w:eastAsia="Cambria" w:cstheme="minorHAnsi"/>
                      <w:sz w:val="18"/>
                      <w:szCs w:val="18"/>
                    </w:rPr>
                    <w:t xml:space="preserve">имални пројектовани капацитет складишта, односно количина неопасног отпада који може да се складишти у </w:t>
                  </w:r>
                  <w:r w:rsidRPr="00341B0E">
                    <w:rPr>
                      <w:rFonts w:eastAsia="Cambria" w:cstheme="minorHAnsi"/>
                      <w:b/>
                      <w:sz w:val="18"/>
                      <w:szCs w:val="18"/>
                    </w:rPr>
                    <w:t xml:space="preserve">једном тренутку је </w:t>
                  </w:r>
                  <w:r w:rsidRPr="00341B0E">
                    <w:rPr>
                      <w:rFonts w:eastAsia="Cambria" w:cstheme="minorHAnsi"/>
                      <w:b/>
                      <w:sz w:val="18"/>
                      <w:szCs w:val="18"/>
                      <w:lang w:val="sr-Cyrl-RS"/>
                    </w:rPr>
                    <w:t xml:space="preserve">250 </w:t>
                  </w:r>
                  <w:r w:rsidRPr="00341B0E">
                    <w:rPr>
                      <w:rFonts w:eastAsia="Cambria" w:cstheme="minorHAnsi"/>
                      <w:b/>
                      <w:sz w:val="18"/>
                      <w:szCs w:val="18"/>
                      <w:lang w:val="en-US"/>
                    </w:rPr>
                    <w:t>t</w:t>
                  </w:r>
                  <w:r w:rsidRPr="00341B0E">
                    <w:rPr>
                      <w:rFonts w:eastAsia="Cambria" w:cstheme="minorHAnsi"/>
                      <w:sz w:val="18"/>
                      <w:szCs w:val="18"/>
                    </w:rPr>
                    <w:t>.</w:t>
                  </w:r>
                </w:p>
                <w:p w:rsidR="009F70F7" w:rsidRPr="00341B0E" w:rsidRDefault="009F70F7" w:rsidP="009F70F7">
                  <w:pPr>
                    <w:pStyle w:val="ListParagraph"/>
                    <w:numPr>
                      <w:ilvl w:val="0"/>
                      <w:numId w:val="18"/>
                    </w:numPr>
                    <w:spacing w:after="0" w:line="240" w:lineRule="auto"/>
                    <w:ind w:left="183" w:hanging="283"/>
                    <w:jc w:val="both"/>
                    <w:rPr>
                      <w:rFonts w:eastAsia="Cambria" w:cstheme="minorHAnsi"/>
                      <w:sz w:val="18"/>
                      <w:szCs w:val="18"/>
                    </w:rPr>
                  </w:pPr>
                  <w:r w:rsidRPr="00341B0E">
                    <w:rPr>
                      <w:rFonts w:eastAsia="Cambria" w:cstheme="minorHAnsi"/>
                      <w:sz w:val="18"/>
                      <w:szCs w:val="18"/>
                    </w:rPr>
                    <w:t>Мак</w:t>
                  </w:r>
                  <w:r w:rsidRPr="00341B0E">
                    <w:rPr>
                      <w:rFonts w:eastAsia="Cambria" w:cstheme="minorHAnsi"/>
                      <w:sz w:val="18"/>
                      <w:szCs w:val="18"/>
                      <w:lang w:val="sr-Cyrl-RS"/>
                    </w:rPr>
                    <w:t>с</w:t>
                  </w:r>
                  <w:r w:rsidRPr="00341B0E">
                    <w:rPr>
                      <w:rFonts w:eastAsia="Cambria" w:cstheme="minorHAnsi"/>
                      <w:sz w:val="18"/>
                      <w:szCs w:val="18"/>
                    </w:rPr>
                    <w:t xml:space="preserve">имални пројектовани капацитет складишта, односно количина опасног отпада који може да се складишти </w:t>
                  </w:r>
                  <w:r w:rsidRPr="00341B0E">
                    <w:rPr>
                      <w:rFonts w:eastAsia="Cambria" w:cstheme="minorHAnsi"/>
                      <w:b/>
                      <w:sz w:val="18"/>
                      <w:szCs w:val="18"/>
                    </w:rPr>
                    <w:t xml:space="preserve">у једном тренутку је </w:t>
                  </w:r>
                  <w:r w:rsidRPr="00341B0E">
                    <w:rPr>
                      <w:rFonts w:eastAsia="Cambria" w:cstheme="minorHAnsi"/>
                      <w:b/>
                      <w:sz w:val="18"/>
                      <w:szCs w:val="18"/>
                      <w:lang w:val="sr-Cyrl-RS"/>
                    </w:rPr>
                    <w:t xml:space="preserve">120 </w:t>
                  </w:r>
                  <w:r w:rsidRPr="00341B0E">
                    <w:rPr>
                      <w:rFonts w:eastAsia="Cambria" w:cstheme="minorHAnsi"/>
                      <w:b/>
                      <w:sz w:val="18"/>
                      <w:szCs w:val="18"/>
                    </w:rPr>
                    <w:t>t</w:t>
                  </w:r>
                  <w:r w:rsidRPr="00341B0E">
                    <w:rPr>
                      <w:rFonts w:eastAsia="Cambria" w:cstheme="minorHAnsi"/>
                      <w:sz w:val="18"/>
                      <w:szCs w:val="18"/>
                    </w:rPr>
                    <w:t>.</w:t>
                  </w:r>
                </w:p>
                <w:p w:rsidR="009F70F7" w:rsidRPr="00341B0E" w:rsidRDefault="009F70F7" w:rsidP="009F70F7">
                  <w:pPr>
                    <w:pStyle w:val="ListParagraph"/>
                    <w:spacing w:after="0" w:line="240" w:lineRule="auto"/>
                    <w:ind w:left="810"/>
                    <w:jc w:val="both"/>
                    <w:rPr>
                      <w:rFonts w:eastAsia="Cambria" w:cstheme="minorHAnsi"/>
                      <w:sz w:val="18"/>
                      <w:szCs w:val="18"/>
                    </w:rPr>
                  </w:pPr>
                </w:p>
                <w:p w:rsidR="009F70F7" w:rsidRPr="00341B0E" w:rsidRDefault="009F70F7" w:rsidP="009F70F7">
                  <w:pPr>
                    <w:ind w:left="810" w:hanging="810"/>
                    <w:jc w:val="both"/>
                    <w:rPr>
                      <w:rFonts w:asciiTheme="minorHAnsi" w:eastAsia="Cambria" w:hAnsiTheme="minorHAnsi" w:cstheme="minorHAnsi"/>
                      <w:sz w:val="18"/>
                      <w:szCs w:val="18"/>
                      <w:lang w:val="sr-Cyrl-RS"/>
                    </w:rPr>
                  </w:pPr>
                  <w:r w:rsidRPr="00341B0E">
                    <w:rPr>
                      <w:rFonts w:asciiTheme="minorHAnsi" w:hAnsiTheme="minorHAnsi" w:cstheme="minorHAnsi"/>
                      <w:sz w:val="18"/>
                      <w:szCs w:val="18"/>
                    </w:rPr>
                    <w:t xml:space="preserve">- </w:t>
                  </w:r>
                  <w:r w:rsidRPr="00341B0E">
                    <w:rPr>
                      <w:rFonts w:asciiTheme="minorHAnsi" w:hAnsiTheme="minorHAnsi" w:cstheme="minorHAnsi"/>
                      <w:sz w:val="18"/>
                      <w:szCs w:val="18"/>
                      <w:lang w:val="sr-Cyrl-RS"/>
                    </w:rPr>
                    <w:t xml:space="preserve">  </w:t>
                  </w:r>
                  <w:r w:rsidRPr="00341B0E">
                    <w:rPr>
                      <w:rFonts w:asciiTheme="minorHAnsi" w:eastAsia="Cambria" w:hAnsiTheme="minorHAnsi" w:cstheme="minorHAnsi"/>
                      <w:sz w:val="18"/>
                      <w:szCs w:val="18"/>
                    </w:rPr>
                    <w:t xml:space="preserve">Планирани капацитет складишта на годишњем нивоу, односно </w:t>
                  </w:r>
                  <w:r w:rsidRPr="00341B0E">
                    <w:rPr>
                      <w:rFonts w:asciiTheme="minorHAnsi" w:eastAsia="Cambria" w:hAnsiTheme="minorHAnsi" w:cstheme="minorHAnsi"/>
                      <w:sz w:val="18"/>
                      <w:szCs w:val="18"/>
                      <w:lang w:val="sr-Cyrl-RS"/>
                    </w:rPr>
                    <w:t xml:space="preserve">укупна </w:t>
                  </w:r>
                  <w:r w:rsidRPr="00341B0E">
                    <w:rPr>
                      <w:rFonts w:asciiTheme="minorHAnsi" w:eastAsia="Cambria" w:hAnsiTheme="minorHAnsi" w:cstheme="minorHAnsi"/>
                      <w:sz w:val="18"/>
                      <w:szCs w:val="18"/>
                    </w:rPr>
                    <w:t>количина</w:t>
                  </w:r>
                  <w:r w:rsidRPr="00341B0E">
                    <w:rPr>
                      <w:rFonts w:asciiTheme="minorHAnsi" w:eastAsia="Cambria" w:hAnsiTheme="minorHAnsi" w:cstheme="minorHAnsi"/>
                      <w:sz w:val="18"/>
                      <w:szCs w:val="18"/>
                      <w:lang w:val="sr-Cyrl-RS"/>
                    </w:rPr>
                    <w:t xml:space="preserve"> свих</w:t>
                  </w:r>
                </w:p>
                <w:p w:rsidR="009F70F7" w:rsidRPr="00341B0E" w:rsidRDefault="009F70F7" w:rsidP="009F70F7">
                  <w:pPr>
                    <w:ind w:left="810" w:hanging="810"/>
                    <w:jc w:val="both"/>
                    <w:rPr>
                      <w:rFonts w:asciiTheme="minorHAnsi" w:eastAsia="Cambria" w:hAnsiTheme="minorHAnsi" w:cstheme="minorHAnsi"/>
                      <w:b/>
                      <w:sz w:val="18"/>
                      <w:szCs w:val="18"/>
                    </w:rPr>
                  </w:pPr>
                  <w:r w:rsidRPr="00341B0E">
                    <w:rPr>
                      <w:rFonts w:asciiTheme="minorHAnsi" w:eastAsia="Cambria" w:hAnsiTheme="minorHAnsi" w:cstheme="minorHAnsi"/>
                      <w:sz w:val="18"/>
                      <w:szCs w:val="18"/>
                      <w:lang w:val="sr-Cyrl-RS"/>
                    </w:rPr>
                    <w:t xml:space="preserve">     </w:t>
                  </w:r>
                  <w:r w:rsidRPr="00341B0E">
                    <w:rPr>
                      <w:rFonts w:asciiTheme="minorHAnsi" w:eastAsia="Cambria" w:hAnsiTheme="minorHAnsi" w:cstheme="minorHAnsi"/>
                      <w:sz w:val="18"/>
                      <w:szCs w:val="18"/>
                      <w:lang w:val="sr-Cyrl-RS"/>
                    </w:rPr>
                    <w:t>врста</w:t>
                  </w:r>
                  <w:r w:rsidRPr="00341B0E">
                    <w:rPr>
                      <w:rFonts w:asciiTheme="minorHAnsi" w:eastAsia="Cambria" w:hAnsiTheme="minorHAnsi" w:cstheme="minorHAnsi"/>
                      <w:sz w:val="18"/>
                      <w:szCs w:val="18"/>
                    </w:rPr>
                    <w:t xml:space="preserve"> отпада која ће се складиштити за </w:t>
                  </w:r>
                  <w:r w:rsidRPr="00341B0E">
                    <w:rPr>
                      <w:rFonts w:asciiTheme="minorHAnsi" w:eastAsia="Cambria" w:hAnsiTheme="minorHAnsi" w:cstheme="minorHAnsi"/>
                      <w:b/>
                      <w:sz w:val="18"/>
                      <w:szCs w:val="18"/>
                    </w:rPr>
                    <w:t xml:space="preserve">годину дана </w:t>
                  </w:r>
                </w:p>
                <w:p w:rsidR="009F70F7" w:rsidRPr="00341B0E" w:rsidRDefault="009F70F7" w:rsidP="009F70F7">
                  <w:pPr>
                    <w:ind w:left="810" w:hanging="810"/>
                    <w:jc w:val="both"/>
                    <w:rPr>
                      <w:rFonts w:asciiTheme="minorHAnsi" w:eastAsia="Cambria" w:hAnsiTheme="minorHAnsi" w:cstheme="minorHAnsi"/>
                      <w:sz w:val="18"/>
                      <w:szCs w:val="18"/>
                    </w:rPr>
                  </w:pPr>
                  <w:r w:rsidRPr="00341B0E">
                    <w:rPr>
                      <w:rFonts w:asciiTheme="minorHAnsi" w:eastAsia="Cambria" w:hAnsiTheme="minorHAnsi" w:cstheme="minorHAnsi"/>
                      <w:sz w:val="18"/>
                      <w:szCs w:val="18"/>
                      <w:lang w:val="sr-Cyrl-RS"/>
                    </w:rPr>
                    <w:t xml:space="preserve">-  Укупни капацитет за све врсте отпада износи </w:t>
                  </w:r>
                  <w:r w:rsidRPr="00341B0E">
                    <w:rPr>
                      <w:rFonts w:asciiTheme="minorHAnsi" w:eastAsia="Cambria" w:hAnsiTheme="minorHAnsi" w:cstheme="minorHAnsi"/>
                      <w:b/>
                      <w:sz w:val="18"/>
                      <w:szCs w:val="18"/>
                      <w:lang w:val="sr-Cyrl-RS"/>
                    </w:rPr>
                    <w:t xml:space="preserve">8.874 </w:t>
                  </w:r>
                  <w:r w:rsidRPr="00341B0E">
                    <w:rPr>
                      <w:rFonts w:asciiTheme="minorHAnsi" w:eastAsia="Cambria" w:hAnsiTheme="minorHAnsi" w:cstheme="minorHAnsi"/>
                      <w:b/>
                      <w:sz w:val="18"/>
                      <w:szCs w:val="18"/>
                    </w:rPr>
                    <w:t>t</w:t>
                  </w:r>
                  <w:r w:rsidRPr="00341B0E">
                    <w:rPr>
                      <w:rFonts w:asciiTheme="minorHAnsi" w:eastAsia="Cambria" w:hAnsiTheme="minorHAnsi" w:cstheme="minorHAnsi"/>
                      <w:sz w:val="18"/>
                      <w:szCs w:val="18"/>
                    </w:rPr>
                    <w:t>.</w:t>
                  </w:r>
                </w:p>
                <w:p w:rsidR="009F70F7" w:rsidRPr="00341B0E" w:rsidRDefault="009F70F7" w:rsidP="009F70F7">
                  <w:pPr>
                    <w:ind w:left="810" w:hanging="810"/>
                    <w:jc w:val="both"/>
                    <w:rPr>
                      <w:rFonts w:asciiTheme="minorHAnsi" w:eastAsia="Cambria" w:hAnsiTheme="minorHAnsi" w:cstheme="minorHAnsi"/>
                      <w:sz w:val="18"/>
                      <w:szCs w:val="18"/>
                    </w:rPr>
                  </w:pPr>
                  <w:r w:rsidRPr="00341B0E">
                    <w:rPr>
                      <w:rFonts w:asciiTheme="minorHAnsi" w:eastAsia="Cambria" w:hAnsiTheme="minorHAnsi" w:cstheme="minorHAnsi"/>
                      <w:sz w:val="18"/>
                      <w:szCs w:val="18"/>
                      <w:lang w:val="sr-Cyrl-RS"/>
                    </w:rPr>
                    <w:t xml:space="preserve">-   </w:t>
                  </w:r>
                  <w:r w:rsidRPr="00341B0E">
                    <w:rPr>
                      <w:rFonts w:asciiTheme="minorHAnsi" w:eastAsia="Cambria" w:hAnsiTheme="minorHAnsi" w:cstheme="minorHAnsi"/>
                      <w:sz w:val="18"/>
                      <w:szCs w:val="18"/>
                    </w:rPr>
                    <w:t xml:space="preserve">Укупни </w:t>
                  </w:r>
                  <w:r w:rsidRPr="00341B0E">
                    <w:rPr>
                      <w:rFonts w:asciiTheme="minorHAnsi" w:eastAsia="Cambria" w:hAnsiTheme="minorHAnsi" w:cstheme="minorHAnsi"/>
                      <w:sz w:val="18"/>
                      <w:szCs w:val="18"/>
                      <w:lang w:val="sr-Cyrl-RS"/>
                    </w:rPr>
                    <w:t>годишњи</w:t>
                  </w:r>
                  <w:r w:rsidRPr="00341B0E">
                    <w:rPr>
                      <w:rFonts w:asciiTheme="minorHAnsi" w:eastAsia="Cambria" w:hAnsiTheme="minorHAnsi" w:cstheme="minorHAnsi"/>
                      <w:sz w:val="18"/>
                      <w:szCs w:val="18"/>
                    </w:rPr>
                    <w:t xml:space="preserve"> капацитет за неопасан отпад износи </w:t>
                  </w:r>
                  <w:r w:rsidRPr="00341B0E">
                    <w:rPr>
                      <w:rFonts w:asciiTheme="minorHAnsi" w:eastAsia="Cambria" w:hAnsiTheme="minorHAnsi" w:cstheme="minorHAnsi"/>
                      <w:b/>
                      <w:sz w:val="18"/>
                      <w:szCs w:val="18"/>
                      <w:lang w:val="sr-Cyrl-RS"/>
                    </w:rPr>
                    <w:t xml:space="preserve">6.120 </w:t>
                  </w:r>
                  <w:r w:rsidRPr="00341B0E">
                    <w:rPr>
                      <w:rFonts w:asciiTheme="minorHAnsi" w:eastAsia="Cambria" w:hAnsiTheme="minorHAnsi" w:cstheme="minorHAnsi"/>
                      <w:b/>
                      <w:sz w:val="18"/>
                      <w:szCs w:val="18"/>
                    </w:rPr>
                    <w:t>t</w:t>
                  </w:r>
                  <w:r w:rsidRPr="00341B0E">
                    <w:rPr>
                      <w:rFonts w:asciiTheme="minorHAnsi" w:eastAsia="Cambria" w:hAnsiTheme="minorHAnsi" w:cstheme="minorHAnsi"/>
                      <w:sz w:val="18"/>
                      <w:szCs w:val="18"/>
                    </w:rPr>
                    <w:t>.</w:t>
                  </w:r>
                </w:p>
                <w:p w:rsidR="009F70F7" w:rsidRPr="00341B0E" w:rsidRDefault="009F70F7" w:rsidP="009F70F7">
                  <w:pPr>
                    <w:ind w:left="810" w:hanging="810"/>
                    <w:jc w:val="both"/>
                    <w:rPr>
                      <w:rFonts w:asciiTheme="minorHAnsi" w:eastAsia="Cambria" w:hAnsiTheme="minorHAnsi" w:cstheme="minorHAnsi"/>
                      <w:sz w:val="18"/>
                      <w:szCs w:val="18"/>
                    </w:rPr>
                  </w:pPr>
                  <w:r w:rsidRPr="00341B0E">
                    <w:rPr>
                      <w:rFonts w:asciiTheme="minorHAnsi" w:eastAsia="Cambria" w:hAnsiTheme="minorHAnsi" w:cstheme="minorHAnsi"/>
                      <w:sz w:val="18"/>
                      <w:szCs w:val="18"/>
                      <w:lang w:val="sr-Cyrl-RS"/>
                    </w:rPr>
                    <w:t xml:space="preserve">-   </w:t>
                  </w:r>
                  <w:r w:rsidRPr="00341B0E">
                    <w:rPr>
                      <w:rFonts w:asciiTheme="minorHAnsi" w:eastAsia="Cambria" w:hAnsiTheme="minorHAnsi" w:cstheme="minorHAnsi"/>
                      <w:sz w:val="18"/>
                      <w:szCs w:val="18"/>
                    </w:rPr>
                    <w:t xml:space="preserve">Укупни </w:t>
                  </w:r>
                  <w:r w:rsidRPr="00341B0E">
                    <w:rPr>
                      <w:rFonts w:asciiTheme="minorHAnsi" w:eastAsia="Cambria" w:hAnsiTheme="minorHAnsi" w:cstheme="minorHAnsi"/>
                      <w:sz w:val="18"/>
                      <w:szCs w:val="18"/>
                      <w:lang w:val="sr-Cyrl-RS"/>
                    </w:rPr>
                    <w:t>годишњи</w:t>
                  </w:r>
                  <w:r w:rsidRPr="00341B0E">
                    <w:rPr>
                      <w:rFonts w:asciiTheme="minorHAnsi" w:eastAsia="Cambria" w:hAnsiTheme="minorHAnsi" w:cstheme="minorHAnsi"/>
                      <w:sz w:val="18"/>
                      <w:szCs w:val="18"/>
                    </w:rPr>
                    <w:t xml:space="preserve"> капацитет за опасан отпад изности </w:t>
                  </w:r>
                  <w:r w:rsidRPr="00341B0E">
                    <w:rPr>
                      <w:rFonts w:asciiTheme="minorHAnsi" w:eastAsia="Cambria" w:hAnsiTheme="minorHAnsi" w:cstheme="minorHAnsi"/>
                      <w:b/>
                      <w:sz w:val="18"/>
                      <w:szCs w:val="18"/>
                      <w:lang w:val="sr-Cyrl-RS"/>
                    </w:rPr>
                    <w:t xml:space="preserve">2.754 </w:t>
                  </w:r>
                  <w:r w:rsidRPr="00341B0E">
                    <w:rPr>
                      <w:rFonts w:asciiTheme="minorHAnsi" w:eastAsia="Cambria" w:hAnsiTheme="minorHAnsi" w:cstheme="minorHAnsi"/>
                      <w:b/>
                      <w:sz w:val="18"/>
                      <w:szCs w:val="18"/>
                    </w:rPr>
                    <w:t>t</w:t>
                  </w:r>
                  <w:r w:rsidRPr="00341B0E">
                    <w:rPr>
                      <w:rFonts w:asciiTheme="minorHAnsi" w:eastAsia="Cambria" w:hAnsiTheme="minorHAnsi" w:cstheme="minorHAnsi"/>
                      <w:sz w:val="18"/>
                      <w:szCs w:val="18"/>
                    </w:rPr>
                    <w:t>.</w:t>
                  </w:r>
                </w:p>
                <w:p w:rsidR="000B6AAD" w:rsidRPr="00341B0E" w:rsidRDefault="000B6AAD" w:rsidP="000B6AAD">
                  <w:pPr>
                    <w:rPr>
                      <w:rFonts w:asciiTheme="minorHAnsi" w:hAnsiTheme="minorHAnsi" w:cstheme="minorHAnsi"/>
                      <w:b/>
                      <w:bCs/>
                      <w:sz w:val="18"/>
                      <w:szCs w:val="18"/>
                      <w:lang w:val="ru-RU"/>
                    </w:rPr>
                  </w:pPr>
                  <w:r w:rsidRPr="00341B0E">
                    <w:rPr>
                      <w:rFonts w:asciiTheme="minorHAnsi" w:hAnsiTheme="minorHAnsi" w:cstheme="minorHAnsi"/>
                      <w:b/>
                      <w:iCs/>
                      <w:sz w:val="18"/>
                      <w:szCs w:val="18"/>
                      <w:lang w:val="ru-RU"/>
                    </w:rPr>
                    <w:t>Услови и мере заштите животне средине</w:t>
                  </w:r>
                </w:p>
                <w:p w:rsidR="009F70F7" w:rsidRPr="00341B0E" w:rsidRDefault="009F70F7" w:rsidP="00D37393">
                  <w:pPr>
                    <w:ind w:right="90"/>
                    <w:jc w:val="both"/>
                    <w:rPr>
                      <w:rFonts w:asciiTheme="minorHAnsi" w:hAnsiTheme="minorHAnsi" w:cstheme="minorHAnsi"/>
                      <w:sz w:val="18"/>
                      <w:szCs w:val="18"/>
                      <w:lang w:val="ru-RU"/>
                    </w:rPr>
                  </w:pPr>
                  <w:r w:rsidRPr="00341B0E">
                    <w:rPr>
                      <w:rFonts w:asciiTheme="minorHAnsi" w:hAnsiTheme="minorHAnsi" w:cstheme="minorHAnsi"/>
                      <w:sz w:val="18"/>
                      <w:szCs w:val="18"/>
                      <w:lang w:val="ru-RU"/>
                    </w:rPr>
                    <w:t xml:space="preserve">Обавезује се оператер </w:t>
                  </w:r>
                  <w:r w:rsidRPr="00341B0E">
                    <w:rPr>
                      <w:rFonts w:asciiTheme="minorHAnsi" w:hAnsiTheme="minorHAnsi" w:cstheme="minorHAnsi"/>
                      <w:sz w:val="18"/>
                      <w:szCs w:val="18"/>
                    </w:rPr>
                    <w:t xml:space="preserve">RECIKLAŽNI CENTAR MML d.o.o. Beograd, </w:t>
                  </w:r>
                  <w:r w:rsidRPr="00341B0E">
                    <w:rPr>
                      <w:rFonts w:asciiTheme="minorHAnsi" w:hAnsiTheme="minorHAnsi" w:cstheme="minorHAnsi"/>
                      <w:sz w:val="18"/>
                      <w:szCs w:val="18"/>
                      <w:lang w:val="ru-RU"/>
                    </w:rPr>
                    <w:t xml:space="preserve">да у току </w:t>
                  </w:r>
                  <w:r w:rsidRPr="00341B0E">
                    <w:rPr>
                      <w:rFonts w:asciiTheme="minorHAnsi" w:hAnsiTheme="minorHAnsi" w:cstheme="minorHAnsi"/>
                      <w:sz w:val="18"/>
                      <w:szCs w:val="18"/>
                    </w:rPr>
                    <w:t>складиштења неопасног и опасног отпада</w:t>
                  </w:r>
                  <w:r w:rsidRPr="00341B0E">
                    <w:rPr>
                      <w:rFonts w:asciiTheme="minorHAnsi" w:hAnsiTheme="minorHAnsi" w:cstheme="minorHAnsi"/>
                      <w:sz w:val="18"/>
                      <w:szCs w:val="18"/>
                      <w:lang w:val="ru-RU"/>
                    </w:rPr>
                    <w:t xml:space="preserve"> на локацији </w:t>
                  </w:r>
                  <w:r w:rsidRPr="00341B0E">
                    <w:rPr>
                      <w:rFonts w:asciiTheme="minorHAnsi" w:hAnsiTheme="minorHAnsi" w:cstheme="minorHAnsi"/>
                      <w:sz w:val="18"/>
                      <w:szCs w:val="18"/>
                    </w:rPr>
                    <w:t xml:space="preserve">у </w:t>
                  </w:r>
                  <w:r w:rsidRPr="00341B0E">
                    <w:rPr>
                      <w:rFonts w:asciiTheme="minorHAnsi" w:hAnsiTheme="minorHAnsi" w:cstheme="minorHAnsi"/>
                      <w:sz w:val="18"/>
                      <w:szCs w:val="18"/>
                      <w:lang w:val="sr-Cyrl-RS"/>
                    </w:rPr>
                    <w:t>Ковину</w:t>
                  </w:r>
                  <w:r w:rsidRPr="00341B0E">
                    <w:rPr>
                      <w:rFonts w:asciiTheme="minorHAnsi" w:hAnsiTheme="minorHAnsi" w:cstheme="minorHAnsi"/>
                      <w:sz w:val="18"/>
                      <w:szCs w:val="18"/>
                      <w:lang w:val="ru-RU"/>
                    </w:rPr>
                    <w:t>, Ул. Железничка бр 28, обезбеди заштиту животне средине, применом и спровођењем прописа о заштити животне средине, вођењем евиденције на прописан начин о прикупљеним количинама отпада, потрошњи сировина и енергије, испуштању загађујућих материја у ваздух, воду и земљиште, као и контролу активности и рада у циљу спречавања ризика или опасности по животну средину предузимањем мера превенције.</w:t>
                  </w:r>
                </w:p>
                <w:p w:rsidR="009F70F7" w:rsidRPr="00341B0E" w:rsidRDefault="009F70F7" w:rsidP="00D37393">
                  <w:pPr>
                    <w:ind w:right="90"/>
                    <w:jc w:val="both"/>
                    <w:rPr>
                      <w:rFonts w:asciiTheme="minorHAnsi" w:hAnsiTheme="minorHAnsi" w:cstheme="minorHAnsi"/>
                      <w:sz w:val="18"/>
                      <w:szCs w:val="18"/>
                      <w:lang w:val="ru-RU"/>
                    </w:rPr>
                  </w:pPr>
                  <w:r w:rsidRPr="00341B0E">
                    <w:rPr>
                      <w:rFonts w:asciiTheme="minorHAnsi" w:hAnsiTheme="minorHAnsi" w:cstheme="minorHAnsi"/>
                      <w:sz w:val="18"/>
                      <w:szCs w:val="18"/>
                      <w:lang w:val="ru-RU"/>
                    </w:rPr>
                    <w:t>На локацији је потребно извести све мере заштите које су прописане од јавних и комуналних предузећа, а које су од интереса за заштиту животне средине.</w:t>
                  </w:r>
                </w:p>
                <w:p w:rsidR="009F70F7" w:rsidRPr="00341B0E" w:rsidRDefault="009F70F7" w:rsidP="00D37393">
                  <w:pPr>
                    <w:ind w:right="90"/>
                    <w:jc w:val="both"/>
                    <w:rPr>
                      <w:rFonts w:asciiTheme="minorHAnsi" w:hAnsiTheme="minorHAnsi" w:cstheme="minorHAnsi"/>
                      <w:sz w:val="18"/>
                      <w:szCs w:val="18"/>
                      <w:lang w:val="ru-RU"/>
                    </w:rPr>
                  </w:pPr>
                  <w:r w:rsidRPr="00341B0E">
                    <w:rPr>
                      <w:rFonts w:asciiTheme="minorHAnsi" w:hAnsiTheme="minorHAnsi" w:cstheme="minorHAnsi"/>
                      <w:sz w:val="18"/>
                      <w:szCs w:val="18"/>
                      <w:lang w:val="ru-RU"/>
                    </w:rPr>
                    <w:t xml:space="preserve">Обавезује се оператер </w:t>
                  </w:r>
                  <w:r w:rsidRPr="00341B0E">
                    <w:rPr>
                      <w:rFonts w:asciiTheme="minorHAnsi" w:hAnsiTheme="minorHAnsi" w:cstheme="minorHAnsi"/>
                      <w:sz w:val="18"/>
                      <w:szCs w:val="18"/>
                    </w:rPr>
                    <w:t>RECIKLAŽNI CENTAR MML d.o.o. Beograd,</w:t>
                  </w:r>
                  <w:r w:rsidRPr="00341B0E">
                    <w:rPr>
                      <w:rFonts w:asciiTheme="minorHAnsi" w:hAnsiTheme="minorHAnsi" w:cstheme="minorHAnsi"/>
                      <w:sz w:val="18"/>
                      <w:szCs w:val="18"/>
                      <w:lang w:val="sr-Cyrl-RS"/>
                    </w:rPr>
                    <w:t xml:space="preserve"> </w:t>
                  </w:r>
                  <w:r w:rsidRPr="00341B0E">
                    <w:rPr>
                      <w:rFonts w:asciiTheme="minorHAnsi" w:hAnsiTheme="minorHAnsi" w:cstheme="minorHAnsi"/>
                      <w:sz w:val="18"/>
                      <w:szCs w:val="18"/>
                      <w:lang w:val="ru-RU"/>
                    </w:rPr>
                    <w:t xml:space="preserve">да у току обављања делатности складиштења неопасног и опасног отпада на локацији у Ковину, Ул. Железничка бр 28, спроводи превентивне мере у циљу спречавања удеса, описане у Радном плану постројења за управљање отпадом (паковање и чување отпада, потенцијално процуривање и загађивање животне средине, заштита од пожара). </w:t>
                  </w:r>
                </w:p>
                <w:p w:rsidR="009F70F7" w:rsidRPr="00341B0E" w:rsidRDefault="009F70F7" w:rsidP="00D37393">
                  <w:pPr>
                    <w:ind w:right="90"/>
                    <w:jc w:val="both"/>
                    <w:rPr>
                      <w:rFonts w:asciiTheme="minorHAnsi" w:hAnsiTheme="minorHAnsi" w:cstheme="minorHAnsi"/>
                      <w:sz w:val="18"/>
                      <w:szCs w:val="18"/>
                      <w:lang w:val="ru-RU"/>
                    </w:rPr>
                  </w:pPr>
                  <w:r w:rsidRPr="00341B0E">
                    <w:rPr>
                      <w:rFonts w:asciiTheme="minorHAnsi" w:hAnsiTheme="minorHAnsi" w:cstheme="minorHAnsi"/>
                      <w:sz w:val="18"/>
                      <w:szCs w:val="18"/>
                      <w:lang w:val="ru-RU"/>
                    </w:rPr>
                    <w:t xml:space="preserve">Обавезује се оператер </w:t>
                  </w:r>
                  <w:r w:rsidRPr="00341B0E">
                    <w:rPr>
                      <w:rFonts w:asciiTheme="minorHAnsi" w:hAnsiTheme="minorHAnsi" w:cstheme="minorHAnsi"/>
                      <w:sz w:val="18"/>
                      <w:szCs w:val="18"/>
                    </w:rPr>
                    <w:t>RECIKLAŽNI CENTAR MML d.o.o. Beograd,</w:t>
                  </w:r>
                  <w:r w:rsidRPr="00341B0E">
                    <w:rPr>
                      <w:rFonts w:asciiTheme="minorHAnsi" w:hAnsiTheme="minorHAnsi" w:cstheme="minorHAnsi"/>
                      <w:sz w:val="18"/>
                      <w:szCs w:val="18"/>
                      <w:lang w:val="sr-Cyrl-RS"/>
                    </w:rPr>
                    <w:t xml:space="preserve"> </w:t>
                  </w:r>
                  <w:r w:rsidRPr="00341B0E">
                    <w:rPr>
                      <w:rFonts w:asciiTheme="minorHAnsi" w:hAnsiTheme="minorHAnsi" w:cstheme="minorHAnsi"/>
                      <w:sz w:val="18"/>
                      <w:szCs w:val="18"/>
                      <w:lang w:val="ru-RU"/>
                    </w:rPr>
                    <w:t>да у току обављања рада у предметном постројењу поступа у складу са Законом о заштити од пожара и посебним прописима из области заштите од пожара.</w:t>
                  </w:r>
                </w:p>
                <w:p w:rsidR="009F70F7" w:rsidRPr="00341B0E" w:rsidRDefault="009F70F7" w:rsidP="00D37393">
                  <w:pPr>
                    <w:ind w:right="90"/>
                    <w:jc w:val="both"/>
                    <w:rPr>
                      <w:rFonts w:asciiTheme="minorHAnsi" w:hAnsiTheme="minorHAnsi" w:cstheme="minorHAnsi"/>
                      <w:bCs/>
                      <w:sz w:val="18"/>
                      <w:szCs w:val="18"/>
                      <w:lang w:val="ru-RU"/>
                    </w:rPr>
                  </w:pPr>
                  <w:r w:rsidRPr="00341B0E">
                    <w:rPr>
                      <w:rFonts w:asciiTheme="minorHAnsi" w:hAnsiTheme="minorHAnsi" w:cstheme="minorHAnsi"/>
                      <w:bCs/>
                      <w:sz w:val="18"/>
                      <w:szCs w:val="18"/>
                      <w:lang w:val="ru-RU"/>
                    </w:rPr>
                    <w:t xml:space="preserve">Обавезује се оператер </w:t>
                  </w:r>
                  <w:r w:rsidRPr="00341B0E">
                    <w:rPr>
                      <w:rFonts w:asciiTheme="minorHAnsi" w:hAnsiTheme="minorHAnsi" w:cstheme="minorHAnsi"/>
                      <w:sz w:val="18"/>
                      <w:szCs w:val="18"/>
                    </w:rPr>
                    <w:t>RECIKLAŽNI CENTAR MML d.o.o. Beograd,</w:t>
                  </w:r>
                  <w:r w:rsidRPr="00341B0E">
                    <w:rPr>
                      <w:rFonts w:asciiTheme="minorHAnsi" w:hAnsiTheme="minorHAnsi" w:cstheme="minorHAnsi"/>
                      <w:sz w:val="18"/>
                      <w:szCs w:val="18"/>
                      <w:lang w:val="sr-Cyrl-RS"/>
                    </w:rPr>
                    <w:t xml:space="preserve"> </w:t>
                  </w:r>
                  <w:r w:rsidRPr="00341B0E">
                    <w:rPr>
                      <w:rFonts w:asciiTheme="minorHAnsi" w:hAnsiTheme="minorHAnsi" w:cstheme="minorHAnsi"/>
                      <w:sz w:val="18"/>
                      <w:szCs w:val="18"/>
                    </w:rPr>
                    <w:t>д</w:t>
                  </w:r>
                  <w:r w:rsidRPr="00341B0E">
                    <w:rPr>
                      <w:rFonts w:asciiTheme="minorHAnsi" w:hAnsiTheme="minorHAnsi" w:cstheme="minorHAnsi"/>
                      <w:bCs/>
                      <w:sz w:val="18"/>
                      <w:szCs w:val="18"/>
                      <w:lang w:val="ru-RU"/>
                    </w:rPr>
                    <w:t>а врши редовну обуку радника из области заштите на раду и заштите од пожара.</w:t>
                  </w:r>
                </w:p>
                <w:p w:rsidR="009F70F7" w:rsidRPr="00341B0E" w:rsidRDefault="009F70F7" w:rsidP="00D37393">
                  <w:pPr>
                    <w:ind w:right="90"/>
                    <w:jc w:val="both"/>
                    <w:rPr>
                      <w:rFonts w:asciiTheme="minorHAnsi" w:hAnsiTheme="minorHAnsi" w:cstheme="minorHAnsi"/>
                      <w:sz w:val="18"/>
                      <w:szCs w:val="18"/>
                    </w:rPr>
                  </w:pPr>
                  <w:r w:rsidRPr="00341B0E">
                    <w:rPr>
                      <w:rFonts w:asciiTheme="minorHAnsi" w:hAnsiTheme="minorHAnsi" w:cstheme="minorHAnsi"/>
                      <w:sz w:val="18"/>
                      <w:szCs w:val="18"/>
                      <w:lang w:val="sr-Latn-CS"/>
                    </w:rPr>
                    <w:t xml:space="preserve">Обавезује се оператер </w:t>
                  </w:r>
                  <w:r w:rsidRPr="00341B0E">
                    <w:rPr>
                      <w:rFonts w:asciiTheme="minorHAnsi" w:hAnsiTheme="minorHAnsi" w:cstheme="minorHAnsi"/>
                      <w:sz w:val="18"/>
                      <w:szCs w:val="18"/>
                    </w:rPr>
                    <w:t>RECIKLAŽNI CENTAR MML d.o.o. Beograd,</w:t>
                  </w:r>
                  <w:r w:rsidRPr="00341B0E">
                    <w:rPr>
                      <w:rFonts w:asciiTheme="minorHAnsi" w:hAnsiTheme="minorHAnsi" w:cstheme="minorHAnsi"/>
                      <w:sz w:val="18"/>
                      <w:szCs w:val="18"/>
                      <w:lang w:val="sr-Cyrl-RS"/>
                    </w:rPr>
                    <w:t xml:space="preserve"> </w:t>
                  </w:r>
                  <w:r w:rsidRPr="00341B0E">
                    <w:rPr>
                      <w:rFonts w:asciiTheme="minorHAnsi" w:hAnsiTheme="minorHAnsi" w:cstheme="minorHAnsi"/>
                      <w:sz w:val="18"/>
                      <w:szCs w:val="18"/>
                      <w:lang w:val="sr-Latn-CS"/>
                    </w:rPr>
                    <w:t xml:space="preserve">да </w:t>
                  </w:r>
                  <w:r w:rsidRPr="00341B0E">
                    <w:rPr>
                      <w:rFonts w:asciiTheme="minorHAnsi" w:hAnsiTheme="minorHAnsi" w:cstheme="minorHAnsi"/>
                      <w:sz w:val="18"/>
                      <w:szCs w:val="18"/>
                    </w:rPr>
                    <w:t xml:space="preserve">у случају удеса на локацији постројења у </w:t>
                  </w:r>
                  <w:r w:rsidRPr="00341B0E">
                    <w:rPr>
                      <w:rFonts w:asciiTheme="minorHAnsi" w:hAnsiTheme="minorHAnsi" w:cstheme="minorHAnsi"/>
                      <w:sz w:val="18"/>
                      <w:szCs w:val="18"/>
                      <w:lang w:val="ru-RU"/>
                    </w:rPr>
                    <w:t>Ковину</w:t>
                  </w:r>
                  <w:r w:rsidRPr="00341B0E">
                    <w:rPr>
                      <w:rFonts w:asciiTheme="minorHAnsi" w:hAnsiTheme="minorHAnsi" w:cstheme="minorHAnsi"/>
                      <w:sz w:val="18"/>
                      <w:szCs w:val="18"/>
                    </w:rPr>
                    <w:t>, Ул. Железничка бр 28,  одмах о томе обавести Покрајински секретаријат за урбанизам и заштиту животне средине</w:t>
                  </w:r>
                  <w:r w:rsidRPr="00341B0E">
                    <w:rPr>
                      <w:rFonts w:asciiTheme="minorHAnsi" w:hAnsiTheme="minorHAnsi" w:cstheme="minorHAnsi"/>
                      <w:sz w:val="18"/>
                      <w:szCs w:val="18"/>
                      <w:lang w:val="sr-Latn-CS"/>
                    </w:rPr>
                    <w:t xml:space="preserve">, </w:t>
                  </w:r>
                  <w:r w:rsidRPr="00341B0E">
                    <w:rPr>
                      <w:rFonts w:asciiTheme="minorHAnsi" w:hAnsiTheme="minorHAnsi" w:cstheme="minorHAnsi"/>
                      <w:sz w:val="18"/>
                      <w:szCs w:val="18"/>
                    </w:rPr>
                    <w:t>јединицу локалне самоуправе (град) и органе надлежне за поступање у ванредним ситуацијама, у складу са прописима којима се уређује наведена делатност.</w:t>
                  </w:r>
                </w:p>
                <w:p w:rsidR="009F70F7" w:rsidRPr="00341B0E" w:rsidRDefault="009F70F7" w:rsidP="00D37393">
                  <w:pPr>
                    <w:ind w:right="90"/>
                    <w:jc w:val="both"/>
                    <w:rPr>
                      <w:rFonts w:asciiTheme="minorHAnsi" w:hAnsiTheme="minorHAnsi" w:cstheme="minorHAnsi"/>
                      <w:sz w:val="18"/>
                      <w:szCs w:val="18"/>
                    </w:rPr>
                  </w:pPr>
                  <w:r w:rsidRPr="00341B0E">
                    <w:rPr>
                      <w:rFonts w:asciiTheme="minorHAnsi" w:hAnsiTheme="minorHAnsi" w:cstheme="minorHAnsi"/>
                      <w:sz w:val="18"/>
                      <w:szCs w:val="18"/>
                      <w:lang w:val="ru-RU"/>
                    </w:rPr>
                    <w:t xml:space="preserve">Обавезује се оператер </w:t>
                  </w:r>
                  <w:r w:rsidRPr="00341B0E">
                    <w:rPr>
                      <w:rFonts w:asciiTheme="minorHAnsi" w:eastAsia="Cambria" w:hAnsiTheme="minorHAnsi" w:cstheme="minorHAnsi"/>
                      <w:sz w:val="18"/>
                      <w:szCs w:val="18"/>
                    </w:rPr>
                    <w:t>RECIKLAŽNI CENTAR MML d.o.o. Beograd,</w:t>
                  </w:r>
                  <w:r w:rsidRPr="00341B0E">
                    <w:rPr>
                      <w:rFonts w:asciiTheme="minorHAnsi" w:hAnsiTheme="minorHAnsi" w:cstheme="minorHAnsi"/>
                      <w:sz w:val="18"/>
                      <w:szCs w:val="18"/>
                    </w:rPr>
                    <w:t xml:space="preserve"> да управља процесом рада у складу са Законом и посебним прописима о заштити од буке у животној средини </w:t>
                  </w:r>
                  <w:r w:rsidRPr="00341B0E">
                    <w:rPr>
                      <w:rFonts w:asciiTheme="minorHAnsi" w:hAnsiTheme="minorHAnsi" w:cstheme="minorHAnsi"/>
                      <w:sz w:val="18"/>
                      <w:szCs w:val="18"/>
                      <w:lang w:val="ru-RU"/>
                    </w:rPr>
                    <w:t>(''Сл. Гласник РС'' бр. 36/2009).</w:t>
                  </w:r>
                </w:p>
                <w:p w:rsidR="009F70F7" w:rsidRPr="00341B0E" w:rsidRDefault="009F70F7" w:rsidP="00D37393">
                  <w:pPr>
                    <w:ind w:right="90"/>
                    <w:jc w:val="both"/>
                    <w:rPr>
                      <w:rFonts w:asciiTheme="minorHAnsi" w:hAnsiTheme="minorHAnsi" w:cstheme="minorHAnsi"/>
                      <w:sz w:val="18"/>
                      <w:szCs w:val="18"/>
                    </w:rPr>
                  </w:pPr>
                  <w:r w:rsidRPr="00341B0E">
                    <w:rPr>
                      <w:rFonts w:asciiTheme="minorHAnsi" w:hAnsiTheme="minorHAnsi" w:cstheme="minorHAnsi"/>
                      <w:sz w:val="18"/>
                      <w:szCs w:val="18"/>
                    </w:rPr>
                    <w:t>Обавезује се оператер RECIKLAŽNI CENTAR MML d.o.o. Beograd</w:t>
                  </w:r>
                  <w:r w:rsidRPr="00341B0E">
                    <w:rPr>
                      <w:rFonts w:asciiTheme="minorHAnsi" w:eastAsia="Cambria" w:hAnsiTheme="minorHAnsi" w:cstheme="minorHAnsi"/>
                      <w:sz w:val="18"/>
                      <w:szCs w:val="18"/>
                    </w:rPr>
                    <w:t>,</w:t>
                  </w:r>
                  <w:r w:rsidRPr="00341B0E">
                    <w:rPr>
                      <w:rFonts w:asciiTheme="minorHAnsi" w:hAnsiTheme="minorHAnsi" w:cstheme="minorHAnsi"/>
                      <w:sz w:val="18"/>
                      <w:szCs w:val="18"/>
                    </w:rPr>
                    <w:t xml:space="preserve"> да управља процесом рада на начин који омогућава да ниво буке у животној средини на граници рециклажног комплекса не прелази вредности прописане у Уредби о индикаторима буке, граничним вредностима, методама за оцењивање индикатора буке, узнемиравања и штетних ефеката буке у животној средини (Сл. Гласник РС бр. 75/2010) </w:t>
                  </w:r>
                </w:p>
                <w:p w:rsidR="009F70F7" w:rsidRPr="00341B0E" w:rsidRDefault="009F70F7" w:rsidP="00D37393">
                  <w:pPr>
                    <w:ind w:right="90"/>
                    <w:jc w:val="both"/>
                    <w:rPr>
                      <w:rFonts w:asciiTheme="minorHAnsi" w:hAnsiTheme="minorHAnsi" w:cstheme="minorHAnsi"/>
                      <w:sz w:val="18"/>
                      <w:szCs w:val="18"/>
                    </w:rPr>
                  </w:pPr>
                  <w:r w:rsidRPr="00341B0E">
                    <w:rPr>
                      <w:rFonts w:asciiTheme="minorHAnsi" w:hAnsiTheme="minorHAnsi" w:cstheme="minorHAnsi"/>
                      <w:sz w:val="18"/>
                      <w:szCs w:val="18"/>
                      <w:lang w:val="sr-Cyrl-RS"/>
                    </w:rPr>
                    <w:t xml:space="preserve">У </w:t>
                  </w:r>
                  <w:r w:rsidRPr="00341B0E">
                    <w:rPr>
                      <w:rFonts w:asciiTheme="minorHAnsi" w:hAnsiTheme="minorHAnsi" w:cstheme="minorHAnsi"/>
                      <w:sz w:val="18"/>
                      <w:szCs w:val="18"/>
                    </w:rPr>
                    <w:t>случају прекорачења дозвољеног нивоа буке</w:t>
                  </w:r>
                  <w:r w:rsidRPr="00341B0E">
                    <w:rPr>
                      <w:rFonts w:asciiTheme="minorHAnsi" w:hAnsiTheme="minorHAnsi" w:cstheme="minorHAnsi"/>
                      <w:sz w:val="18"/>
                      <w:szCs w:val="18"/>
                      <w:lang w:val="sr-Cyrl-RS"/>
                    </w:rPr>
                    <w:t>,</w:t>
                  </w:r>
                  <w:r w:rsidRPr="00341B0E">
                    <w:rPr>
                      <w:rFonts w:asciiTheme="minorHAnsi" w:hAnsiTheme="minorHAnsi" w:cstheme="minorHAnsi"/>
                      <w:sz w:val="18"/>
                      <w:szCs w:val="18"/>
                    </w:rPr>
                    <w:t xml:space="preserve"> оператер RECIKLAŽNI CENTAR MML d.o.o. Beograd</w:t>
                  </w:r>
                  <w:r w:rsidRPr="00341B0E">
                    <w:rPr>
                      <w:rFonts w:asciiTheme="minorHAnsi" w:eastAsia="Cambria" w:hAnsiTheme="minorHAnsi" w:cstheme="minorHAnsi"/>
                      <w:sz w:val="18"/>
                      <w:szCs w:val="18"/>
                    </w:rPr>
                    <w:t>,</w:t>
                  </w:r>
                  <w:r w:rsidRPr="00341B0E">
                    <w:rPr>
                      <w:rFonts w:asciiTheme="minorHAnsi" w:hAnsiTheme="minorHAnsi" w:cstheme="minorHAnsi"/>
                      <w:sz w:val="18"/>
                      <w:szCs w:val="18"/>
                    </w:rPr>
                    <w:t xml:space="preserve"> </w:t>
                  </w:r>
                  <w:r w:rsidRPr="00341B0E">
                    <w:rPr>
                      <w:rFonts w:asciiTheme="minorHAnsi" w:hAnsiTheme="minorHAnsi" w:cstheme="minorHAnsi"/>
                      <w:sz w:val="18"/>
                      <w:szCs w:val="18"/>
                      <w:lang w:val="sr-Cyrl-RS"/>
                    </w:rPr>
                    <w:t xml:space="preserve"> је у обавези да </w:t>
                  </w:r>
                  <w:r w:rsidRPr="00341B0E">
                    <w:rPr>
                      <w:rFonts w:asciiTheme="minorHAnsi" w:hAnsiTheme="minorHAnsi" w:cstheme="minorHAnsi"/>
                      <w:sz w:val="18"/>
                      <w:szCs w:val="18"/>
                    </w:rPr>
                    <w:t>спроведе мере у циљу смањења и постизања дозвољеног нивоа буке.</w:t>
                  </w:r>
                </w:p>
                <w:p w:rsidR="00D22F27" w:rsidRPr="00341B0E" w:rsidRDefault="00D22F27" w:rsidP="00F226AF">
                  <w:pPr>
                    <w:pStyle w:val="Normal1"/>
                    <w:spacing w:before="0" w:beforeAutospacing="0" w:after="0" w:afterAutospacing="0"/>
                    <w:ind w:left="67" w:right="171"/>
                    <w:rPr>
                      <w:rFonts w:asciiTheme="minorHAnsi" w:hAnsiTheme="minorHAnsi"/>
                      <w:b/>
                      <w:sz w:val="18"/>
                      <w:szCs w:val="18"/>
                    </w:rPr>
                  </w:pPr>
                  <w:r w:rsidRPr="00341B0E">
                    <w:rPr>
                      <w:rFonts w:asciiTheme="minorHAnsi" w:hAnsiTheme="minorHAnsi"/>
                      <w:b/>
                      <w:sz w:val="18"/>
                      <w:szCs w:val="18"/>
                    </w:rPr>
                    <w:t>Спречавање удеса и одговор на удес:</w:t>
                  </w:r>
                  <w:r w:rsidR="00600191" w:rsidRPr="00341B0E">
                    <w:rPr>
                      <w:rFonts w:asciiTheme="minorHAnsi" w:hAnsiTheme="minorHAnsi"/>
                      <w:sz w:val="18"/>
                      <w:szCs w:val="18"/>
                      <w:lang w:val="sr-Cyrl-RS"/>
                    </w:rPr>
                    <w:t xml:space="preserve"> У складу са Планом заштите од удеса</w:t>
                  </w:r>
                  <w:r w:rsidRPr="00341B0E">
                    <w:rPr>
                      <w:rFonts w:asciiTheme="minorHAnsi" w:hAnsiTheme="minorHAnsi"/>
                      <w:sz w:val="18"/>
                      <w:szCs w:val="18"/>
                    </w:rPr>
                    <w:br/>
                  </w:r>
                  <w:r w:rsidRPr="00341B0E">
                    <w:rPr>
                      <w:rFonts w:asciiTheme="minorHAnsi" w:hAnsiTheme="minorHAnsi"/>
                      <w:b/>
                      <w:sz w:val="18"/>
                      <w:szCs w:val="18"/>
                    </w:rPr>
                    <w:t>Мере у случају коначног престанка рада постројења</w:t>
                  </w:r>
                  <w:r w:rsidRPr="00341B0E">
                    <w:rPr>
                      <w:rFonts w:asciiTheme="minorHAnsi" w:hAnsiTheme="minorHAnsi"/>
                      <w:sz w:val="18"/>
                      <w:szCs w:val="18"/>
                    </w:rPr>
                    <w:t>:</w:t>
                  </w:r>
                  <w:r w:rsidR="00600191" w:rsidRPr="00341B0E">
                    <w:rPr>
                      <w:rFonts w:asciiTheme="minorHAnsi" w:hAnsiTheme="minorHAnsi"/>
                      <w:sz w:val="18"/>
                      <w:szCs w:val="18"/>
                      <w:lang w:val="sr-Cyrl-RS"/>
                    </w:rPr>
                    <w:t xml:space="preserve"> У складу са достављеним планом затварања постројења</w:t>
                  </w:r>
                  <w:r w:rsidRPr="00341B0E">
                    <w:rPr>
                      <w:rFonts w:asciiTheme="minorHAnsi" w:hAnsiTheme="minorHAnsi"/>
                      <w:sz w:val="18"/>
                      <w:szCs w:val="18"/>
                    </w:rPr>
                    <w:br/>
                  </w:r>
                  <w:r w:rsidRPr="00341B0E">
                    <w:rPr>
                      <w:rFonts w:asciiTheme="minorHAnsi" w:hAnsiTheme="minorHAnsi"/>
                      <w:b/>
                      <w:sz w:val="18"/>
                      <w:szCs w:val="18"/>
                    </w:rPr>
                    <w:t xml:space="preserve">Извештавања: </w:t>
                  </w:r>
                </w:p>
                <w:p w:rsidR="00D37393" w:rsidRPr="00341B0E" w:rsidRDefault="00D37393" w:rsidP="00D37393">
                  <w:pPr>
                    <w:pStyle w:val="Normal10"/>
                    <w:tabs>
                      <w:tab w:val="right" w:pos="9406"/>
                    </w:tabs>
                    <w:spacing w:before="0" w:beforeAutospacing="0" w:after="0" w:afterAutospacing="0"/>
                    <w:jc w:val="both"/>
                    <w:rPr>
                      <w:rFonts w:asciiTheme="minorHAnsi" w:hAnsiTheme="minorHAnsi"/>
                      <w:sz w:val="18"/>
                      <w:szCs w:val="18"/>
                      <w:lang w:val="ru-RU"/>
                    </w:rPr>
                  </w:pPr>
                  <w:r w:rsidRPr="00341B0E">
                    <w:rPr>
                      <w:rFonts w:asciiTheme="minorHAnsi" w:hAnsiTheme="minorHAnsi" w:cstheme="minorHAnsi"/>
                      <w:sz w:val="18"/>
                      <w:szCs w:val="18"/>
                    </w:rPr>
                    <w:t>RECIKLAŽNI CENTAR MML d.o.o. Beograd,</w:t>
                  </w:r>
                  <w:r w:rsidRPr="00341B0E">
                    <w:rPr>
                      <w:rFonts w:asciiTheme="minorHAnsi" w:hAnsiTheme="minorHAnsi" w:cstheme="minorHAnsi"/>
                      <w:sz w:val="18"/>
                      <w:szCs w:val="18"/>
                      <w:lang w:val="sr-Cyrl-RS"/>
                    </w:rPr>
                    <w:t xml:space="preserve"> </w:t>
                  </w:r>
                  <w:r w:rsidRPr="00341B0E">
                    <w:rPr>
                      <w:rFonts w:asciiTheme="minorHAnsi" w:hAnsiTheme="minorHAnsi"/>
                      <w:sz w:val="18"/>
                      <w:szCs w:val="18"/>
                      <w:lang w:val="ru-RU"/>
                    </w:rPr>
                    <w:t xml:space="preserve">се придржава прописане динамике извештавања према надлежним органима и институцијама у складу са </w:t>
                  </w:r>
                  <w:r w:rsidRPr="00341B0E">
                    <w:rPr>
                      <w:rFonts w:asciiTheme="minorHAnsi" w:hAnsiTheme="minorHAnsi"/>
                      <w:sz w:val="18"/>
                      <w:szCs w:val="18"/>
                      <w:lang w:val="sr-Cyrl-RS"/>
                    </w:rPr>
                    <w:t xml:space="preserve">чланом 46. </w:t>
                  </w:r>
                  <w:r w:rsidRPr="00341B0E">
                    <w:rPr>
                      <w:rFonts w:asciiTheme="minorHAnsi" w:hAnsiTheme="minorHAnsi"/>
                      <w:sz w:val="18"/>
                      <w:szCs w:val="18"/>
                      <w:lang w:val="ru-RU"/>
                    </w:rPr>
                    <w:t>Закона о управљању отпадом (</w:t>
                  </w:r>
                  <w:r w:rsidRPr="00341B0E">
                    <w:rPr>
                      <w:rFonts w:asciiTheme="minorHAnsi" w:hAnsiTheme="minorHAnsi"/>
                      <w:sz w:val="18"/>
                      <w:szCs w:val="18"/>
                      <w:lang w:val="sr-Cyrl-CS"/>
                    </w:rPr>
                    <w:t>''</w:t>
                  </w:r>
                  <w:r w:rsidRPr="00341B0E">
                    <w:rPr>
                      <w:rFonts w:asciiTheme="minorHAnsi" w:hAnsiTheme="minorHAnsi"/>
                      <w:sz w:val="18"/>
                      <w:szCs w:val="18"/>
                      <w:lang w:val="ru-RU"/>
                    </w:rPr>
                    <w:t>Службени гласник РС</w:t>
                  </w:r>
                  <w:r w:rsidRPr="00341B0E">
                    <w:rPr>
                      <w:rFonts w:asciiTheme="minorHAnsi" w:hAnsiTheme="minorHAnsi"/>
                      <w:sz w:val="18"/>
                      <w:szCs w:val="18"/>
                      <w:lang w:val="sr-Cyrl-CS"/>
                    </w:rPr>
                    <w:t>''</w:t>
                  </w:r>
                  <w:r w:rsidRPr="00341B0E">
                    <w:rPr>
                      <w:rFonts w:asciiTheme="minorHAnsi" w:hAnsiTheme="minorHAnsi"/>
                      <w:sz w:val="18"/>
                      <w:szCs w:val="18"/>
                      <w:lang w:val="ru-RU"/>
                    </w:rPr>
                    <w:t xml:space="preserve">, бр.36/09, 88/10, 14/16 </w:t>
                  </w:r>
                  <w:r w:rsidRPr="00341B0E">
                    <w:rPr>
                      <w:rFonts w:asciiTheme="minorHAnsi" w:hAnsiTheme="minorHAnsi" w:cstheme="minorHAnsi"/>
                      <w:sz w:val="18"/>
                      <w:szCs w:val="18"/>
                      <w:lang w:val="sr-Cyrl-RS"/>
                    </w:rPr>
                    <w:t>и 95/18-др. закон</w:t>
                  </w:r>
                  <w:r w:rsidRPr="00341B0E">
                    <w:rPr>
                      <w:rFonts w:asciiTheme="minorHAnsi" w:hAnsiTheme="minorHAnsi"/>
                      <w:sz w:val="18"/>
                      <w:szCs w:val="18"/>
                      <w:lang w:val="ru-RU"/>
                    </w:rPr>
                    <w:t>) и посебним прописима.</w:t>
                  </w:r>
                </w:p>
                <w:p w:rsidR="00D37393" w:rsidRPr="00341B0E" w:rsidRDefault="00D37393" w:rsidP="00D37393">
                  <w:pPr>
                    <w:tabs>
                      <w:tab w:val="right" w:pos="9406"/>
                    </w:tabs>
                    <w:jc w:val="both"/>
                    <w:rPr>
                      <w:rFonts w:asciiTheme="minorHAnsi" w:hAnsiTheme="minorHAnsi"/>
                      <w:sz w:val="18"/>
                      <w:szCs w:val="18"/>
                      <w:lang w:val="ru-RU"/>
                    </w:rPr>
                  </w:pPr>
                  <w:r w:rsidRPr="00341B0E">
                    <w:rPr>
                      <w:rFonts w:asciiTheme="minorHAnsi" w:hAnsiTheme="minorHAnsi"/>
                      <w:sz w:val="18"/>
                      <w:szCs w:val="18"/>
                      <w:lang w:val="ru-RU"/>
                    </w:rPr>
                    <w:t xml:space="preserve">Оператер </w:t>
                  </w:r>
                  <w:r w:rsidRPr="00341B0E">
                    <w:rPr>
                      <w:rFonts w:asciiTheme="minorHAnsi" w:hAnsiTheme="minorHAnsi"/>
                      <w:sz w:val="18"/>
                      <w:szCs w:val="18"/>
                    </w:rPr>
                    <w:t xml:space="preserve"> </w:t>
                  </w:r>
                  <w:r w:rsidRPr="00341B0E">
                    <w:rPr>
                      <w:rFonts w:asciiTheme="minorHAnsi" w:hAnsiTheme="minorHAnsi" w:cstheme="minorHAnsi"/>
                      <w:sz w:val="18"/>
                      <w:szCs w:val="18"/>
                    </w:rPr>
                    <w:t>RECIKLAŽNI CENTAR MML d.o.o. Beograd</w:t>
                  </w:r>
                  <w:r w:rsidRPr="00341B0E">
                    <w:rPr>
                      <w:rFonts w:asciiTheme="minorHAnsi" w:hAnsiTheme="minorHAnsi"/>
                      <w:sz w:val="18"/>
                      <w:szCs w:val="18"/>
                      <w:lang w:val="ru-RU"/>
                    </w:rPr>
                    <w:t xml:space="preserve"> попуњава Документ о кретању опасног отпада у складу са Правилником о обрасцу Документа о кретању опасног отпада и упутству за његово попуњавање (</w:t>
                  </w:r>
                  <w:r w:rsidRPr="00341B0E">
                    <w:rPr>
                      <w:rFonts w:asciiTheme="minorHAnsi" w:hAnsiTheme="minorHAnsi"/>
                      <w:sz w:val="18"/>
                      <w:szCs w:val="18"/>
                    </w:rPr>
                    <w:t>''</w:t>
                  </w:r>
                  <w:r w:rsidRPr="00341B0E">
                    <w:rPr>
                      <w:rFonts w:asciiTheme="minorHAnsi" w:hAnsiTheme="minorHAnsi"/>
                      <w:sz w:val="18"/>
                      <w:szCs w:val="18"/>
                      <w:lang w:val="ru-RU"/>
                    </w:rPr>
                    <w:t>Службени гласник РС</w:t>
                  </w:r>
                  <w:r w:rsidRPr="00341B0E">
                    <w:rPr>
                      <w:rFonts w:asciiTheme="minorHAnsi" w:hAnsiTheme="minorHAnsi"/>
                      <w:sz w:val="18"/>
                      <w:szCs w:val="18"/>
                    </w:rPr>
                    <w:t>''</w:t>
                  </w:r>
                  <w:r w:rsidRPr="00341B0E">
                    <w:rPr>
                      <w:rFonts w:asciiTheme="minorHAnsi" w:hAnsiTheme="minorHAnsi"/>
                      <w:sz w:val="18"/>
                      <w:szCs w:val="18"/>
                      <w:lang w:val="ru-RU"/>
                    </w:rPr>
                    <w:t xml:space="preserve">, бр.17/17) и исти </w:t>
                  </w:r>
                  <w:r w:rsidRPr="00341B0E">
                    <w:rPr>
                      <w:rFonts w:asciiTheme="minorHAnsi" w:hAnsiTheme="minorHAnsi"/>
                      <w:b/>
                      <w:sz w:val="18"/>
                      <w:szCs w:val="18"/>
                      <w:lang w:val="ru-RU"/>
                    </w:rPr>
                    <w:t>чува трајно</w:t>
                  </w:r>
                  <w:r w:rsidRPr="00341B0E">
                    <w:rPr>
                      <w:rFonts w:asciiTheme="minorHAnsi" w:hAnsiTheme="minorHAnsi"/>
                      <w:sz w:val="18"/>
                      <w:szCs w:val="18"/>
                      <w:lang w:val="ru-RU"/>
                    </w:rPr>
                    <w:t>, као и Документ о кретању отпада у складу са Правилником о обрасцу Документа о кретању отпада и упутству за његово попуњавање (</w:t>
                  </w:r>
                  <w:r w:rsidRPr="00341B0E">
                    <w:rPr>
                      <w:rFonts w:asciiTheme="minorHAnsi" w:hAnsiTheme="minorHAnsi"/>
                      <w:sz w:val="18"/>
                      <w:szCs w:val="18"/>
                    </w:rPr>
                    <w:t>''</w:t>
                  </w:r>
                  <w:r w:rsidRPr="00341B0E">
                    <w:rPr>
                      <w:rFonts w:asciiTheme="minorHAnsi" w:hAnsiTheme="minorHAnsi"/>
                      <w:sz w:val="18"/>
                      <w:szCs w:val="18"/>
                      <w:lang w:val="ru-RU"/>
                    </w:rPr>
                    <w:t>Службени гласник РС</w:t>
                  </w:r>
                  <w:r w:rsidRPr="00341B0E">
                    <w:rPr>
                      <w:rFonts w:asciiTheme="minorHAnsi" w:hAnsiTheme="minorHAnsi"/>
                      <w:sz w:val="18"/>
                      <w:szCs w:val="18"/>
                    </w:rPr>
                    <w:t>''</w:t>
                  </w:r>
                  <w:r w:rsidRPr="00341B0E">
                    <w:rPr>
                      <w:rFonts w:asciiTheme="minorHAnsi" w:hAnsiTheme="minorHAnsi"/>
                      <w:sz w:val="18"/>
                      <w:szCs w:val="18"/>
                      <w:lang w:val="ru-RU"/>
                    </w:rPr>
                    <w:t xml:space="preserve">, бр.114/13) и исти </w:t>
                  </w:r>
                  <w:r w:rsidRPr="00341B0E">
                    <w:rPr>
                      <w:rFonts w:asciiTheme="minorHAnsi" w:hAnsiTheme="minorHAnsi"/>
                      <w:b/>
                      <w:sz w:val="18"/>
                      <w:szCs w:val="18"/>
                      <w:lang w:val="ru-RU"/>
                    </w:rPr>
                    <w:t>чува 2 године</w:t>
                  </w:r>
                  <w:r w:rsidRPr="00341B0E">
                    <w:rPr>
                      <w:rFonts w:asciiTheme="minorHAnsi" w:hAnsiTheme="minorHAnsi"/>
                      <w:sz w:val="18"/>
                      <w:szCs w:val="18"/>
                      <w:lang w:val="ru-RU"/>
                    </w:rPr>
                    <w:t>.</w:t>
                  </w:r>
                </w:p>
                <w:p w:rsidR="00D37393" w:rsidRPr="00341B0E" w:rsidRDefault="00D37393" w:rsidP="00D37393">
                  <w:pPr>
                    <w:tabs>
                      <w:tab w:val="right" w:pos="9406"/>
                    </w:tabs>
                    <w:jc w:val="both"/>
                    <w:rPr>
                      <w:rFonts w:asciiTheme="minorHAnsi" w:hAnsiTheme="minorHAnsi"/>
                      <w:sz w:val="18"/>
                      <w:szCs w:val="18"/>
                      <w:lang w:val="ru-RU"/>
                    </w:rPr>
                  </w:pPr>
                  <w:r w:rsidRPr="00341B0E">
                    <w:rPr>
                      <w:rFonts w:asciiTheme="minorHAnsi" w:hAnsiTheme="minorHAnsi"/>
                      <w:sz w:val="18"/>
                      <w:szCs w:val="18"/>
                    </w:rPr>
                    <w:t xml:space="preserve">Оператер </w:t>
                  </w:r>
                  <w:r w:rsidRPr="00341B0E">
                    <w:rPr>
                      <w:rFonts w:asciiTheme="minorHAnsi" w:hAnsiTheme="minorHAnsi" w:cstheme="minorHAnsi"/>
                      <w:sz w:val="18"/>
                      <w:szCs w:val="18"/>
                    </w:rPr>
                    <w:t>RECIKLAŽNI CENTAR MML d.o.o. Beograd,</w:t>
                  </w:r>
                  <w:r w:rsidRPr="00341B0E">
                    <w:rPr>
                      <w:rFonts w:asciiTheme="minorHAnsi" w:hAnsiTheme="minorHAnsi" w:cstheme="minorHAnsi"/>
                      <w:sz w:val="18"/>
                      <w:szCs w:val="18"/>
                      <w:lang w:val="sr-Cyrl-RS"/>
                    </w:rPr>
                    <w:t xml:space="preserve"> </w:t>
                  </w:r>
                  <w:r w:rsidRPr="00341B0E">
                    <w:rPr>
                      <w:rFonts w:asciiTheme="minorHAnsi" w:hAnsiTheme="minorHAnsi"/>
                      <w:sz w:val="18"/>
                      <w:szCs w:val="18"/>
                    </w:rPr>
                    <w:t xml:space="preserve">је дужан да извештаје о количинама опасног отпада шаље надлежном органу. </w:t>
                  </w:r>
                  <w:r w:rsidRPr="00341B0E">
                    <w:rPr>
                      <w:rFonts w:asciiTheme="minorHAnsi" w:hAnsiTheme="minorHAnsi"/>
                      <w:sz w:val="18"/>
                      <w:szCs w:val="18"/>
                      <w:lang w:val="ru-RU"/>
                    </w:rPr>
                    <w:t xml:space="preserve">Оператер је дужан да води и чува дневну евиденцију о отпаду (ДЕО 6) и доставља редовни годишњи извештај (ГИО 6) Агенцији за животну средину, где се води Национални регистар извора загађења животне средине. Оператер је дужан да достави извештај најкасније до 31. марта текуће године за предходну годину, који треба да садржи податке о: врсти, количини, пореклу, карактеризацији и класификацији, саставу, складиштењу, транспорту, третману и извозу, као и отпада примљеног у складиште. </w:t>
                  </w:r>
                </w:p>
                <w:p w:rsidR="00E86442" w:rsidRPr="00341B0E" w:rsidRDefault="00E86442" w:rsidP="00600191">
                  <w:pPr>
                    <w:pStyle w:val="Normal1"/>
                    <w:spacing w:before="0" w:beforeAutospacing="0" w:after="0" w:afterAutospacing="0"/>
                    <w:ind w:right="170"/>
                    <w:rPr>
                      <w:rFonts w:asciiTheme="minorHAnsi" w:hAnsiTheme="minorHAnsi"/>
                      <w:sz w:val="18"/>
                      <w:szCs w:val="18"/>
                    </w:rPr>
                  </w:pPr>
                </w:p>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 xml:space="preserve">  </w:t>
                  </w:r>
                </w:p>
              </w:tc>
            </w:tr>
          </w:tbl>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lastRenderedPageBreak/>
              <w:t xml:space="preserve">  </w:t>
            </w:r>
          </w:p>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 xml:space="preserve">  </w:t>
            </w:r>
          </w:p>
        </w:tc>
        <w:bookmarkStart w:id="1" w:name="_GoBack"/>
        <w:bookmarkEnd w:id="1"/>
      </w:tr>
    </w:tbl>
    <w:p w:rsidR="00D22F27" w:rsidRPr="00341B0E" w:rsidRDefault="00D22F27" w:rsidP="00D22F27">
      <w:pPr>
        <w:pStyle w:val="normalprored"/>
        <w:rPr>
          <w:rFonts w:asciiTheme="minorHAnsi" w:hAnsiTheme="minorHAnsi"/>
          <w:sz w:val="18"/>
          <w:szCs w:val="18"/>
        </w:rPr>
      </w:pPr>
      <w:r w:rsidRPr="00341B0E">
        <w:rPr>
          <w:rFonts w:asciiTheme="minorHAnsi" w:hAnsiTheme="minorHAnsi"/>
          <w:sz w:val="18"/>
          <w:szCs w:val="18"/>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D22F27" w:rsidRPr="00341B0E" w:rsidTr="00D22F27">
        <w:trPr>
          <w:tblCellSpacing w:w="0" w:type="dxa"/>
        </w:trPr>
        <w:tc>
          <w:tcPr>
            <w:tcW w:w="0" w:type="auto"/>
            <w:tcBorders>
              <w:top w:val="nil"/>
              <w:left w:val="nil"/>
              <w:bottom w:val="nil"/>
              <w:right w:val="nil"/>
            </w:tcBorders>
            <w:hideMark/>
          </w:tcPr>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56"/>
              <w:gridCol w:w="8546"/>
            </w:tblGrid>
            <w:tr w:rsidR="00D22F27" w:rsidRPr="00341B0E">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td"/>
                    <w:rPr>
                      <w:rFonts w:asciiTheme="minorHAnsi" w:hAnsiTheme="minorHAnsi"/>
                      <w:sz w:val="18"/>
                      <w:szCs w:val="18"/>
                    </w:rPr>
                  </w:pPr>
                  <w:r w:rsidRPr="00341B0E">
                    <w:rPr>
                      <w:rFonts w:asciiTheme="minorHAnsi" w:hAnsiTheme="minorHAnsi"/>
                      <w:sz w:val="18"/>
                      <w:szCs w:val="18"/>
                    </w:rPr>
                    <w:t xml:space="preserve">11. </w:t>
                  </w:r>
                </w:p>
              </w:tc>
              <w:tc>
                <w:tcPr>
                  <w:tcW w:w="4800" w:type="pct"/>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Promene:</w:t>
                  </w:r>
                  <w:r w:rsidRPr="00341B0E">
                    <w:rPr>
                      <w:rFonts w:asciiTheme="minorHAnsi" w:hAnsiTheme="minorHAnsi"/>
                      <w:sz w:val="18"/>
                      <w:szCs w:val="18"/>
                    </w:rPr>
                    <w:br/>
                    <w:t>a) izmena dozvole</w:t>
                  </w:r>
                  <w:r w:rsidRPr="00341B0E">
                    <w:rPr>
                      <w:rFonts w:asciiTheme="minorHAnsi" w:hAnsiTheme="minorHAnsi"/>
                      <w:sz w:val="18"/>
                      <w:szCs w:val="18"/>
                    </w:rPr>
                    <w:br/>
                    <w:t xml:space="preserve">b) oduzimanje dozvole </w:t>
                  </w:r>
                </w:p>
              </w:tc>
            </w:tr>
            <w:tr w:rsidR="00D22F27" w:rsidRPr="00341B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td"/>
                    <w:rPr>
                      <w:rFonts w:asciiTheme="minorHAnsi" w:hAnsiTheme="minorHAnsi"/>
                      <w:sz w:val="18"/>
                      <w:szCs w:val="18"/>
                    </w:rPr>
                  </w:pPr>
                  <w:r w:rsidRPr="00341B0E">
                    <w:rPr>
                      <w:rFonts w:asciiTheme="minorHAnsi" w:hAnsiTheme="minorHAnsi"/>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 xml:space="preserve">Napomene </w:t>
                  </w:r>
                </w:p>
              </w:tc>
            </w:tr>
          </w:tbl>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 xml:space="preserve">  </w:t>
            </w:r>
          </w:p>
          <w:p w:rsidR="00D22F27" w:rsidRPr="00341B0E" w:rsidRDefault="00D22F27">
            <w:pPr>
              <w:pStyle w:val="normalcentar"/>
              <w:rPr>
                <w:rFonts w:asciiTheme="minorHAnsi" w:hAnsiTheme="minorHAnsi"/>
                <w:sz w:val="18"/>
                <w:szCs w:val="18"/>
              </w:rPr>
            </w:pPr>
            <w:r w:rsidRPr="00341B0E">
              <w:rPr>
                <w:rFonts w:asciiTheme="minorHAnsi" w:hAnsiTheme="minorHAnsi"/>
                <w:sz w:val="18"/>
                <w:szCs w:val="18"/>
              </w:rPr>
              <w:t>Ime i prezime ovlašćenog lica</w:t>
            </w:r>
            <w:r w:rsidRPr="00341B0E">
              <w:rPr>
                <w:rFonts w:asciiTheme="minorHAnsi" w:hAnsiTheme="minorHAnsi"/>
                <w:sz w:val="18"/>
                <w:szCs w:val="18"/>
              </w:rPr>
              <w:br/>
              <w:t xml:space="preserve">___________________________________________ </w:t>
            </w:r>
          </w:p>
          <w:p w:rsidR="00D22F27" w:rsidRPr="00341B0E" w:rsidRDefault="00D22F27">
            <w:pPr>
              <w:pStyle w:val="Normal1"/>
              <w:rPr>
                <w:rFonts w:asciiTheme="minorHAnsi" w:hAnsiTheme="minorHAnsi"/>
                <w:sz w:val="18"/>
                <w:szCs w:val="18"/>
              </w:rPr>
            </w:pPr>
            <w:r w:rsidRPr="00341B0E">
              <w:rPr>
                <w:rFonts w:asciiTheme="minorHAnsi" w:hAnsiTheme="minorHAnsi"/>
                <w:sz w:val="18"/>
                <w:szCs w:val="18"/>
              </w:rPr>
              <w:t xml:space="preserve">  </w:t>
            </w:r>
          </w:p>
          <w:p w:rsidR="00E86442" w:rsidRPr="00341B0E" w:rsidRDefault="00D22F27" w:rsidP="00E86442">
            <w:pPr>
              <w:pStyle w:val="Normal1"/>
              <w:rPr>
                <w:rFonts w:asciiTheme="minorHAnsi" w:hAnsiTheme="minorHAnsi"/>
                <w:sz w:val="18"/>
                <w:szCs w:val="18"/>
              </w:rPr>
            </w:pPr>
            <w:r w:rsidRPr="00341B0E">
              <w:rPr>
                <w:rFonts w:asciiTheme="minorHAnsi" w:hAnsiTheme="minorHAnsi"/>
                <w:sz w:val="18"/>
                <w:szCs w:val="18"/>
              </w:rPr>
              <w:t xml:space="preserve">  </w:t>
            </w:r>
          </w:p>
          <w:p w:rsidR="00D22F27" w:rsidRPr="00341B0E" w:rsidRDefault="00D22F27">
            <w:pPr>
              <w:pStyle w:val="Normal1"/>
              <w:rPr>
                <w:rFonts w:asciiTheme="minorHAnsi" w:hAnsiTheme="minorHAnsi"/>
                <w:sz w:val="18"/>
                <w:szCs w:val="18"/>
              </w:rPr>
            </w:pPr>
          </w:p>
        </w:tc>
      </w:tr>
    </w:tbl>
    <w:p w:rsidR="002366D0" w:rsidRPr="00341B0E" w:rsidRDefault="002366D0">
      <w:pPr>
        <w:rPr>
          <w:rFonts w:asciiTheme="minorHAnsi" w:hAnsiTheme="minorHAnsi"/>
          <w:sz w:val="18"/>
          <w:szCs w:val="18"/>
        </w:rPr>
      </w:pPr>
    </w:p>
    <w:sectPr w:rsidR="002366D0" w:rsidRPr="00341B0E" w:rsidSect="001A7E73">
      <w:pgSz w:w="11906" w:h="16838" w:code="9"/>
      <w:pgMar w:top="1134" w:right="164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0FC" w:rsidRDefault="007800FC">
      <w:r>
        <w:separator/>
      </w:r>
    </w:p>
  </w:endnote>
  <w:endnote w:type="continuationSeparator" w:id="0">
    <w:p w:rsidR="007800FC" w:rsidRDefault="0078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altName w:val="Calibri Light"/>
    <w:panose1 w:val="020F0502020204030204"/>
    <w:charset w:val="00"/>
    <w:family w:val="swiss"/>
    <w:pitch w:val="variable"/>
    <w:sig w:usb0="00000001" w:usb1="4000ACFF" w:usb2="00000001" w:usb3="00000000" w:csb0="0000019F" w:csb1="00000000"/>
  </w:font>
  <w:font w:name="TimesC DzComm">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aettenschweiler">
    <w:panose1 w:val="020B0706040902060204"/>
    <w:charset w:val="EE"/>
    <w:family w:val="swiss"/>
    <w:pitch w:val="variable"/>
    <w:sig w:usb0="00000287" w:usb1="00000000" w:usb2="00000000" w:usb3="00000000" w:csb0="0000009F" w:csb1="00000000"/>
  </w:font>
  <w:font w:name="CTimesRoman">
    <w:altName w:val="Times New Roman"/>
    <w:charset w:val="00"/>
    <w:family w:val="auto"/>
    <w:pitch w:val="variable"/>
    <w:sig w:usb0="00000083" w:usb1="00000000" w:usb2="00000000" w:usb3="00000000" w:csb0="00000009" w:csb1="00000000"/>
  </w:font>
  <w:font w:name="Cambria,Bold">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0FC" w:rsidRDefault="007800FC">
      <w:r>
        <w:separator/>
      </w:r>
    </w:p>
  </w:footnote>
  <w:footnote w:type="continuationSeparator" w:id="0">
    <w:p w:rsidR="007800FC" w:rsidRDefault="007800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088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84CA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E4F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CCEE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DC9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C12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221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CBF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0849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0E98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F163A"/>
    <w:multiLevelType w:val="hybridMultilevel"/>
    <w:tmpl w:val="269A47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14E267B9"/>
    <w:multiLevelType w:val="hybridMultilevel"/>
    <w:tmpl w:val="DCC2A56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E665F63"/>
    <w:multiLevelType w:val="hybridMultilevel"/>
    <w:tmpl w:val="4A343DAA"/>
    <w:lvl w:ilvl="0" w:tplc="B9744C66">
      <w:start w:val="1"/>
      <w:numFmt w:val="decimal"/>
      <w:pStyle w:val="Tack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3" w15:restartNumberingAfterBreak="0">
    <w:nsid w:val="23BE6C59"/>
    <w:multiLevelType w:val="hybridMultilevel"/>
    <w:tmpl w:val="767616F4"/>
    <w:lvl w:ilvl="0" w:tplc="4948C656">
      <w:start w:val="1"/>
      <w:numFmt w:val="lowerLetter"/>
      <w:pStyle w:val="Tackaa"/>
      <w:lvlText w:val="%1."/>
      <w:lvlJc w:val="right"/>
      <w:pPr>
        <w:tabs>
          <w:tab w:val="num" w:pos="1247"/>
        </w:tabs>
        <w:ind w:left="1247"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9C4C30"/>
    <w:multiLevelType w:val="hybridMultilevel"/>
    <w:tmpl w:val="33A808C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31814E5A"/>
    <w:multiLevelType w:val="multilevel"/>
    <w:tmpl w:val="41F487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E944FA"/>
    <w:multiLevelType w:val="hybridMultilevel"/>
    <w:tmpl w:val="8B62CBA2"/>
    <w:lvl w:ilvl="0" w:tplc="CFE89B68">
      <w:start w:val="1"/>
      <w:numFmt w:val="decimal"/>
      <w:pStyle w:val="Tacka1n2"/>
      <w:lvlText w:val="%1."/>
      <w:lvlJc w:val="right"/>
      <w:pPr>
        <w:tabs>
          <w:tab w:val="num" w:pos="1304"/>
        </w:tabs>
        <w:ind w:left="1304" w:hanging="9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7" w15:restartNumberingAfterBreak="0">
    <w:nsid w:val="39D842CD"/>
    <w:multiLevelType w:val="hybridMultilevel"/>
    <w:tmpl w:val="C0668D6A"/>
    <w:lvl w:ilvl="0" w:tplc="B5C27CDC">
      <w:start w:val="1"/>
      <w:numFmt w:val="upperLetter"/>
      <w:pStyle w:val="TackaA0"/>
      <w:lvlText w:val="%1."/>
      <w:lvlJc w:val="left"/>
      <w:pPr>
        <w:tabs>
          <w:tab w:val="num" w:pos="1494"/>
        </w:tabs>
        <w:ind w:left="1361"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DC4F1C"/>
    <w:multiLevelType w:val="hybridMultilevel"/>
    <w:tmpl w:val="366A0326"/>
    <w:lvl w:ilvl="0" w:tplc="6062F7D4">
      <w:start w:val="1"/>
      <w:numFmt w:val="decimal"/>
      <w:pStyle w:val="Tacka10"/>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9" w15:restartNumberingAfterBreak="0">
    <w:nsid w:val="3E690D56"/>
    <w:multiLevelType w:val="hybridMultilevel"/>
    <w:tmpl w:val="B4140D12"/>
    <w:lvl w:ilvl="0" w:tplc="241A0001">
      <w:start w:val="1"/>
      <w:numFmt w:val="bullet"/>
      <w:lvlText w:val=""/>
      <w:lvlJc w:val="left"/>
      <w:pPr>
        <w:ind w:left="1140" w:hanging="360"/>
      </w:pPr>
      <w:rPr>
        <w:rFonts w:ascii="Symbol" w:hAnsi="Symbol" w:hint="default"/>
      </w:rPr>
    </w:lvl>
    <w:lvl w:ilvl="1" w:tplc="241A0003">
      <w:start w:val="1"/>
      <w:numFmt w:val="bullet"/>
      <w:lvlText w:val="o"/>
      <w:lvlJc w:val="left"/>
      <w:pPr>
        <w:ind w:left="1860" w:hanging="360"/>
      </w:pPr>
      <w:rPr>
        <w:rFonts w:ascii="Courier New" w:hAnsi="Courier New" w:cs="Courier New" w:hint="default"/>
      </w:rPr>
    </w:lvl>
    <w:lvl w:ilvl="2" w:tplc="241A0005" w:tentative="1">
      <w:start w:val="1"/>
      <w:numFmt w:val="bullet"/>
      <w:lvlText w:val=""/>
      <w:lvlJc w:val="left"/>
      <w:pPr>
        <w:ind w:left="2580" w:hanging="360"/>
      </w:pPr>
      <w:rPr>
        <w:rFonts w:ascii="Wingdings" w:hAnsi="Wingdings" w:hint="default"/>
      </w:rPr>
    </w:lvl>
    <w:lvl w:ilvl="3" w:tplc="241A0001" w:tentative="1">
      <w:start w:val="1"/>
      <w:numFmt w:val="bullet"/>
      <w:lvlText w:val=""/>
      <w:lvlJc w:val="left"/>
      <w:pPr>
        <w:ind w:left="3300" w:hanging="360"/>
      </w:pPr>
      <w:rPr>
        <w:rFonts w:ascii="Symbol" w:hAnsi="Symbol" w:hint="default"/>
      </w:rPr>
    </w:lvl>
    <w:lvl w:ilvl="4" w:tplc="241A0003" w:tentative="1">
      <w:start w:val="1"/>
      <w:numFmt w:val="bullet"/>
      <w:lvlText w:val="o"/>
      <w:lvlJc w:val="left"/>
      <w:pPr>
        <w:ind w:left="4020" w:hanging="360"/>
      </w:pPr>
      <w:rPr>
        <w:rFonts w:ascii="Courier New" w:hAnsi="Courier New" w:cs="Courier New" w:hint="default"/>
      </w:rPr>
    </w:lvl>
    <w:lvl w:ilvl="5" w:tplc="241A0005" w:tentative="1">
      <w:start w:val="1"/>
      <w:numFmt w:val="bullet"/>
      <w:lvlText w:val=""/>
      <w:lvlJc w:val="left"/>
      <w:pPr>
        <w:ind w:left="4740" w:hanging="360"/>
      </w:pPr>
      <w:rPr>
        <w:rFonts w:ascii="Wingdings" w:hAnsi="Wingdings" w:hint="default"/>
      </w:rPr>
    </w:lvl>
    <w:lvl w:ilvl="6" w:tplc="241A0001" w:tentative="1">
      <w:start w:val="1"/>
      <w:numFmt w:val="bullet"/>
      <w:lvlText w:val=""/>
      <w:lvlJc w:val="left"/>
      <w:pPr>
        <w:ind w:left="5460" w:hanging="360"/>
      </w:pPr>
      <w:rPr>
        <w:rFonts w:ascii="Symbol" w:hAnsi="Symbol" w:hint="default"/>
      </w:rPr>
    </w:lvl>
    <w:lvl w:ilvl="7" w:tplc="241A0003" w:tentative="1">
      <w:start w:val="1"/>
      <w:numFmt w:val="bullet"/>
      <w:lvlText w:val="o"/>
      <w:lvlJc w:val="left"/>
      <w:pPr>
        <w:ind w:left="6180" w:hanging="360"/>
      </w:pPr>
      <w:rPr>
        <w:rFonts w:ascii="Courier New" w:hAnsi="Courier New" w:cs="Courier New" w:hint="default"/>
      </w:rPr>
    </w:lvl>
    <w:lvl w:ilvl="8" w:tplc="241A0005" w:tentative="1">
      <w:start w:val="1"/>
      <w:numFmt w:val="bullet"/>
      <w:lvlText w:val=""/>
      <w:lvlJc w:val="left"/>
      <w:pPr>
        <w:ind w:left="6900" w:hanging="360"/>
      </w:pPr>
      <w:rPr>
        <w:rFonts w:ascii="Wingdings" w:hAnsi="Wingdings" w:hint="default"/>
      </w:rPr>
    </w:lvl>
  </w:abstractNum>
  <w:abstractNum w:abstractNumId="20" w15:restartNumberingAfterBreak="0">
    <w:nsid w:val="3E754551"/>
    <w:multiLevelType w:val="hybridMultilevel"/>
    <w:tmpl w:val="DC1EF47A"/>
    <w:lvl w:ilvl="0" w:tplc="11FC4CC6">
      <w:start w:val="1"/>
      <w:numFmt w:val="lowerLetter"/>
      <w:pStyle w:val="Tacka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1" w15:restartNumberingAfterBreak="0">
    <w:nsid w:val="43084748"/>
    <w:multiLevelType w:val="hybridMultilevel"/>
    <w:tmpl w:val="8E26EB8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59682A0F"/>
    <w:multiLevelType w:val="hybridMultilevel"/>
    <w:tmpl w:val="8BD04020"/>
    <w:lvl w:ilvl="0" w:tplc="90D483D6">
      <w:numFmt w:val="bullet"/>
      <w:lvlText w:val="•"/>
      <w:lvlJc w:val="left"/>
      <w:pPr>
        <w:ind w:left="720" w:hanging="360"/>
      </w:pPr>
      <w:rPr>
        <w:rFonts w:hint="default"/>
        <w:lang w:val="bs" w:eastAsia="en-US" w:bidi="ar-SA"/>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67753CE8"/>
    <w:multiLevelType w:val="hybridMultilevel"/>
    <w:tmpl w:val="CDF49A46"/>
    <w:lvl w:ilvl="0" w:tplc="430EC7CE">
      <w:start w:val="2"/>
      <w:numFmt w:val="bullet"/>
      <w:lvlText w:val="-"/>
      <w:lvlJc w:val="left"/>
      <w:pPr>
        <w:ind w:left="720" w:hanging="360"/>
      </w:pPr>
      <w:rPr>
        <w:rFonts w:ascii="Cambria" w:eastAsia="Cambria" w:hAnsi="Cambria" w:cs="Cambri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B1DE2"/>
    <w:multiLevelType w:val="hybridMultilevel"/>
    <w:tmpl w:val="979807D4"/>
    <w:lvl w:ilvl="0" w:tplc="508EC7AE">
      <w:start w:val="42"/>
      <w:numFmt w:val="bullet"/>
      <w:pStyle w:val="Crtica"/>
      <w:lvlText w:val="-"/>
      <w:lvlJc w:val="left"/>
      <w:pPr>
        <w:tabs>
          <w:tab w:val="num" w:pos="2754"/>
        </w:tabs>
        <w:ind w:left="2754" w:hanging="900"/>
      </w:pPr>
      <w:rPr>
        <w:rFonts w:ascii="Verdana" w:eastAsia="Times New Roman" w:hAnsi="Verdana" w:cs="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5" w15:restartNumberingAfterBreak="0">
    <w:nsid w:val="70455139"/>
    <w:multiLevelType w:val="hybridMultilevel"/>
    <w:tmpl w:val="70587872"/>
    <w:lvl w:ilvl="0" w:tplc="241A0001">
      <w:start w:val="1"/>
      <w:numFmt w:val="bullet"/>
      <w:lvlText w:val=""/>
      <w:lvlJc w:val="left"/>
      <w:pPr>
        <w:ind w:left="1140" w:hanging="360"/>
      </w:pPr>
      <w:rPr>
        <w:rFonts w:ascii="Symbol" w:hAnsi="Symbol" w:hint="default"/>
      </w:rPr>
    </w:lvl>
    <w:lvl w:ilvl="1" w:tplc="241A0003" w:tentative="1">
      <w:start w:val="1"/>
      <w:numFmt w:val="bullet"/>
      <w:lvlText w:val="o"/>
      <w:lvlJc w:val="left"/>
      <w:pPr>
        <w:ind w:left="1860" w:hanging="360"/>
      </w:pPr>
      <w:rPr>
        <w:rFonts w:ascii="Courier New" w:hAnsi="Courier New" w:cs="Courier New" w:hint="default"/>
      </w:rPr>
    </w:lvl>
    <w:lvl w:ilvl="2" w:tplc="241A0005" w:tentative="1">
      <w:start w:val="1"/>
      <w:numFmt w:val="bullet"/>
      <w:lvlText w:val=""/>
      <w:lvlJc w:val="left"/>
      <w:pPr>
        <w:ind w:left="2580" w:hanging="360"/>
      </w:pPr>
      <w:rPr>
        <w:rFonts w:ascii="Wingdings" w:hAnsi="Wingdings" w:hint="default"/>
      </w:rPr>
    </w:lvl>
    <w:lvl w:ilvl="3" w:tplc="241A0001" w:tentative="1">
      <w:start w:val="1"/>
      <w:numFmt w:val="bullet"/>
      <w:lvlText w:val=""/>
      <w:lvlJc w:val="left"/>
      <w:pPr>
        <w:ind w:left="3300" w:hanging="360"/>
      </w:pPr>
      <w:rPr>
        <w:rFonts w:ascii="Symbol" w:hAnsi="Symbol" w:hint="default"/>
      </w:rPr>
    </w:lvl>
    <w:lvl w:ilvl="4" w:tplc="241A0003" w:tentative="1">
      <w:start w:val="1"/>
      <w:numFmt w:val="bullet"/>
      <w:lvlText w:val="o"/>
      <w:lvlJc w:val="left"/>
      <w:pPr>
        <w:ind w:left="4020" w:hanging="360"/>
      </w:pPr>
      <w:rPr>
        <w:rFonts w:ascii="Courier New" w:hAnsi="Courier New" w:cs="Courier New" w:hint="default"/>
      </w:rPr>
    </w:lvl>
    <w:lvl w:ilvl="5" w:tplc="241A0005" w:tentative="1">
      <w:start w:val="1"/>
      <w:numFmt w:val="bullet"/>
      <w:lvlText w:val=""/>
      <w:lvlJc w:val="left"/>
      <w:pPr>
        <w:ind w:left="4740" w:hanging="360"/>
      </w:pPr>
      <w:rPr>
        <w:rFonts w:ascii="Wingdings" w:hAnsi="Wingdings" w:hint="default"/>
      </w:rPr>
    </w:lvl>
    <w:lvl w:ilvl="6" w:tplc="241A0001" w:tentative="1">
      <w:start w:val="1"/>
      <w:numFmt w:val="bullet"/>
      <w:lvlText w:val=""/>
      <w:lvlJc w:val="left"/>
      <w:pPr>
        <w:ind w:left="5460" w:hanging="360"/>
      </w:pPr>
      <w:rPr>
        <w:rFonts w:ascii="Symbol" w:hAnsi="Symbol" w:hint="default"/>
      </w:rPr>
    </w:lvl>
    <w:lvl w:ilvl="7" w:tplc="241A0003" w:tentative="1">
      <w:start w:val="1"/>
      <w:numFmt w:val="bullet"/>
      <w:lvlText w:val="o"/>
      <w:lvlJc w:val="left"/>
      <w:pPr>
        <w:ind w:left="6180" w:hanging="360"/>
      </w:pPr>
      <w:rPr>
        <w:rFonts w:ascii="Courier New" w:hAnsi="Courier New" w:cs="Courier New" w:hint="default"/>
      </w:rPr>
    </w:lvl>
    <w:lvl w:ilvl="8" w:tplc="241A0005" w:tentative="1">
      <w:start w:val="1"/>
      <w:numFmt w:val="bullet"/>
      <w:lvlText w:val=""/>
      <w:lvlJc w:val="left"/>
      <w:pPr>
        <w:ind w:left="6900" w:hanging="360"/>
      </w:pPr>
      <w:rPr>
        <w:rFonts w:ascii="Wingdings" w:hAnsi="Wingdings" w:hint="default"/>
      </w:rPr>
    </w:lvl>
  </w:abstractNum>
  <w:num w:numId="1">
    <w:abstractNumId w:val="12"/>
  </w:num>
  <w:num w:numId="2">
    <w:abstractNumId w:val="20"/>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6"/>
  </w:num>
  <w:num w:numId="16">
    <w:abstractNumId w:val="17"/>
  </w:num>
  <w:num w:numId="17">
    <w:abstractNumId w:val="24"/>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5"/>
  </w:num>
  <w:num w:numId="21">
    <w:abstractNumId w:val="25"/>
  </w:num>
  <w:num w:numId="22">
    <w:abstractNumId w:val="21"/>
  </w:num>
  <w:num w:numId="23">
    <w:abstractNumId w:val="10"/>
  </w:num>
  <w:num w:numId="24">
    <w:abstractNumId w:val="19"/>
  </w:num>
  <w:num w:numId="25">
    <w:abstractNumId w:val="14"/>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lickAndTypeStyle w:val="Heading8Char"/>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27"/>
    <w:rsid w:val="000B6AAD"/>
    <w:rsid w:val="001848D2"/>
    <w:rsid w:val="001A7E73"/>
    <w:rsid w:val="00211FB2"/>
    <w:rsid w:val="0023004D"/>
    <w:rsid w:val="002366D0"/>
    <w:rsid w:val="002C373B"/>
    <w:rsid w:val="00341B0E"/>
    <w:rsid w:val="00450DC3"/>
    <w:rsid w:val="004C6591"/>
    <w:rsid w:val="00600191"/>
    <w:rsid w:val="006313B1"/>
    <w:rsid w:val="00746B02"/>
    <w:rsid w:val="00777FEF"/>
    <w:rsid w:val="007800FC"/>
    <w:rsid w:val="008459BE"/>
    <w:rsid w:val="00857392"/>
    <w:rsid w:val="00977F5E"/>
    <w:rsid w:val="009F70F7"/>
    <w:rsid w:val="00A02A16"/>
    <w:rsid w:val="00A83216"/>
    <w:rsid w:val="00AC15DC"/>
    <w:rsid w:val="00AE5A88"/>
    <w:rsid w:val="00AF07A6"/>
    <w:rsid w:val="00B36D6E"/>
    <w:rsid w:val="00B50B21"/>
    <w:rsid w:val="00B81783"/>
    <w:rsid w:val="00C055BA"/>
    <w:rsid w:val="00C11276"/>
    <w:rsid w:val="00C234F9"/>
    <w:rsid w:val="00C61482"/>
    <w:rsid w:val="00C831B6"/>
    <w:rsid w:val="00D22F27"/>
    <w:rsid w:val="00D37393"/>
    <w:rsid w:val="00E86442"/>
    <w:rsid w:val="00ED5304"/>
    <w:rsid w:val="00F16A84"/>
    <w:rsid w:val="00F226AF"/>
    <w:rsid w:val="00F733D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AAD95"/>
  <w15:chartTrackingRefBased/>
  <w15:docId w15:val="{28D40E39-ABF8-455D-A1C7-7F3FE52F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27"/>
    <w:rPr>
      <w:sz w:val="24"/>
      <w:szCs w:val="24"/>
      <w:lang w:val="sr-Cyrl-CS" w:eastAsia="en-US"/>
    </w:rPr>
  </w:style>
  <w:style w:type="paragraph" w:styleId="Heading1">
    <w:name w:val="heading 1"/>
    <w:aliases w:val="Naslov 1"/>
    <w:basedOn w:val="Normal"/>
    <w:next w:val="Paragraf"/>
    <w:link w:val="Heading1Char"/>
    <w:hidden/>
    <w:qFormat/>
    <w:pPr>
      <w:keepNext/>
      <w:spacing w:before="240" w:after="60"/>
      <w:jc w:val="center"/>
      <w:outlineLvl w:val="0"/>
    </w:pPr>
    <w:rPr>
      <w:rFonts w:cs="Arial"/>
      <w:b/>
      <w:bCs/>
      <w:kern w:val="32"/>
      <w:sz w:val="28"/>
      <w:szCs w:val="32"/>
    </w:rPr>
  </w:style>
  <w:style w:type="paragraph" w:styleId="Heading2">
    <w:name w:val="heading 2"/>
    <w:aliases w:val="Naslov 2"/>
    <w:basedOn w:val="Normal"/>
    <w:next w:val="Paragraf"/>
    <w:link w:val="Heading2Char"/>
    <w:hidden/>
    <w:qFormat/>
    <w:pPr>
      <w:keepNext/>
      <w:spacing w:before="240" w:after="60"/>
      <w:jc w:val="center"/>
      <w:outlineLvl w:val="1"/>
    </w:pPr>
    <w:rPr>
      <w:rFonts w:cs="Arial"/>
      <w:b/>
      <w:bCs/>
      <w:i/>
      <w:iCs/>
      <w:sz w:val="28"/>
      <w:szCs w:val="28"/>
    </w:rPr>
  </w:style>
  <w:style w:type="paragraph" w:styleId="Heading3">
    <w:name w:val="heading 3"/>
    <w:aliases w:val="Naslov 3"/>
    <w:basedOn w:val="Normal"/>
    <w:next w:val="Paragraf"/>
    <w:link w:val="Heading3Char"/>
    <w:hidden/>
    <w:qFormat/>
    <w:pPr>
      <w:keepNext/>
      <w:spacing w:before="240" w:after="60"/>
      <w:jc w:val="center"/>
      <w:outlineLvl w:val="2"/>
    </w:pPr>
    <w:rPr>
      <w:rFonts w:ascii="Arial" w:hAnsi="Arial" w:cs="Arial"/>
      <w:b/>
      <w:bCs/>
      <w:sz w:val="26"/>
      <w:szCs w:val="26"/>
    </w:rPr>
  </w:style>
  <w:style w:type="paragraph" w:styleId="Heading4">
    <w:name w:val="heading 4"/>
    <w:basedOn w:val="Normal"/>
    <w:next w:val="Normal"/>
    <w:link w:val="Heading4Char"/>
    <w:hidden/>
    <w:qFormat/>
    <w:pPr>
      <w:keepNext/>
      <w:spacing w:before="240" w:after="60"/>
      <w:outlineLvl w:val="3"/>
    </w:pPr>
    <w:rPr>
      <w:b/>
      <w:bCs/>
      <w:sz w:val="28"/>
      <w:szCs w:val="28"/>
    </w:rPr>
  </w:style>
  <w:style w:type="paragraph" w:styleId="Heading5">
    <w:name w:val="heading 5"/>
    <w:basedOn w:val="Normal"/>
    <w:next w:val="Normal"/>
    <w:link w:val="Heading5Char"/>
    <w:hidden/>
    <w:qFormat/>
    <w:pPr>
      <w:spacing w:before="240" w:after="60"/>
      <w:outlineLvl w:val="4"/>
    </w:pPr>
    <w:rPr>
      <w:b/>
      <w:bCs/>
      <w:i/>
      <w:iCs/>
      <w:sz w:val="26"/>
      <w:szCs w:val="26"/>
    </w:rPr>
  </w:style>
  <w:style w:type="paragraph" w:styleId="Heading6">
    <w:name w:val="heading 6"/>
    <w:basedOn w:val="Normal"/>
    <w:next w:val="Normal"/>
    <w:link w:val="Heading6Char"/>
    <w:hidden/>
    <w:qFormat/>
    <w:pPr>
      <w:spacing w:before="240" w:after="60"/>
      <w:outlineLvl w:val="5"/>
    </w:pPr>
    <w:rPr>
      <w:b/>
      <w:bCs/>
      <w:szCs w:val="22"/>
    </w:rPr>
  </w:style>
  <w:style w:type="paragraph" w:styleId="Heading7">
    <w:name w:val="heading 7"/>
    <w:basedOn w:val="Normal"/>
    <w:next w:val="Normal"/>
    <w:link w:val="Heading7Char"/>
    <w:hidden/>
    <w:qFormat/>
    <w:pPr>
      <w:spacing w:before="240" w:after="60"/>
      <w:outlineLvl w:val="6"/>
    </w:pPr>
  </w:style>
  <w:style w:type="paragraph" w:styleId="Heading8">
    <w:name w:val="heading 8"/>
    <w:basedOn w:val="Normal"/>
    <w:next w:val="Normal"/>
    <w:link w:val="Heading8Char"/>
    <w:hidden/>
    <w:qFormat/>
    <w:pPr>
      <w:spacing w:before="240" w:after="60"/>
      <w:outlineLvl w:val="7"/>
    </w:pPr>
    <w:rPr>
      <w:i/>
      <w:iCs/>
    </w:rPr>
  </w:style>
  <w:style w:type="paragraph" w:styleId="Heading9">
    <w:name w:val="heading 9"/>
    <w:basedOn w:val="Normal"/>
    <w:next w:val="Normal"/>
    <w:link w:val="Heading9Char"/>
    <w:hidden/>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pPr>
      <w:spacing w:before="60"/>
      <w:ind w:firstLine="851"/>
    </w:pPr>
  </w:style>
  <w:style w:type="character" w:customStyle="1" w:styleId="Heading1Char">
    <w:name w:val="Heading 1 Char"/>
    <w:aliases w:val="Naslov 1 Char"/>
    <w:basedOn w:val="DefaultParagraphFont"/>
    <w:link w:val="Heading1"/>
    <w:rsid w:val="00AF07A6"/>
    <w:rPr>
      <w:rFonts w:cs="Arial"/>
      <w:b/>
      <w:bCs/>
      <w:kern w:val="32"/>
      <w:sz w:val="28"/>
      <w:szCs w:val="32"/>
      <w:lang w:val="sr-Cyrl-CS" w:eastAsia="en-US"/>
    </w:rPr>
  </w:style>
  <w:style w:type="character" w:customStyle="1" w:styleId="Heading2Char">
    <w:name w:val="Heading 2 Char"/>
    <w:aliases w:val="Naslov 2 Char"/>
    <w:basedOn w:val="DefaultParagraphFont"/>
    <w:link w:val="Heading2"/>
    <w:rsid w:val="00AF07A6"/>
    <w:rPr>
      <w:rFonts w:cs="Arial"/>
      <w:b/>
      <w:bCs/>
      <w:i/>
      <w:iCs/>
      <w:sz w:val="28"/>
      <w:szCs w:val="28"/>
      <w:lang w:val="sr-Cyrl-CS" w:eastAsia="en-US"/>
    </w:rPr>
  </w:style>
  <w:style w:type="character" w:customStyle="1" w:styleId="Heading3Char">
    <w:name w:val="Heading 3 Char"/>
    <w:aliases w:val="Naslov 3 Char"/>
    <w:basedOn w:val="DefaultParagraphFont"/>
    <w:link w:val="Heading3"/>
    <w:rsid w:val="00AF07A6"/>
    <w:rPr>
      <w:rFonts w:ascii="Arial" w:hAnsi="Arial" w:cs="Arial"/>
      <w:b/>
      <w:bCs/>
      <w:sz w:val="26"/>
      <w:szCs w:val="26"/>
      <w:lang w:val="sr-Cyrl-CS" w:eastAsia="en-US"/>
    </w:rPr>
  </w:style>
  <w:style w:type="character" w:customStyle="1" w:styleId="Heading4Char">
    <w:name w:val="Heading 4 Char"/>
    <w:basedOn w:val="DefaultParagraphFont"/>
    <w:link w:val="Heading4"/>
    <w:rsid w:val="00AF07A6"/>
    <w:rPr>
      <w:b/>
      <w:bCs/>
      <w:sz w:val="28"/>
      <w:szCs w:val="28"/>
      <w:lang w:val="sr-Cyrl-CS" w:eastAsia="en-US"/>
    </w:rPr>
  </w:style>
  <w:style w:type="character" w:customStyle="1" w:styleId="Heading5Char">
    <w:name w:val="Heading 5 Char"/>
    <w:basedOn w:val="DefaultParagraphFont"/>
    <w:link w:val="Heading5"/>
    <w:rsid w:val="00AF07A6"/>
    <w:rPr>
      <w:b/>
      <w:bCs/>
      <w:i/>
      <w:iCs/>
      <w:sz w:val="26"/>
      <w:szCs w:val="26"/>
      <w:lang w:val="sr-Cyrl-CS" w:eastAsia="en-US"/>
    </w:rPr>
  </w:style>
  <w:style w:type="character" w:customStyle="1" w:styleId="Heading6Char">
    <w:name w:val="Heading 6 Char"/>
    <w:basedOn w:val="DefaultParagraphFont"/>
    <w:link w:val="Heading6"/>
    <w:rsid w:val="00AF07A6"/>
    <w:rPr>
      <w:b/>
      <w:bCs/>
      <w:sz w:val="24"/>
      <w:szCs w:val="22"/>
      <w:lang w:val="sr-Cyrl-CS" w:eastAsia="en-US"/>
    </w:rPr>
  </w:style>
  <w:style w:type="character" w:customStyle="1" w:styleId="Heading7Char">
    <w:name w:val="Heading 7 Char"/>
    <w:basedOn w:val="DefaultParagraphFont"/>
    <w:link w:val="Heading7"/>
    <w:rsid w:val="00AF07A6"/>
    <w:rPr>
      <w:sz w:val="24"/>
      <w:szCs w:val="24"/>
      <w:lang w:val="sr-Cyrl-CS" w:eastAsia="en-US"/>
    </w:rPr>
  </w:style>
  <w:style w:type="character" w:customStyle="1" w:styleId="Heading8Char">
    <w:name w:val="Heading 8 Char"/>
    <w:basedOn w:val="DefaultParagraphFont"/>
    <w:link w:val="Heading8"/>
    <w:rsid w:val="00AF07A6"/>
    <w:rPr>
      <w:i/>
      <w:iCs/>
      <w:sz w:val="24"/>
      <w:szCs w:val="24"/>
      <w:lang w:val="sr-Cyrl-CS" w:eastAsia="en-US"/>
    </w:rPr>
  </w:style>
  <w:style w:type="character" w:customStyle="1" w:styleId="Heading9Char">
    <w:name w:val="Heading 9 Char"/>
    <w:basedOn w:val="DefaultParagraphFont"/>
    <w:link w:val="Heading9"/>
    <w:rsid w:val="00AF07A6"/>
    <w:rPr>
      <w:rFonts w:ascii="Arial" w:hAnsi="Arial" w:cs="Arial"/>
      <w:sz w:val="24"/>
      <w:szCs w:val="22"/>
      <w:lang w:val="sr-Cyrl-CS" w:eastAsia="en-US"/>
    </w:rPr>
  </w:style>
  <w:style w:type="paragraph" w:customStyle="1" w:styleId="Naslov">
    <w:name w:val="Naslov"/>
    <w:basedOn w:val="Normal"/>
    <w:next w:val="Paragraf"/>
    <w:pPr>
      <w:keepNext/>
      <w:spacing w:before="360" w:after="360"/>
      <w:jc w:val="center"/>
      <w:outlineLvl w:val="0"/>
    </w:pPr>
    <w:rPr>
      <w:b/>
      <w:sz w:val="32"/>
    </w:rPr>
  </w:style>
  <w:style w:type="paragraph" w:customStyle="1" w:styleId="Podnaslov">
    <w:name w:val="Podnaslov"/>
    <w:basedOn w:val="Normal"/>
    <w:next w:val="Paragraf"/>
    <w:pPr>
      <w:keepNext/>
      <w:spacing w:before="240" w:after="120"/>
      <w:ind w:left="851"/>
      <w:outlineLvl w:val="0"/>
    </w:pPr>
    <w:rPr>
      <w:b/>
    </w:rPr>
  </w:style>
  <w:style w:type="paragraph" w:styleId="BlockText">
    <w:name w:val="Block Text"/>
    <w:basedOn w:val="Normal"/>
    <w:hidden/>
    <w:pPr>
      <w:spacing w:after="120"/>
      <w:ind w:left="1440" w:right="1440"/>
    </w:pPr>
  </w:style>
  <w:style w:type="paragraph" w:customStyle="1" w:styleId="Podnaslov2">
    <w:name w:val="Podnaslov 2"/>
    <w:basedOn w:val="Normal"/>
    <w:next w:val="Paragraf"/>
    <w:pPr>
      <w:keepNext/>
      <w:spacing w:before="240" w:after="120"/>
      <w:ind w:left="851"/>
    </w:pPr>
  </w:style>
  <w:style w:type="paragraph" w:customStyle="1" w:styleId="Podnaslov1">
    <w:name w:val="Podnaslov 1"/>
    <w:basedOn w:val="Normal"/>
    <w:next w:val="Paragraf"/>
    <w:pPr>
      <w:keepNext/>
      <w:spacing w:before="240" w:after="120"/>
      <w:ind w:left="851"/>
      <w:outlineLvl w:val="1"/>
    </w:pPr>
    <w:rPr>
      <w:b/>
      <w:i/>
    </w:rPr>
  </w:style>
  <w:style w:type="paragraph" w:customStyle="1" w:styleId="Podnaslov3">
    <w:name w:val="Podnaslov 3"/>
    <w:basedOn w:val="Normal"/>
    <w:next w:val="Paragraf"/>
    <w:pPr>
      <w:keepNext/>
      <w:spacing w:before="240" w:after="120"/>
      <w:ind w:left="851"/>
    </w:pPr>
    <w:rPr>
      <w:i/>
    </w:rPr>
  </w:style>
  <w:style w:type="paragraph" w:customStyle="1" w:styleId="Podnaslov4">
    <w:name w:val="Podnaslov 4"/>
    <w:basedOn w:val="Normal"/>
    <w:next w:val="Paragraf"/>
    <w:pPr>
      <w:keepNext/>
      <w:spacing w:before="240" w:after="120"/>
      <w:ind w:left="851"/>
    </w:pPr>
    <w:rPr>
      <w:i/>
    </w:rPr>
  </w:style>
  <w:style w:type="paragraph" w:customStyle="1" w:styleId="Podnaslov5">
    <w:name w:val="Podnaslov 5"/>
    <w:basedOn w:val="Normal"/>
    <w:next w:val="Paragraf"/>
    <w:pPr>
      <w:keepNext/>
      <w:spacing w:before="240" w:after="120"/>
      <w:ind w:left="851"/>
    </w:pPr>
    <w:rPr>
      <w:b/>
    </w:rPr>
  </w:style>
  <w:style w:type="paragraph" w:customStyle="1" w:styleId="Clan">
    <w:name w:val="Clan"/>
    <w:basedOn w:val="Paragraf"/>
    <w:next w:val="Paragraf"/>
    <w:pPr>
      <w:keepNext/>
      <w:spacing w:before="240"/>
      <w:ind w:firstLine="0"/>
      <w:jc w:val="center"/>
      <w:outlineLvl w:val="2"/>
    </w:pPr>
  </w:style>
  <w:style w:type="paragraph" w:customStyle="1" w:styleId="Tacka10">
    <w:name w:val="Tacka 1"/>
    <w:basedOn w:val="Normal"/>
    <w:pPr>
      <w:numPr>
        <w:numId w:val="3"/>
      </w:numPr>
      <w:tabs>
        <w:tab w:val="left" w:pos="1247"/>
      </w:tabs>
    </w:pPr>
  </w:style>
  <w:style w:type="paragraph" w:customStyle="1" w:styleId="Tackaa">
    <w:name w:val="Tacka a"/>
    <w:basedOn w:val="Normal"/>
    <w:pPr>
      <w:numPr>
        <w:numId w:val="14"/>
      </w:numPr>
    </w:pPr>
  </w:style>
  <w:style w:type="paragraph" w:customStyle="1" w:styleId="Tacka1">
    <w:name w:val="Tacka 1)"/>
    <w:basedOn w:val="Normal"/>
    <w:pPr>
      <w:numPr>
        <w:numId w:val="1"/>
      </w:numPr>
    </w:pPr>
  </w:style>
  <w:style w:type="paragraph" w:customStyle="1" w:styleId="Tackaa1">
    <w:name w:val="Tacka a)"/>
    <w:basedOn w:val="Normal"/>
    <w:pPr>
      <w:numPr>
        <w:numId w:val="2"/>
      </w:numPr>
    </w:pPr>
  </w:style>
  <w:style w:type="paragraph" w:styleId="BodyText">
    <w:name w:val="Body Text"/>
    <w:basedOn w:val="Normal"/>
    <w:link w:val="BodyTextChar"/>
    <w:hidden/>
    <w:qFormat/>
    <w:pPr>
      <w:spacing w:after="120"/>
    </w:pPr>
  </w:style>
  <w:style w:type="character" w:customStyle="1" w:styleId="BodyTextChar">
    <w:name w:val="Body Text Char"/>
    <w:basedOn w:val="DefaultParagraphFont"/>
    <w:link w:val="BodyText"/>
    <w:rsid w:val="00AF07A6"/>
    <w:rPr>
      <w:sz w:val="24"/>
      <w:szCs w:val="24"/>
      <w:lang w:val="sr-Cyrl-CS" w:eastAsia="en-US"/>
    </w:rPr>
  </w:style>
  <w:style w:type="paragraph" w:styleId="BodyText2">
    <w:name w:val="Body Text 2"/>
    <w:basedOn w:val="Normal"/>
    <w:link w:val="BodyText2Char"/>
    <w:hidden/>
    <w:pPr>
      <w:spacing w:after="120" w:line="480" w:lineRule="auto"/>
    </w:pPr>
  </w:style>
  <w:style w:type="character" w:customStyle="1" w:styleId="BodyText2Char">
    <w:name w:val="Body Text 2 Char"/>
    <w:basedOn w:val="DefaultParagraphFont"/>
    <w:link w:val="BodyText2"/>
    <w:rsid w:val="00AF07A6"/>
    <w:rPr>
      <w:sz w:val="24"/>
      <w:szCs w:val="24"/>
      <w:lang w:val="sr-Cyrl-CS" w:eastAsia="en-US"/>
    </w:rPr>
  </w:style>
  <w:style w:type="paragraph" w:styleId="BodyText3">
    <w:name w:val="Body Text 3"/>
    <w:basedOn w:val="Normal"/>
    <w:link w:val="BodyText3Char"/>
    <w:hidden/>
    <w:pPr>
      <w:spacing w:after="120"/>
    </w:pPr>
    <w:rPr>
      <w:sz w:val="16"/>
      <w:szCs w:val="16"/>
    </w:rPr>
  </w:style>
  <w:style w:type="character" w:customStyle="1" w:styleId="BodyText3Char">
    <w:name w:val="Body Text 3 Char"/>
    <w:basedOn w:val="DefaultParagraphFont"/>
    <w:link w:val="BodyText3"/>
    <w:rsid w:val="00AF07A6"/>
    <w:rPr>
      <w:sz w:val="16"/>
      <w:szCs w:val="16"/>
      <w:lang w:val="sr-Cyrl-CS" w:eastAsia="en-US"/>
    </w:rPr>
  </w:style>
  <w:style w:type="paragraph" w:styleId="BodyTextFirstIndent">
    <w:name w:val="Body Text First Indent"/>
    <w:basedOn w:val="BodyText"/>
    <w:link w:val="BodyTextFirstIndentChar"/>
    <w:hidden/>
    <w:pPr>
      <w:ind w:firstLine="210"/>
    </w:pPr>
  </w:style>
  <w:style w:type="character" w:customStyle="1" w:styleId="BodyTextFirstIndentChar">
    <w:name w:val="Body Text First Indent Char"/>
    <w:basedOn w:val="BodyTextChar"/>
    <w:link w:val="BodyTextFirstIndent"/>
    <w:rsid w:val="00AF07A6"/>
    <w:rPr>
      <w:sz w:val="24"/>
      <w:szCs w:val="24"/>
      <w:lang w:val="sr-Cyrl-CS" w:eastAsia="en-US"/>
    </w:rPr>
  </w:style>
  <w:style w:type="paragraph" w:styleId="BodyTextIndent">
    <w:name w:val="Body Text Indent"/>
    <w:basedOn w:val="Normal"/>
    <w:link w:val="BodyTextIndentChar"/>
    <w:hidden/>
    <w:pPr>
      <w:spacing w:after="120"/>
      <w:ind w:left="283"/>
    </w:pPr>
  </w:style>
  <w:style w:type="character" w:customStyle="1" w:styleId="BodyTextIndentChar">
    <w:name w:val="Body Text Indent Char"/>
    <w:basedOn w:val="DefaultParagraphFont"/>
    <w:link w:val="BodyTextIndent"/>
    <w:rsid w:val="00AF07A6"/>
    <w:rPr>
      <w:sz w:val="24"/>
      <w:szCs w:val="24"/>
      <w:lang w:val="sr-Cyrl-CS" w:eastAsia="en-US"/>
    </w:rPr>
  </w:style>
  <w:style w:type="paragraph" w:styleId="BodyTextFirstIndent2">
    <w:name w:val="Body Text First Indent 2"/>
    <w:basedOn w:val="BodyTextIndent"/>
    <w:link w:val="BodyTextFirstIndent2Char"/>
    <w:hidden/>
    <w:pPr>
      <w:ind w:firstLine="210"/>
    </w:pPr>
  </w:style>
  <w:style w:type="character" w:customStyle="1" w:styleId="BodyTextFirstIndent2Char">
    <w:name w:val="Body Text First Indent 2 Char"/>
    <w:basedOn w:val="BodyTextIndentChar"/>
    <w:link w:val="BodyTextFirstIndent2"/>
    <w:rsid w:val="00AF07A6"/>
    <w:rPr>
      <w:sz w:val="24"/>
      <w:szCs w:val="24"/>
      <w:lang w:val="sr-Cyrl-CS" w:eastAsia="en-US"/>
    </w:rPr>
  </w:style>
  <w:style w:type="paragraph" w:styleId="BodyTextIndent2">
    <w:name w:val="Body Text Indent 2"/>
    <w:basedOn w:val="Normal"/>
    <w:link w:val="BodyTextIndent2Char"/>
    <w:hidden/>
    <w:pPr>
      <w:spacing w:after="120" w:line="480" w:lineRule="auto"/>
      <w:ind w:left="283"/>
    </w:pPr>
  </w:style>
  <w:style w:type="character" w:customStyle="1" w:styleId="BodyTextIndent2Char">
    <w:name w:val="Body Text Indent 2 Char"/>
    <w:basedOn w:val="DefaultParagraphFont"/>
    <w:link w:val="BodyTextIndent2"/>
    <w:rsid w:val="00AF07A6"/>
    <w:rPr>
      <w:sz w:val="24"/>
      <w:szCs w:val="24"/>
      <w:lang w:val="sr-Cyrl-CS" w:eastAsia="en-US"/>
    </w:rPr>
  </w:style>
  <w:style w:type="paragraph" w:styleId="BodyTextIndent3">
    <w:name w:val="Body Text Indent 3"/>
    <w:basedOn w:val="Normal"/>
    <w:link w:val="BodyTextIndent3Char"/>
    <w:hidden/>
    <w:pPr>
      <w:spacing w:after="120"/>
      <w:ind w:left="283"/>
    </w:pPr>
    <w:rPr>
      <w:sz w:val="16"/>
      <w:szCs w:val="16"/>
    </w:rPr>
  </w:style>
  <w:style w:type="character" w:customStyle="1" w:styleId="BodyTextIndent3Char">
    <w:name w:val="Body Text Indent 3 Char"/>
    <w:basedOn w:val="DefaultParagraphFont"/>
    <w:link w:val="BodyTextIndent3"/>
    <w:rsid w:val="00AF07A6"/>
    <w:rPr>
      <w:sz w:val="16"/>
      <w:szCs w:val="16"/>
      <w:lang w:val="sr-Cyrl-CS" w:eastAsia="en-US"/>
    </w:rPr>
  </w:style>
  <w:style w:type="paragraph" w:styleId="Caption">
    <w:name w:val="caption"/>
    <w:basedOn w:val="Normal"/>
    <w:next w:val="Normal"/>
    <w:hidden/>
    <w:qFormat/>
    <w:pPr>
      <w:spacing w:before="120" w:after="120"/>
    </w:pPr>
    <w:rPr>
      <w:b/>
      <w:bCs/>
      <w:sz w:val="20"/>
      <w:szCs w:val="20"/>
    </w:rPr>
  </w:style>
  <w:style w:type="paragraph" w:styleId="Closing">
    <w:name w:val="Closing"/>
    <w:basedOn w:val="Normal"/>
    <w:link w:val="ClosingChar"/>
    <w:hidden/>
    <w:pPr>
      <w:ind w:left="4252"/>
    </w:pPr>
  </w:style>
  <w:style w:type="character" w:customStyle="1" w:styleId="ClosingChar">
    <w:name w:val="Closing Char"/>
    <w:basedOn w:val="DefaultParagraphFont"/>
    <w:link w:val="Closing"/>
    <w:rsid w:val="00AF07A6"/>
    <w:rPr>
      <w:sz w:val="24"/>
      <w:szCs w:val="24"/>
      <w:lang w:val="sr-Cyrl-CS" w:eastAsia="en-US"/>
    </w:rPr>
  </w:style>
  <w:style w:type="character" w:styleId="CommentReference">
    <w:name w:val="annotation reference"/>
    <w:basedOn w:val="DefaultParagraphFont"/>
    <w:hidden/>
    <w:rPr>
      <w:sz w:val="16"/>
      <w:szCs w:val="16"/>
    </w:rPr>
  </w:style>
  <w:style w:type="paragraph" w:styleId="CommentText">
    <w:name w:val="annotation text"/>
    <w:basedOn w:val="Normal"/>
    <w:link w:val="CommentTextChar1"/>
    <w:hidden/>
    <w:rPr>
      <w:sz w:val="20"/>
      <w:szCs w:val="20"/>
    </w:rPr>
  </w:style>
  <w:style w:type="character" w:customStyle="1" w:styleId="CommentTextChar1">
    <w:name w:val="Comment Text Char1"/>
    <w:basedOn w:val="DefaultParagraphFont"/>
    <w:link w:val="CommentText"/>
    <w:rsid w:val="00AF07A6"/>
    <w:rPr>
      <w:lang w:val="sr-Cyrl-CS" w:eastAsia="en-US"/>
    </w:rPr>
  </w:style>
  <w:style w:type="paragraph" w:styleId="Date">
    <w:name w:val="Date"/>
    <w:basedOn w:val="Normal"/>
    <w:next w:val="Normal"/>
    <w:link w:val="DateChar"/>
    <w:hidden/>
  </w:style>
  <w:style w:type="character" w:customStyle="1" w:styleId="DateChar">
    <w:name w:val="Date Char"/>
    <w:basedOn w:val="DefaultParagraphFont"/>
    <w:link w:val="Date"/>
    <w:rsid w:val="00AF07A6"/>
    <w:rPr>
      <w:sz w:val="24"/>
      <w:szCs w:val="24"/>
      <w:lang w:val="sr-Cyrl-CS" w:eastAsia="en-US"/>
    </w:rPr>
  </w:style>
  <w:style w:type="paragraph" w:styleId="DocumentMap">
    <w:name w:val="Document Map"/>
    <w:basedOn w:val="Normal"/>
    <w:link w:val="DocumentMapChar"/>
    <w:hidden/>
    <w:pPr>
      <w:shd w:val="clear" w:color="auto" w:fill="000080"/>
    </w:pPr>
    <w:rPr>
      <w:rFonts w:ascii="Tahoma" w:hAnsi="Tahoma" w:cs="Tahoma"/>
    </w:rPr>
  </w:style>
  <w:style w:type="character" w:customStyle="1" w:styleId="DocumentMapChar">
    <w:name w:val="Document Map Char"/>
    <w:basedOn w:val="DefaultParagraphFont"/>
    <w:link w:val="DocumentMap"/>
    <w:rsid w:val="00AF07A6"/>
    <w:rPr>
      <w:rFonts w:ascii="Tahoma" w:hAnsi="Tahoma" w:cs="Tahoma"/>
      <w:sz w:val="24"/>
      <w:szCs w:val="24"/>
      <w:shd w:val="clear" w:color="auto" w:fill="000080"/>
      <w:lang w:val="sr-Cyrl-CS" w:eastAsia="en-US"/>
    </w:rPr>
  </w:style>
  <w:style w:type="paragraph" w:styleId="E-mailSignature">
    <w:name w:val="E-mail Signature"/>
    <w:basedOn w:val="Normal"/>
    <w:link w:val="E-mailSignatureChar"/>
    <w:hidden/>
  </w:style>
  <w:style w:type="character" w:customStyle="1" w:styleId="E-mailSignatureChar">
    <w:name w:val="E-mail Signature Char"/>
    <w:basedOn w:val="DefaultParagraphFont"/>
    <w:link w:val="E-mailSignature"/>
    <w:rsid w:val="00AF07A6"/>
    <w:rPr>
      <w:sz w:val="24"/>
      <w:szCs w:val="24"/>
      <w:lang w:val="sr-Cyrl-CS" w:eastAsia="en-US"/>
    </w:rPr>
  </w:style>
  <w:style w:type="character" w:styleId="Emphasis">
    <w:name w:val="Emphasis"/>
    <w:basedOn w:val="DefaultParagraphFont"/>
    <w:hidden/>
    <w:qFormat/>
    <w:rPr>
      <w:i/>
      <w:iCs/>
    </w:rPr>
  </w:style>
  <w:style w:type="character" w:styleId="EndnoteReference">
    <w:name w:val="endnote reference"/>
    <w:basedOn w:val="DefaultParagraphFont"/>
    <w:hidden/>
    <w:semiHidden/>
    <w:rPr>
      <w:vertAlign w:val="superscript"/>
    </w:rPr>
  </w:style>
  <w:style w:type="paragraph" w:styleId="EndnoteText">
    <w:name w:val="endnote text"/>
    <w:basedOn w:val="Normal"/>
    <w:link w:val="EndnoteTextChar"/>
    <w:hidden/>
    <w:semiHidden/>
    <w:rPr>
      <w:sz w:val="20"/>
      <w:szCs w:val="20"/>
    </w:rPr>
  </w:style>
  <w:style w:type="character" w:customStyle="1" w:styleId="EndnoteTextChar">
    <w:name w:val="Endnote Text Char"/>
    <w:basedOn w:val="DefaultParagraphFont"/>
    <w:link w:val="EndnoteText"/>
    <w:semiHidden/>
    <w:rsid w:val="00AF07A6"/>
    <w:rPr>
      <w:lang w:val="sr-Cyrl-CS" w:eastAsia="en-US"/>
    </w:rPr>
  </w:style>
  <w:style w:type="paragraph" w:styleId="EnvelopeAddress">
    <w:name w:val="envelope address"/>
    <w:basedOn w:val="Normal"/>
    <w:hidden/>
    <w:pPr>
      <w:framePr w:w="7920" w:h="1980" w:hRule="exact" w:hSpace="180" w:wrap="auto" w:hAnchor="page" w:xAlign="center" w:yAlign="bottom"/>
      <w:ind w:left="2880"/>
    </w:pPr>
    <w:rPr>
      <w:rFonts w:ascii="Arial" w:hAnsi="Arial" w:cs="Arial"/>
    </w:rPr>
  </w:style>
  <w:style w:type="paragraph" w:styleId="EnvelopeReturn">
    <w:name w:val="envelope return"/>
    <w:basedOn w:val="Normal"/>
    <w:hidden/>
    <w:rPr>
      <w:rFonts w:ascii="Arial" w:hAnsi="Arial" w:cs="Arial"/>
      <w:sz w:val="20"/>
      <w:szCs w:val="20"/>
    </w:rPr>
  </w:style>
  <w:style w:type="character" w:styleId="FollowedHyperlink">
    <w:name w:val="FollowedHyperlink"/>
    <w:basedOn w:val="DefaultParagraphFont"/>
    <w:hidden/>
    <w:rPr>
      <w:color w:val="800080"/>
      <w:u w:val="single"/>
    </w:rPr>
  </w:style>
  <w:style w:type="paragraph" w:styleId="Footer">
    <w:name w:val="footer"/>
    <w:basedOn w:val="Normal"/>
    <w:link w:val="FooterChar"/>
    <w:hidden/>
    <w:pPr>
      <w:tabs>
        <w:tab w:val="center" w:pos="4536"/>
        <w:tab w:val="right" w:pos="9072"/>
      </w:tabs>
    </w:pPr>
  </w:style>
  <w:style w:type="character" w:customStyle="1" w:styleId="FooterChar">
    <w:name w:val="Footer Char"/>
    <w:basedOn w:val="DefaultParagraphFont"/>
    <w:link w:val="Footer"/>
    <w:rsid w:val="00AF07A6"/>
    <w:rPr>
      <w:sz w:val="24"/>
      <w:szCs w:val="24"/>
      <w:lang w:val="sr-Cyrl-CS" w:eastAsia="en-US"/>
    </w:rPr>
  </w:style>
  <w:style w:type="character" w:styleId="FootnoteReference">
    <w:name w:val="footnote reference"/>
    <w:basedOn w:val="DefaultParagraphFont"/>
    <w:hidden/>
    <w:uiPriority w:val="99"/>
    <w:semiHidden/>
    <w:rPr>
      <w:vertAlign w:val="superscript"/>
    </w:rPr>
  </w:style>
  <w:style w:type="paragraph" w:styleId="FootnoteText">
    <w:name w:val="footnote text"/>
    <w:basedOn w:val="Normal"/>
    <w:link w:val="FootnoteTextChar"/>
    <w:hidden/>
    <w:semiHidden/>
    <w:rPr>
      <w:sz w:val="20"/>
      <w:szCs w:val="20"/>
    </w:rPr>
  </w:style>
  <w:style w:type="character" w:customStyle="1" w:styleId="FootnoteTextChar">
    <w:name w:val="Footnote Text Char"/>
    <w:basedOn w:val="DefaultParagraphFont"/>
    <w:link w:val="FootnoteText"/>
    <w:semiHidden/>
    <w:rsid w:val="00AF07A6"/>
    <w:rPr>
      <w:lang w:val="sr-Cyrl-CS" w:eastAsia="en-US"/>
    </w:rPr>
  </w:style>
  <w:style w:type="paragraph" w:styleId="Header">
    <w:name w:val="header"/>
    <w:basedOn w:val="Normal"/>
    <w:link w:val="HeaderChar"/>
    <w:hidden/>
    <w:pPr>
      <w:tabs>
        <w:tab w:val="center" w:pos="4536"/>
        <w:tab w:val="right" w:pos="9072"/>
      </w:tabs>
    </w:pPr>
  </w:style>
  <w:style w:type="character" w:customStyle="1" w:styleId="HeaderChar">
    <w:name w:val="Header Char"/>
    <w:basedOn w:val="DefaultParagraphFont"/>
    <w:link w:val="Header"/>
    <w:rsid w:val="00AF07A6"/>
    <w:rPr>
      <w:sz w:val="24"/>
      <w:szCs w:val="24"/>
      <w:lang w:val="sr-Cyrl-CS" w:eastAsia="en-US"/>
    </w:rPr>
  </w:style>
  <w:style w:type="character" w:styleId="HTMLAcronym">
    <w:name w:val="HTML Acronym"/>
    <w:basedOn w:val="DefaultParagraphFont"/>
    <w:hidden/>
  </w:style>
  <w:style w:type="paragraph" w:styleId="HTMLAddress">
    <w:name w:val="HTML Address"/>
    <w:basedOn w:val="Normal"/>
    <w:link w:val="HTMLAddressChar"/>
    <w:hidden/>
    <w:rPr>
      <w:i/>
      <w:iCs/>
    </w:rPr>
  </w:style>
  <w:style w:type="character" w:customStyle="1" w:styleId="HTMLAddressChar">
    <w:name w:val="HTML Address Char"/>
    <w:basedOn w:val="DefaultParagraphFont"/>
    <w:link w:val="HTMLAddress"/>
    <w:rsid w:val="00AF07A6"/>
    <w:rPr>
      <w:i/>
      <w:iCs/>
      <w:sz w:val="24"/>
      <w:szCs w:val="24"/>
      <w:lang w:val="sr-Cyrl-CS" w:eastAsia="en-US"/>
    </w:rPr>
  </w:style>
  <w:style w:type="character" w:styleId="HTMLCite">
    <w:name w:val="HTML Cite"/>
    <w:basedOn w:val="DefaultParagraphFont"/>
    <w:hidden/>
    <w:rPr>
      <w:i/>
      <w:iCs/>
    </w:rPr>
  </w:style>
  <w:style w:type="character" w:styleId="HTMLCode">
    <w:name w:val="HTML Code"/>
    <w:basedOn w:val="DefaultParagraphFont"/>
    <w:hidden/>
    <w:rPr>
      <w:rFonts w:ascii="Courier New" w:hAnsi="Courier New"/>
      <w:sz w:val="20"/>
      <w:szCs w:val="20"/>
    </w:rPr>
  </w:style>
  <w:style w:type="character" w:styleId="HTMLDefinition">
    <w:name w:val="HTML Definition"/>
    <w:basedOn w:val="DefaultParagraphFont"/>
    <w:hidden/>
    <w:rPr>
      <w:i/>
      <w:iCs/>
    </w:rPr>
  </w:style>
  <w:style w:type="character" w:styleId="HTMLKeyboard">
    <w:name w:val="HTML Keyboard"/>
    <w:basedOn w:val="DefaultParagraphFont"/>
    <w:hidden/>
    <w:rPr>
      <w:rFonts w:ascii="Courier New" w:hAnsi="Courier New"/>
      <w:sz w:val="20"/>
      <w:szCs w:val="20"/>
    </w:rPr>
  </w:style>
  <w:style w:type="paragraph" w:styleId="HTMLPreformatted">
    <w:name w:val="HTML Preformatted"/>
    <w:basedOn w:val="Normal"/>
    <w:link w:val="HTMLPreformattedChar"/>
    <w:hidden/>
    <w:rPr>
      <w:rFonts w:ascii="Courier New" w:hAnsi="Courier New" w:cs="Courier New"/>
      <w:sz w:val="20"/>
      <w:szCs w:val="20"/>
    </w:rPr>
  </w:style>
  <w:style w:type="character" w:customStyle="1" w:styleId="HTMLPreformattedChar">
    <w:name w:val="HTML Preformatted Char"/>
    <w:basedOn w:val="DefaultParagraphFont"/>
    <w:link w:val="HTMLPreformatted"/>
    <w:rsid w:val="00AF07A6"/>
    <w:rPr>
      <w:rFonts w:ascii="Courier New" w:hAnsi="Courier New" w:cs="Courier New"/>
      <w:lang w:val="sr-Cyrl-CS" w:eastAsia="en-US"/>
    </w:rPr>
  </w:style>
  <w:style w:type="character" w:styleId="HTMLSample">
    <w:name w:val="HTML Sample"/>
    <w:basedOn w:val="DefaultParagraphFont"/>
    <w:hidden/>
    <w:rPr>
      <w:rFonts w:ascii="Courier New" w:hAnsi="Courier New"/>
    </w:rPr>
  </w:style>
  <w:style w:type="character" w:styleId="HTMLTypewriter">
    <w:name w:val="HTML Typewriter"/>
    <w:basedOn w:val="DefaultParagraphFont"/>
    <w:hidden/>
    <w:rPr>
      <w:rFonts w:ascii="Courier New" w:hAnsi="Courier New"/>
      <w:sz w:val="20"/>
      <w:szCs w:val="20"/>
    </w:rPr>
  </w:style>
  <w:style w:type="character" w:styleId="HTMLVariable">
    <w:name w:val="HTML Variable"/>
    <w:basedOn w:val="DefaultParagraphFont"/>
    <w:hidden/>
    <w:rPr>
      <w:i/>
      <w:iCs/>
    </w:rPr>
  </w:style>
  <w:style w:type="character" w:styleId="Hyperlink">
    <w:name w:val="Hyperlink"/>
    <w:basedOn w:val="DefaultParagraphFont"/>
    <w:hidden/>
    <w:rPr>
      <w:color w:val="0000FF"/>
      <w:u w:val="single"/>
    </w:rPr>
  </w:style>
  <w:style w:type="paragraph" w:styleId="Index1">
    <w:name w:val="index 1"/>
    <w:basedOn w:val="Normal"/>
    <w:next w:val="Normal"/>
    <w:autoRedefine/>
    <w:hidden/>
    <w:semiHidden/>
    <w:pPr>
      <w:ind w:left="220" w:hanging="220"/>
    </w:pPr>
  </w:style>
  <w:style w:type="paragraph" w:styleId="Index2">
    <w:name w:val="index 2"/>
    <w:basedOn w:val="Normal"/>
    <w:next w:val="Normal"/>
    <w:autoRedefine/>
    <w:hidden/>
    <w:semiHidden/>
    <w:pPr>
      <w:ind w:left="440" w:hanging="220"/>
    </w:pPr>
  </w:style>
  <w:style w:type="paragraph" w:styleId="Index3">
    <w:name w:val="index 3"/>
    <w:basedOn w:val="Normal"/>
    <w:next w:val="Normal"/>
    <w:autoRedefine/>
    <w:hidden/>
    <w:semiHidden/>
    <w:pPr>
      <w:ind w:left="660" w:hanging="220"/>
    </w:pPr>
  </w:style>
  <w:style w:type="paragraph" w:styleId="Index4">
    <w:name w:val="index 4"/>
    <w:basedOn w:val="Normal"/>
    <w:next w:val="Normal"/>
    <w:autoRedefine/>
    <w:hidden/>
    <w:semiHidden/>
    <w:pPr>
      <w:ind w:left="880" w:hanging="220"/>
    </w:pPr>
  </w:style>
  <w:style w:type="paragraph" w:styleId="Index5">
    <w:name w:val="index 5"/>
    <w:basedOn w:val="Normal"/>
    <w:next w:val="Normal"/>
    <w:autoRedefine/>
    <w:hidden/>
    <w:semiHidden/>
    <w:pPr>
      <w:ind w:left="1100" w:hanging="220"/>
    </w:pPr>
  </w:style>
  <w:style w:type="paragraph" w:styleId="Index6">
    <w:name w:val="index 6"/>
    <w:basedOn w:val="Normal"/>
    <w:next w:val="Normal"/>
    <w:autoRedefine/>
    <w:hidden/>
    <w:semiHidden/>
    <w:pPr>
      <w:ind w:left="1320" w:hanging="220"/>
    </w:pPr>
  </w:style>
  <w:style w:type="paragraph" w:styleId="Index7">
    <w:name w:val="index 7"/>
    <w:basedOn w:val="Normal"/>
    <w:next w:val="Normal"/>
    <w:autoRedefine/>
    <w:hidden/>
    <w:semiHidden/>
    <w:pPr>
      <w:ind w:left="1540" w:hanging="220"/>
    </w:pPr>
  </w:style>
  <w:style w:type="paragraph" w:styleId="Index8">
    <w:name w:val="index 8"/>
    <w:basedOn w:val="Normal"/>
    <w:next w:val="Normal"/>
    <w:autoRedefine/>
    <w:hidden/>
    <w:semiHidden/>
    <w:pPr>
      <w:ind w:left="1760" w:hanging="220"/>
    </w:pPr>
  </w:style>
  <w:style w:type="paragraph" w:styleId="Index9">
    <w:name w:val="index 9"/>
    <w:basedOn w:val="Normal"/>
    <w:next w:val="Normal"/>
    <w:autoRedefine/>
    <w:hidden/>
    <w:semiHidden/>
    <w:pPr>
      <w:ind w:left="1980" w:hanging="220"/>
    </w:pPr>
  </w:style>
  <w:style w:type="paragraph" w:styleId="IndexHeading">
    <w:name w:val="index heading"/>
    <w:basedOn w:val="Normal"/>
    <w:next w:val="Index1"/>
    <w:hidden/>
    <w:semiHidden/>
    <w:rPr>
      <w:rFonts w:ascii="Arial" w:hAnsi="Arial" w:cs="Arial"/>
      <w:b/>
      <w:bCs/>
    </w:rPr>
  </w:style>
  <w:style w:type="character" w:styleId="LineNumber">
    <w:name w:val="line number"/>
    <w:basedOn w:val="DefaultParagraphFont"/>
    <w:hidden/>
  </w:style>
  <w:style w:type="paragraph" w:styleId="List">
    <w:name w:val="List"/>
    <w:basedOn w:val="Normal"/>
    <w:hidden/>
    <w:pPr>
      <w:ind w:left="283" w:hanging="283"/>
    </w:pPr>
  </w:style>
  <w:style w:type="paragraph" w:styleId="List2">
    <w:name w:val="List 2"/>
    <w:basedOn w:val="Normal"/>
    <w:hidden/>
    <w:pPr>
      <w:ind w:left="566" w:hanging="283"/>
    </w:pPr>
  </w:style>
  <w:style w:type="paragraph" w:styleId="List3">
    <w:name w:val="List 3"/>
    <w:basedOn w:val="Normal"/>
    <w:hidden/>
    <w:pPr>
      <w:ind w:left="849" w:hanging="283"/>
    </w:pPr>
  </w:style>
  <w:style w:type="paragraph" w:styleId="List4">
    <w:name w:val="List 4"/>
    <w:basedOn w:val="Normal"/>
    <w:hidden/>
    <w:pPr>
      <w:ind w:left="1132" w:hanging="283"/>
    </w:pPr>
  </w:style>
  <w:style w:type="paragraph" w:styleId="List5">
    <w:name w:val="List 5"/>
    <w:basedOn w:val="Normal"/>
    <w:hidden/>
    <w:pPr>
      <w:ind w:left="1415" w:hanging="283"/>
    </w:pPr>
  </w:style>
  <w:style w:type="paragraph" w:styleId="ListBullet">
    <w:name w:val="List Bullet"/>
    <w:basedOn w:val="Normal"/>
    <w:autoRedefine/>
    <w:hidden/>
    <w:pPr>
      <w:numPr>
        <w:numId w:val="4"/>
      </w:numPr>
    </w:pPr>
  </w:style>
  <w:style w:type="paragraph" w:styleId="ListBullet2">
    <w:name w:val="List Bullet 2"/>
    <w:basedOn w:val="Normal"/>
    <w:autoRedefine/>
    <w:hidden/>
    <w:pPr>
      <w:numPr>
        <w:numId w:val="5"/>
      </w:numPr>
    </w:pPr>
  </w:style>
  <w:style w:type="paragraph" w:styleId="ListBullet3">
    <w:name w:val="List Bullet 3"/>
    <w:basedOn w:val="Normal"/>
    <w:autoRedefine/>
    <w:hidden/>
    <w:pPr>
      <w:numPr>
        <w:numId w:val="6"/>
      </w:numPr>
    </w:pPr>
  </w:style>
  <w:style w:type="paragraph" w:styleId="ListBullet4">
    <w:name w:val="List Bullet 4"/>
    <w:basedOn w:val="Normal"/>
    <w:autoRedefine/>
    <w:hidden/>
    <w:pPr>
      <w:numPr>
        <w:numId w:val="7"/>
      </w:numPr>
    </w:pPr>
  </w:style>
  <w:style w:type="paragraph" w:styleId="ListBullet5">
    <w:name w:val="List Bullet 5"/>
    <w:basedOn w:val="Normal"/>
    <w:autoRedefine/>
    <w:hidden/>
    <w:pPr>
      <w:numPr>
        <w:numId w:val="8"/>
      </w:numPr>
    </w:pPr>
  </w:style>
  <w:style w:type="paragraph" w:styleId="ListContinue">
    <w:name w:val="List Continue"/>
    <w:basedOn w:val="Normal"/>
    <w:hidden/>
    <w:pPr>
      <w:spacing w:after="120"/>
      <w:ind w:left="283"/>
    </w:pPr>
  </w:style>
  <w:style w:type="paragraph" w:styleId="ListContinue2">
    <w:name w:val="List Continue 2"/>
    <w:basedOn w:val="Normal"/>
    <w:hidden/>
    <w:pPr>
      <w:spacing w:after="120"/>
      <w:ind w:left="566"/>
    </w:pPr>
  </w:style>
  <w:style w:type="paragraph" w:styleId="ListContinue3">
    <w:name w:val="List Continue 3"/>
    <w:basedOn w:val="Normal"/>
    <w:hidden/>
    <w:pPr>
      <w:spacing w:after="120"/>
      <w:ind w:left="849"/>
    </w:pPr>
  </w:style>
  <w:style w:type="paragraph" w:styleId="ListContinue4">
    <w:name w:val="List Continue 4"/>
    <w:basedOn w:val="Normal"/>
    <w:hidden/>
    <w:pPr>
      <w:spacing w:after="120"/>
      <w:ind w:left="1132"/>
    </w:pPr>
  </w:style>
  <w:style w:type="paragraph" w:styleId="ListContinue5">
    <w:name w:val="List Continue 5"/>
    <w:basedOn w:val="Normal"/>
    <w:hidden/>
    <w:pPr>
      <w:spacing w:after="120"/>
      <w:ind w:left="1415"/>
    </w:pPr>
  </w:style>
  <w:style w:type="paragraph" w:styleId="ListNumber">
    <w:name w:val="List Number"/>
    <w:basedOn w:val="Normal"/>
    <w:hidden/>
    <w:pPr>
      <w:numPr>
        <w:numId w:val="9"/>
      </w:numPr>
    </w:pPr>
  </w:style>
  <w:style w:type="paragraph" w:styleId="ListNumber2">
    <w:name w:val="List Number 2"/>
    <w:basedOn w:val="Normal"/>
    <w:hidden/>
    <w:pPr>
      <w:numPr>
        <w:numId w:val="10"/>
      </w:numPr>
    </w:pPr>
  </w:style>
  <w:style w:type="paragraph" w:styleId="ListNumber3">
    <w:name w:val="List Number 3"/>
    <w:basedOn w:val="Normal"/>
    <w:hidden/>
    <w:pPr>
      <w:numPr>
        <w:numId w:val="11"/>
      </w:numPr>
    </w:pPr>
  </w:style>
  <w:style w:type="paragraph" w:styleId="ListNumber4">
    <w:name w:val="List Number 4"/>
    <w:basedOn w:val="Normal"/>
    <w:hidden/>
    <w:pPr>
      <w:numPr>
        <w:numId w:val="12"/>
      </w:numPr>
    </w:pPr>
  </w:style>
  <w:style w:type="paragraph" w:styleId="ListNumber5">
    <w:name w:val="List Number 5"/>
    <w:basedOn w:val="Normal"/>
    <w:hidden/>
    <w:pPr>
      <w:numPr>
        <w:numId w:val="13"/>
      </w:numPr>
    </w:pPr>
  </w:style>
  <w:style w:type="paragraph" w:styleId="MacroText">
    <w:name w:val="macro"/>
    <w:link w:val="MacroTextChar"/>
    <w:hidden/>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eastAsia="en-US"/>
    </w:rPr>
  </w:style>
  <w:style w:type="character" w:customStyle="1" w:styleId="MacroTextChar">
    <w:name w:val="Macro Text Char"/>
    <w:basedOn w:val="DefaultParagraphFont"/>
    <w:link w:val="MacroText"/>
    <w:semiHidden/>
    <w:rsid w:val="00AF07A6"/>
    <w:rPr>
      <w:rFonts w:ascii="Courier New" w:hAnsi="Courier New" w:cs="Courier New"/>
      <w:noProof/>
      <w:lang w:val="sr-Latn-CS" w:eastAsia="en-US"/>
    </w:rPr>
  </w:style>
  <w:style w:type="paragraph" w:styleId="MessageHeader">
    <w:name w:val="Message Header"/>
    <w:basedOn w:val="Normal"/>
    <w:link w:val="MessageHeaderChar"/>
    <w: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F07A6"/>
    <w:rPr>
      <w:rFonts w:ascii="Arial" w:hAnsi="Arial" w:cs="Arial"/>
      <w:sz w:val="24"/>
      <w:szCs w:val="24"/>
      <w:shd w:val="pct20" w:color="auto" w:fill="auto"/>
      <w:lang w:val="sr-Cyrl-CS" w:eastAsia="en-US"/>
    </w:rPr>
  </w:style>
  <w:style w:type="paragraph" w:styleId="NormalWeb">
    <w:name w:val="Normal (Web)"/>
    <w:basedOn w:val="Normal"/>
    <w:hidden/>
  </w:style>
  <w:style w:type="paragraph" w:styleId="NormalIndent">
    <w:name w:val="Normal Indent"/>
    <w:basedOn w:val="Normal"/>
    <w:hidden/>
    <w:pPr>
      <w:ind w:left="720"/>
    </w:pPr>
  </w:style>
  <w:style w:type="paragraph" w:styleId="NoteHeading">
    <w:name w:val="Note Heading"/>
    <w:basedOn w:val="Normal"/>
    <w:next w:val="Normal"/>
    <w:link w:val="NoteHeadingChar"/>
    <w:hidden/>
  </w:style>
  <w:style w:type="character" w:customStyle="1" w:styleId="NoteHeadingChar">
    <w:name w:val="Note Heading Char"/>
    <w:basedOn w:val="DefaultParagraphFont"/>
    <w:link w:val="NoteHeading"/>
    <w:rsid w:val="00AF07A6"/>
    <w:rPr>
      <w:sz w:val="24"/>
      <w:szCs w:val="24"/>
      <w:lang w:val="sr-Cyrl-CS" w:eastAsia="en-US"/>
    </w:rPr>
  </w:style>
  <w:style w:type="character" w:styleId="PageNumber">
    <w:name w:val="page number"/>
    <w:basedOn w:val="DefaultParagraphFont"/>
    <w:hidden/>
  </w:style>
  <w:style w:type="paragraph" w:styleId="PlainText">
    <w:name w:val="Plain Text"/>
    <w:basedOn w:val="Normal"/>
    <w:link w:val="PlainTextChar"/>
    <w:hidden/>
    <w:uiPriority w:val="99"/>
    <w:rPr>
      <w:rFonts w:ascii="Courier New" w:hAnsi="Courier New" w:cs="Courier New"/>
      <w:sz w:val="20"/>
      <w:szCs w:val="20"/>
    </w:rPr>
  </w:style>
  <w:style w:type="character" w:customStyle="1" w:styleId="PlainTextChar">
    <w:name w:val="Plain Text Char"/>
    <w:basedOn w:val="DefaultParagraphFont"/>
    <w:link w:val="PlainText"/>
    <w:uiPriority w:val="99"/>
    <w:rsid w:val="00AF07A6"/>
    <w:rPr>
      <w:rFonts w:ascii="Courier New" w:hAnsi="Courier New" w:cs="Courier New"/>
      <w:lang w:val="sr-Cyrl-CS" w:eastAsia="en-US"/>
    </w:rPr>
  </w:style>
  <w:style w:type="paragraph" w:styleId="Salutation">
    <w:name w:val="Salutation"/>
    <w:basedOn w:val="Normal"/>
    <w:next w:val="Normal"/>
    <w:link w:val="SalutationChar"/>
    <w:hidden/>
  </w:style>
  <w:style w:type="character" w:customStyle="1" w:styleId="SalutationChar">
    <w:name w:val="Salutation Char"/>
    <w:basedOn w:val="DefaultParagraphFont"/>
    <w:link w:val="Salutation"/>
    <w:rsid w:val="00AF07A6"/>
    <w:rPr>
      <w:sz w:val="24"/>
      <w:szCs w:val="24"/>
      <w:lang w:val="sr-Cyrl-CS" w:eastAsia="en-US"/>
    </w:rPr>
  </w:style>
  <w:style w:type="paragraph" w:styleId="Signature">
    <w:name w:val="Signature"/>
    <w:basedOn w:val="Normal"/>
    <w:link w:val="SignatureChar"/>
    <w:hidden/>
    <w:pPr>
      <w:ind w:left="4252"/>
    </w:pPr>
  </w:style>
  <w:style w:type="character" w:customStyle="1" w:styleId="SignatureChar">
    <w:name w:val="Signature Char"/>
    <w:basedOn w:val="DefaultParagraphFont"/>
    <w:link w:val="Signature"/>
    <w:rsid w:val="00AF07A6"/>
    <w:rPr>
      <w:sz w:val="24"/>
      <w:szCs w:val="24"/>
      <w:lang w:val="sr-Cyrl-CS" w:eastAsia="en-US"/>
    </w:rPr>
  </w:style>
  <w:style w:type="character" w:styleId="Strong">
    <w:name w:val="Strong"/>
    <w:basedOn w:val="DefaultParagraphFont"/>
    <w:hidden/>
    <w:qFormat/>
    <w:rPr>
      <w:b/>
      <w:bCs/>
    </w:rPr>
  </w:style>
  <w:style w:type="paragraph" w:styleId="Subtitle">
    <w:name w:val="Subtitle"/>
    <w:basedOn w:val="Normal"/>
    <w:link w:val="SubtitleChar"/>
    <w:hidden/>
    <w:qFormat/>
    <w:pPr>
      <w:spacing w:after="60"/>
      <w:jc w:val="center"/>
      <w:outlineLvl w:val="1"/>
    </w:pPr>
    <w:rPr>
      <w:rFonts w:ascii="Arial" w:hAnsi="Arial" w:cs="Arial"/>
    </w:rPr>
  </w:style>
  <w:style w:type="character" w:customStyle="1" w:styleId="SubtitleChar">
    <w:name w:val="Subtitle Char"/>
    <w:basedOn w:val="DefaultParagraphFont"/>
    <w:link w:val="Subtitle"/>
    <w:rsid w:val="00AF07A6"/>
    <w:rPr>
      <w:rFonts w:ascii="Arial" w:hAnsi="Arial" w:cs="Arial"/>
      <w:sz w:val="24"/>
      <w:szCs w:val="24"/>
      <w:lang w:val="sr-Cyrl-CS" w:eastAsia="en-US"/>
    </w:rPr>
  </w:style>
  <w:style w:type="paragraph" w:styleId="TableofAuthorities">
    <w:name w:val="table of authorities"/>
    <w:basedOn w:val="Normal"/>
    <w:next w:val="Normal"/>
    <w:hidden/>
    <w:semiHidden/>
    <w:pPr>
      <w:ind w:left="220" w:hanging="220"/>
    </w:pPr>
  </w:style>
  <w:style w:type="paragraph" w:styleId="TableofFigures">
    <w:name w:val="table of figures"/>
    <w:basedOn w:val="Normal"/>
    <w:next w:val="Normal"/>
    <w:hidden/>
    <w:semiHidden/>
    <w:pPr>
      <w:ind w:left="440" w:hanging="440"/>
    </w:pPr>
  </w:style>
  <w:style w:type="paragraph" w:styleId="Title">
    <w:name w:val="Title"/>
    <w:basedOn w:val="Normal"/>
    <w:link w:val="TitleChar"/>
    <w:hidden/>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F07A6"/>
    <w:rPr>
      <w:rFonts w:ascii="Arial" w:hAnsi="Arial" w:cs="Arial"/>
      <w:b/>
      <w:bCs/>
      <w:kern w:val="28"/>
      <w:sz w:val="32"/>
      <w:szCs w:val="32"/>
      <w:lang w:val="sr-Cyrl-CS" w:eastAsia="en-US"/>
    </w:rPr>
  </w:style>
  <w:style w:type="paragraph" w:styleId="TOAHeading">
    <w:name w:val="toa heading"/>
    <w:basedOn w:val="Normal"/>
    <w:next w:val="Normal"/>
    <w:hidden/>
    <w:semiHidden/>
    <w:pPr>
      <w:spacing w:before="120"/>
    </w:pPr>
    <w:rPr>
      <w:rFonts w:ascii="Arial" w:hAnsi="Arial" w:cs="Arial"/>
      <w:b/>
      <w:bCs/>
    </w:rPr>
  </w:style>
  <w:style w:type="paragraph" w:styleId="TOC1">
    <w:name w:val="toc 1"/>
    <w:aliases w:val="SADRŽAJ"/>
    <w:basedOn w:val="Normal"/>
    <w:next w:val="Normal"/>
    <w:autoRedefine/>
    <w:hidden/>
    <w:uiPriority w:val="1"/>
    <w:qFormat/>
  </w:style>
  <w:style w:type="paragraph" w:styleId="TOC2">
    <w:name w:val="toc 2"/>
    <w:basedOn w:val="Normal"/>
    <w:next w:val="Normal"/>
    <w:autoRedefine/>
    <w:hidden/>
    <w:uiPriority w:val="1"/>
    <w:qFormat/>
    <w:pPr>
      <w:ind w:left="220"/>
    </w:pPr>
  </w:style>
  <w:style w:type="paragraph" w:styleId="TOC3">
    <w:name w:val="toc 3"/>
    <w:basedOn w:val="Normal"/>
    <w:next w:val="Normal"/>
    <w:autoRedefine/>
    <w:hidden/>
    <w:uiPriority w:val="39"/>
    <w:pPr>
      <w:ind w:left="440"/>
    </w:pPr>
  </w:style>
  <w:style w:type="paragraph" w:styleId="TOC4">
    <w:name w:val="toc 4"/>
    <w:basedOn w:val="Normal"/>
    <w:next w:val="Normal"/>
    <w:autoRedefine/>
    <w:hidden/>
    <w:semiHidden/>
    <w:pPr>
      <w:ind w:left="660"/>
    </w:pPr>
  </w:style>
  <w:style w:type="paragraph" w:styleId="TOC5">
    <w:name w:val="toc 5"/>
    <w:basedOn w:val="Normal"/>
    <w:next w:val="Normal"/>
    <w:autoRedefine/>
    <w:hidden/>
    <w:semiHidden/>
    <w:pPr>
      <w:ind w:left="880"/>
    </w:pPr>
  </w:style>
  <w:style w:type="paragraph" w:styleId="TOC6">
    <w:name w:val="toc 6"/>
    <w:basedOn w:val="Normal"/>
    <w:next w:val="Normal"/>
    <w:autoRedefine/>
    <w:hidden/>
    <w:semiHidden/>
    <w:pPr>
      <w:ind w:left="1100"/>
    </w:pPr>
  </w:style>
  <w:style w:type="paragraph" w:styleId="TOC7">
    <w:name w:val="toc 7"/>
    <w:basedOn w:val="Normal"/>
    <w:next w:val="Normal"/>
    <w:autoRedefine/>
    <w:hidden/>
    <w:semiHidden/>
    <w:pPr>
      <w:ind w:left="1320"/>
    </w:pPr>
  </w:style>
  <w:style w:type="paragraph" w:styleId="TOC8">
    <w:name w:val="toc 8"/>
    <w:basedOn w:val="Normal"/>
    <w:next w:val="Normal"/>
    <w:autoRedefine/>
    <w:hidden/>
    <w:semiHidden/>
    <w:pPr>
      <w:ind w:left="1540"/>
    </w:pPr>
  </w:style>
  <w:style w:type="paragraph" w:styleId="TOC9">
    <w:name w:val="toc 9"/>
    <w:basedOn w:val="Normal"/>
    <w:next w:val="Normal"/>
    <w:autoRedefine/>
    <w:hidden/>
    <w:semiHidden/>
    <w:pPr>
      <w:ind w:left="1760"/>
    </w:pPr>
  </w:style>
  <w:style w:type="paragraph" w:customStyle="1" w:styleId="Karakteristike">
    <w:name w:val="Karakteristike"/>
    <w:basedOn w:val="Normal"/>
    <w:pPr>
      <w:ind w:left="1260"/>
    </w:pPr>
    <w:rPr>
      <w:lang w:val="en-US"/>
    </w:rPr>
  </w:style>
  <w:style w:type="paragraph" w:customStyle="1" w:styleId="Zaglavlje">
    <w:name w:val="Zaglavlje"/>
    <w:basedOn w:val="Normal"/>
    <w:pPr>
      <w:ind w:right="6237"/>
      <w:jc w:val="center"/>
    </w:pPr>
    <w:rPr>
      <w:rFonts w:cs="Arial"/>
    </w:rPr>
  </w:style>
  <w:style w:type="paragraph" w:customStyle="1" w:styleId="ZaglavljeWWW">
    <w:name w:val="ZaglavljeWWW"/>
    <w:basedOn w:val="Normal"/>
    <w:pPr>
      <w:spacing w:after="240"/>
      <w:ind w:right="6237"/>
      <w:jc w:val="center"/>
    </w:pPr>
    <w:rPr>
      <w:rFonts w:ascii="Arial" w:hAnsi="Arial"/>
      <w:sz w:val="18"/>
    </w:rPr>
  </w:style>
  <w:style w:type="paragraph" w:customStyle="1" w:styleId="Potpis">
    <w:name w:val="Potpis"/>
    <w:basedOn w:val="Normal"/>
    <w:pPr>
      <w:spacing w:before="240" w:after="240"/>
      <w:ind w:left="4536"/>
      <w:jc w:val="center"/>
    </w:pPr>
    <w:rPr>
      <w:spacing w:val="30"/>
      <w:lang w:val="en-US"/>
    </w:rPr>
  </w:style>
  <w:style w:type="paragraph" w:customStyle="1" w:styleId="TackaA0">
    <w:name w:val="Tacka A."/>
    <w:basedOn w:val="Normal"/>
    <w:pPr>
      <w:numPr>
        <w:numId w:val="16"/>
      </w:numPr>
      <w:tabs>
        <w:tab w:val="clear" w:pos="1494"/>
        <w:tab w:val="left" w:pos="851"/>
      </w:tabs>
      <w:ind w:left="851" w:hanging="284"/>
      <w:outlineLvl w:val="0"/>
    </w:pPr>
    <w:rPr>
      <w:lang w:val="ro-RO"/>
    </w:rPr>
  </w:style>
  <w:style w:type="paragraph" w:customStyle="1" w:styleId="Tacka1n2">
    <w:name w:val="Tacka 1. n2"/>
    <w:basedOn w:val="Normal"/>
    <w:pPr>
      <w:numPr>
        <w:numId w:val="15"/>
      </w:numPr>
      <w:tabs>
        <w:tab w:val="left" w:pos="1134"/>
      </w:tabs>
      <w:outlineLvl w:val="1"/>
    </w:pPr>
    <w:rPr>
      <w:lang w:val="ro-RO"/>
    </w:rPr>
  </w:style>
  <w:style w:type="paragraph" w:customStyle="1" w:styleId="Crtica">
    <w:name w:val="Crtica"/>
    <w:basedOn w:val="Normal"/>
    <w:pPr>
      <w:numPr>
        <w:numId w:val="17"/>
      </w:numPr>
      <w:tabs>
        <w:tab w:val="left" w:pos="1304"/>
      </w:tabs>
    </w:pPr>
    <w:rPr>
      <w:lang w:val="ro-RO"/>
    </w:rPr>
  </w:style>
  <w:style w:type="paragraph" w:customStyle="1" w:styleId="ZaglavljeBold">
    <w:name w:val="ZaglavljeBold"/>
    <w:basedOn w:val="Zaglavlje"/>
    <w:next w:val="Zaglavlje"/>
    <w:rPr>
      <w:b/>
      <w:bCs/>
    </w:rPr>
  </w:style>
  <w:style w:type="paragraph" w:customStyle="1" w:styleId="PodnaslovC">
    <w:name w:val="Podnaslov C"/>
    <w:basedOn w:val="Normal"/>
    <w:next w:val="Paragraf"/>
    <w:pPr>
      <w:keepNext/>
      <w:spacing w:before="240" w:after="120"/>
      <w:jc w:val="center"/>
    </w:pPr>
    <w:rPr>
      <w:b/>
    </w:rPr>
  </w:style>
  <w:style w:type="paragraph" w:customStyle="1" w:styleId="PodnaslovCR">
    <w:name w:val="Podnaslov CR"/>
    <w:basedOn w:val="Paragraf"/>
    <w:next w:val="Paragraf"/>
    <w:pPr>
      <w:keepNext/>
      <w:spacing w:before="240" w:after="120"/>
      <w:ind w:firstLine="0"/>
      <w:jc w:val="center"/>
    </w:pPr>
    <w:rPr>
      <w:b/>
      <w:spacing w:val="40"/>
    </w:rPr>
  </w:style>
  <w:style w:type="paragraph" w:customStyle="1" w:styleId="PotpisR">
    <w:name w:val="Potpis R"/>
    <w:basedOn w:val="Potpis"/>
    <w:next w:val="Paragraf"/>
    <w:rPr>
      <w:b/>
      <w:bCs/>
      <w:spacing w:val="80"/>
    </w:rPr>
  </w:style>
  <w:style w:type="paragraph" w:customStyle="1" w:styleId="ParagrafB">
    <w:name w:val="Paragraf B"/>
    <w:basedOn w:val="Paragraf"/>
    <w:next w:val="Paragraf"/>
    <w:rPr>
      <w:b/>
      <w:bCs/>
    </w:rPr>
  </w:style>
  <w:style w:type="paragraph" w:customStyle="1" w:styleId="ParagrafI">
    <w:name w:val="Paragraf I"/>
    <w:basedOn w:val="Paragraf"/>
    <w:rPr>
      <w:i/>
      <w:iCs/>
    </w:rPr>
  </w:style>
  <w:style w:type="character" w:customStyle="1" w:styleId="Sadrzaj">
    <w:name w:val="Sadrzaj"/>
    <w:rPr>
      <w:vanish/>
      <w:lang w:val="sr-Cyrl-CS"/>
    </w:rPr>
  </w:style>
  <w:style w:type="paragraph" w:customStyle="1" w:styleId="Podnozje">
    <w:name w:val="Podnozje"/>
    <w:basedOn w:val="Normal"/>
    <w:pPr>
      <w:tabs>
        <w:tab w:val="center" w:pos="5040"/>
      </w:tabs>
      <w:spacing w:before="120"/>
      <w:jc w:val="center"/>
    </w:pPr>
    <w:rPr>
      <w:rFonts w:cs="Arial"/>
      <w:sz w:val="20"/>
      <w:lang w:val="hu-HU"/>
    </w:rPr>
  </w:style>
  <w:style w:type="paragraph" w:customStyle="1" w:styleId="ZaglavljeN">
    <w:name w:val="ZaglavljeN"/>
    <w:basedOn w:val="Normal"/>
    <w:pPr>
      <w:tabs>
        <w:tab w:val="center" w:pos="5103"/>
        <w:tab w:val="right" w:pos="10205"/>
      </w:tabs>
      <w:spacing w:after="240"/>
    </w:pPr>
    <w:rPr>
      <w:rFonts w:ascii="Arial" w:hAnsi="Arial" w:cs="Arial"/>
      <w:sz w:val="20"/>
      <w:lang w:val="en-US"/>
    </w:rPr>
  </w:style>
  <w:style w:type="paragraph" w:customStyle="1" w:styleId="Normal1">
    <w:name w:val="Normal1"/>
    <w:basedOn w:val="Normal"/>
    <w:rsid w:val="00D22F27"/>
    <w:pPr>
      <w:spacing w:before="100" w:beforeAutospacing="1" w:after="100" w:afterAutospacing="1"/>
    </w:pPr>
    <w:rPr>
      <w:rFonts w:ascii="Arial" w:hAnsi="Arial" w:cs="Arial"/>
      <w:sz w:val="22"/>
      <w:szCs w:val="22"/>
      <w:lang w:val="en-US"/>
    </w:rPr>
  </w:style>
  <w:style w:type="paragraph" w:customStyle="1" w:styleId="normaltd">
    <w:name w:val="normaltd"/>
    <w:basedOn w:val="Normal"/>
    <w:rsid w:val="00D22F27"/>
    <w:pPr>
      <w:spacing w:before="100" w:beforeAutospacing="1" w:after="100" w:afterAutospacing="1"/>
      <w:jc w:val="right"/>
    </w:pPr>
    <w:rPr>
      <w:rFonts w:ascii="Arial" w:hAnsi="Arial" w:cs="Arial"/>
      <w:sz w:val="22"/>
      <w:szCs w:val="22"/>
      <w:lang w:val="en-US"/>
    </w:rPr>
  </w:style>
  <w:style w:type="paragraph" w:customStyle="1" w:styleId="webdings">
    <w:name w:val="webdings"/>
    <w:basedOn w:val="Normal"/>
    <w:rsid w:val="00D22F27"/>
    <w:pPr>
      <w:spacing w:before="100" w:beforeAutospacing="1" w:after="100" w:afterAutospacing="1"/>
    </w:pPr>
    <w:rPr>
      <w:rFonts w:ascii="Webdings" w:hAnsi="Webdings"/>
      <w:sz w:val="18"/>
      <w:szCs w:val="18"/>
      <w:lang w:val="en-US"/>
    </w:rPr>
  </w:style>
  <w:style w:type="paragraph" w:customStyle="1" w:styleId="normalcentar">
    <w:name w:val="normalcentar"/>
    <w:basedOn w:val="Normal"/>
    <w:rsid w:val="00D22F27"/>
    <w:pPr>
      <w:spacing w:before="100" w:beforeAutospacing="1" w:after="100" w:afterAutospacing="1"/>
      <w:jc w:val="center"/>
    </w:pPr>
    <w:rPr>
      <w:rFonts w:ascii="Arial" w:hAnsi="Arial" w:cs="Arial"/>
      <w:sz w:val="22"/>
      <w:szCs w:val="22"/>
      <w:lang w:val="en-US"/>
    </w:rPr>
  </w:style>
  <w:style w:type="paragraph" w:customStyle="1" w:styleId="normalprored">
    <w:name w:val="normalprored"/>
    <w:basedOn w:val="Normal"/>
    <w:rsid w:val="00D22F27"/>
    <w:rPr>
      <w:rFonts w:ascii="Arial" w:hAnsi="Arial" w:cs="Arial"/>
      <w:sz w:val="26"/>
      <w:szCs w:val="26"/>
      <w:lang w:val="en-US"/>
    </w:rPr>
  </w:style>
  <w:style w:type="paragraph" w:customStyle="1" w:styleId="wyq080---odsek">
    <w:name w:val="wyq080---odsek"/>
    <w:basedOn w:val="Normal"/>
    <w:rsid w:val="00D22F27"/>
    <w:pPr>
      <w:jc w:val="center"/>
    </w:pPr>
    <w:rPr>
      <w:rFonts w:ascii="Arial" w:hAnsi="Arial" w:cs="Arial"/>
      <w:b/>
      <w:bCs/>
      <w:sz w:val="29"/>
      <w:szCs w:val="29"/>
      <w:lang w:val="en-US"/>
    </w:rPr>
  </w:style>
  <w:style w:type="paragraph" w:styleId="BalloonText">
    <w:name w:val="Balloon Text"/>
    <w:basedOn w:val="Normal"/>
    <w:link w:val="BalloonTextChar"/>
    <w:unhideWhenUsed/>
    <w:rsid w:val="00857392"/>
    <w:rPr>
      <w:rFonts w:ascii="Segoe UI" w:hAnsi="Segoe UI" w:cs="Segoe UI"/>
      <w:sz w:val="18"/>
      <w:szCs w:val="18"/>
    </w:rPr>
  </w:style>
  <w:style w:type="character" w:customStyle="1" w:styleId="BalloonTextChar">
    <w:name w:val="Balloon Text Char"/>
    <w:basedOn w:val="DefaultParagraphFont"/>
    <w:link w:val="BalloonText"/>
    <w:uiPriority w:val="99"/>
    <w:rsid w:val="00857392"/>
    <w:rPr>
      <w:rFonts w:ascii="Segoe UI" w:hAnsi="Segoe UI" w:cs="Segoe UI"/>
      <w:sz w:val="18"/>
      <w:szCs w:val="18"/>
      <w:lang w:val="sr-Cyrl-CS" w:eastAsia="en-US"/>
    </w:rPr>
  </w:style>
  <w:style w:type="paragraph" w:styleId="ListParagraph">
    <w:name w:val="List Paragraph"/>
    <w:basedOn w:val="Normal"/>
    <w:uiPriority w:val="1"/>
    <w:qFormat/>
    <w:rsid w:val="001848D2"/>
    <w:pPr>
      <w:spacing w:after="160" w:line="259" w:lineRule="auto"/>
      <w:ind w:left="720"/>
      <w:contextualSpacing/>
    </w:pPr>
    <w:rPr>
      <w:rFonts w:asciiTheme="minorHAnsi" w:eastAsiaTheme="minorHAnsi" w:hAnsiTheme="minorHAnsi" w:cstheme="minorBidi"/>
      <w:sz w:val="22"/>
      <w:szCs w:val="22"/>
      <w:lang w:val="sr-Latn-RS"/>
    </w:rPr>
  </w:style>
  <w:style w:type="paragraph" w:styleId="NoSpacing">
    <w:name w:val="No Spacing"/>
    <w:uiPriority w:val="1"/>
    <w:qFormat/>
    <w:rsid w:val="00B81783"/>
    <w:rPr>
      <w:rFonts w:ascii="Calibri" w:eastAsia="Calibri" w:hAnsi="Calibri"/>
      <w:sz w:val="22"/>
      <w:szCs w:val="22"/>
      <w:lang w:val="en-US" w:eastAsia="en-US"/>
    </w:rPr>
  </w:style>
  <w:style w:type="paragraph" w:customStyle="1" w:styleId="Normal10">
    <w:name w:val="Normal1"/>
    <w:basedOn w:val="Normal"/>
    <w:link w:val="normalChar"/>
    <w:rsid w:val="00E86442"/>
    <w:pPr>
      <w:spacing w:before="100" w:beforeAutospacing="1" w:after="100" w:afterAutospacing="1"/>
    </w:pPr>
    <w:rPr>
      <w:rFonts w:ascii="Arial" w:hAnsi="Arial"/>
      <w:sz w:val="22"/>
      <w:szCs w:val="22"/>
      <w:lang w:val="x-none" w:eastAsia="x-none"/>
    </w:rPr>
  </w:style>
  <w:style w:type="character" w:customStyle="1" w:styleId="normalChar">
    <w:name w:val="normal Char"/>
    <w:link w:val="Normal10"/>
    <w:locked/>
    <w:rsid w:val="00E86442"/>
    <w:rPr>
      <w:rFonts w:ascii="Arial" w:hAnsi="Arial"/>
      <w:sz w:val="22"/>
      <w:szCs w:val="22"/>
      <w:lang w:val="x-none" w:eastAsia="x-none"/>
    </w:rPr>
  </w:style>
  <w:style w:type="paragraph" w:customStyle="1" w:styleId="Normal2">
    <w:name w:val="Normal2"/>
    <w:basedOn w:val="Normal"/>
    <w:rsid w:val="00AF07A6"/>
    <w:pPr>
      <w:spacing w:before="100" w:beforeAutospacing="1" w:after="100" w:afterAutospacing="1"/>
    </w:pPr>
    <w:rPr>
      <w:rFonts w:ascii="Arial" w:hAnsi="Arial"/>
      <w:sz w:val="22"/>
      <w:szCs w:val="22"/>
      <w:lang w:val="x-none" w:eastAsia="x-none"/>
    </w:rPr>
  </w:style>
  <w:style w:type="character" w:customStyle="1" w:styleId="CommentTextChar">
    <w:name w:val="Comment Text Char"/>
    <w:basedOn w:val="DefaultParagraphFont"/>
    <w:rsid w:val="00AF07A6"/>
    <w:rPr>
      <w:sz w:val="20"/>
      <w:szCs w:val="20"/>
    </w:rPr>
  </w:style>
  <w:style w:type="paragraph" w:styleId="CommentSubject">
    <w:name w:val="annotation subject"/>
    <w:basedOn w:val="CommentText"/>
    <w:next w:val="CommentText"/>
    <w:link w:val="CommentSubjectChar"/>
    <w:unhideWhenUsed/>
    <w:rsid w:val="00AF07A6"/>
    <w:pPr>
      <w:spacing w:after="160"/>
    </w:pPr>
    <w:rPr>
      <w:rFonts w:asciiTheme="minorHAnsi" w:eastAsiaTheme="minorHAnsi" w:hAnsiTheme="minorHAnsi" w:cstheme="minorBidi"/>
      <w:b/>
      <w:bCs/>
      <w:lang w:val="sr-Latn-RS"/>
    </w:rPr>
  </w:style>
  <w:style w:type="character" w:customStyle="1" w:styleId="CommentSubjectChar">
    <w:name w:val="Comment Subject Char"/>
    <w:basedOn w:val="CommentTextChar1"/>
    <w:link w:val="CommentSubject"/>
    <w:rsid w:val="00AF07A6"/>
    <w:rPr>
      <w:rFonts w:asciiTheme="minorHAnsi" w:eastAsiaTheme="minorHAnsi" w:hAnsiTheme="minorHAnsi" w:cstheme="minorBidi"/>
      <w:b/>
      <w:bCs/>
      <w:lang w:val="sr-Cyrl-CS" w:eastAsia="en-US"/>
    </w:rPr>
  </w:style>
  <w:style w:type="paragraph" w:customStyle="1" w:styleId="Normal3">
    <w:name w:val="Normal3"/>
    <w:basedOn w:val="Normal"/>
    <w:rsid w:val="00AF07A6"/>
    <w:pPr>
      <w:spacing w:before="100" w:beforeAutospacing="1" w:after="100" w:afterAutospacing="1"/>
    </w:pPr>
    <w:rPr>
      <w:rFonts w:ascii="Arial" w:hAnsi="Arial"/>
      <w:sz w:val="22"/>
      <w:szCs w:val="22"/>
      <w:lang w:val="x-none" w:eastAsia="x-none"/>
    </w:rPr>
  </w:style>
  <w:style w:type="paragraph" w:customStyle="1" w:styleId="HeadCir">
    <w:name w:val="HeadCir"/>
    <w:basedOn w:val="Normal"/>
    <w:rsid w:val="00AF07A6"/>
    <w:rPr>
      <w:rFonts w:ascii="TimesC DzComm" w:eastAsia="MS Mincho" w:hAnsi="TimesC DzComm" w:cs="Arial"/>
      <w:szCs w:val="22"/>
      <w:lang w:val="en-US"/>
    </w:rPr>
  </w:style>
  <w:style w:type="paragraph" w:customStyle="1" w:styleId="Char1">
    <w:name w:val="Char1"/>
    <w:basedOn w:val="Normal"/>
    <w:rsid w:val="00AF07A6"/>
    <w:pPr>
      <w:tabs>
        <w:tab w:val="left" w:pos="567"/>
      </w:tabs>
      <w:spacing w:before="120" w:after="160" w:line="240" w:lineRule="exact"/>
      <w:ind w:left="1584" w:hanging="504"/>
    </w:pPr>
    <w:rPr>
      <w:rFonts w:ascii="Arial" w:hAnsi="Arial"/>
      <w:b/>
      <w:bCs/>
      <w:color w:val="000000"/>
      <w:lang w:val="en-US"/>
    </w:rPr>
  </w:style>
  <w:style w:type="paragraph" w:customStyle="1" w:styleId="Normal4">
    <w:name w:val="Normal4"/>
    <w:basedOn w:val="Normal"/>
    <w:rsid w:val="00AF07A6"/>
    <w:pPr>
      <w:spacing w:before="100" w:beforeAutospacing="1" w:after="100" w:afterAutospacing="1"/>
    </w:pPr>
    <w:rPr>
      <w:rFonts w:ascii="Arial" w:hAnsi="Arial" w:cs="Arial"/>
      <w:sz w:val="22"/>
      <w:szCs w:val="22"/>
      <w:lang w:val="en-US"/>
    </w:rPr>
  </w:style>
  <w:style w:type="paragraph" w:customStyle="1" w:styleId="HeadEng">
    <w:name w:val="HeadEng"/>
    <w:basedOn w:val="Normal"/>
    <w:rsid w:val="00AF07A6"/>
    <w:pPr>
      <w:jc w:val="both"/>
    </w:pPr>
    <w:rPr>
      <w:sz w:val="22"/>
      <w:szCs w:val="20"/>
      <w:lang w:val="en-US"/>
    </w:rPr>
  </w:style>
  <w:style w:type="character" w:customStyle="1" w:styleId="t1">
    <w:name w:val="t1"/>
    <w:rsid w:val="00AF07A6"/>
    <w:rPr>
      <w:rFonts w:ascii="Haettenschweiler" w:hAnsi="Haettenschweiler"/>
      <w:noProof w:val="0"/>
      <w:sz w:val="24"/>
      <w:szCs w:val="24"/>
      <w:lang w:val="en-US"/>
    </w:rPr>
  </w:style>
  <w:style w:type="paragraph" w:customStyle="1" w:styleId="odluka-zakon">
    <w:name w:val="odluka-zakon"/>
    <w:basedOn w:val="Normal"/>
    <w:rsid w:val="00AF07A6"/>
    <w:pPr>
      <w:spacing w:before="100" w:beforeAutospacing="1" w:after="100" w:afterAutospacing="1"/>
    </w:pPr>
    <w:rPr>
      <w:lang w:val="sr-Latn-RS" w:eastAsia="sr-Latn-RS"/>
    </w:rPr>
  </w:style>
  <w:style w:type="paragraph" w:customStyle="1" w:styleId="naslov0">
    <w:name w:val="naslov"/>
    <w:basedOn w:val="Normal"/>
    <w:rsid w:val="00AF07A6"/>
    <w:pPr>
      <w:spacing w:before="100" w:beforeAutospacing="1" w:after="100" w:afterAutospacing="1"/>
    </w:pPr>
    <w:rPr>
      <w:lang w:val="sr-Latn-RS" w:eastAsia="sr-Latn-RS"/>
    </w:rPr>
  </w:style>
  <w:style w:type="character" w:customStyle="1" w:styleId="CharChar1">
    <w:name w:val="Char Char1"/>
    <w:rsid w:val="00AF07A6"/>
    <w:rPr>
      <w:rFonts w:ascii="CTimesRoman" w:eastAsia="Times New Roman" w:hAnsi="CTimesRoman" w:cs="Times New Roman"/>
    </w:rPr>
  </w:style>
  <w:style w:type="paragraph" w:customStyle="1" w:styleId="Default">
    <w:name w:val="Default"/>
    <w:rsid w:val="00AF07A6"/>
    <w:pPr>
      <w:autoSpaceDE w:val="0"/>
      <w:autoSpaceDN w:val="0"/>
      <w:adjustRightInd w:val="0"/>
    </w:pPr>
    <w:rPr>
      <w:color w:val="000000"/>
      <w:sz w:val="24"/>
      <w:szCs w:val="24"/>
      <w:lang w:val="en-US" w:eastAsia="en-US"/>
    </w:rPr>
  </w:style>
  <w:style w:type="character" w:customStyle="1" w:styleId="tekstitalic1">
    <w:name w:val="tekstitalic1"/>
    <w:rsid w:val="00AF07A6"/>
    <w:rPr>
      <w:rFonts w:ascii="Verdana" w:hAnsi="Verdana" w:hint="default"/>
      <w:i/>
      <w:iCs/>
      <w:strike w:val="0"/>
      <w:dstrike w:val="0"/>
      <w:color w:val="686767"/>
      <w:sz w:val="11"/>
      <w:szCs w:val="11"/>
      <w:u w:val="none"/>
      <w:effect w:val="none"/>
    </w:rPr>
  </w:style>
  <w:style w:type="paragraph" w:customStyle="1" w:styleId="xmsonormal">
    <w:name w:val="x_msonormal"/>
    <w:basedOn w:val="Normal"/>
    <w:rsid w:val="00AF07A6"/>
    <w:pPr>
      <w:spacing w:before="100" w:beforeAutospacing="1" w:after="100" w:afterAutospacing="1"/>
    </w:pPr>
    <w:rPr>
      <w:lang w:val="en-US"/>
    </w:rPr>
  </w:style>
  <w:style w:type="character" w:customStyle="1" w:styleId="naslovikontadr1">
    <w:name w:val="naslovikontadr1"/>
    <w:rsid w:val="00AF07A6"/>
    <w:rPr>
      <w:b/>
      <w:bCs/>
      <w:color w:val="000000"/>
    </w:rPr>
  </w:style>
  <w:style w:type="character" w:customStyle="1" w:styleId="normalchar1">
    <w:name w:val="normal__char1"/>
    <w:rsid w:val="00AF07A6"/>
    <w:rPr>
      <w:rFonts w:ascii="Arial" w:hAnsi="Arial" w:cs="Arial" w:hint="default"/>
      <w:sz w:val="22"/>
      <w:szCs w:val="22"/>
    </w:rPr>
  </w:style>
  <w:style w:type="character" w:customStyle="1" w:styleId="strongchar1">
    <w:name w:val="strong__char1"/>
    <w:rsid w:val="00AF07A6"/>
    <w:rPr>
      <w:b/>
      <w:bCs/>
    </w:rPr>
  </w:style>
  <w:style w:type="character" w:customStyle="1" w:styleId="hyperlinkchar1">
    <w:name w:val="hyperlink__char1"/>
    <w:rsid w:val="00AF07A6"/>
    <w:rPr>
      <w:color w:val="0000FF"/>
      <w:u w:val="single"/>
    </w:rPr>
  </w:style>
  <w:style w:type="paragraph" w:customStyle="1" w:styleId="default0">
    <w:name w:val="default"/>
    <w:basedOn w:val="Normal"/>
    <w:rsid w:val="00AF07A6"/>
    <w:rPr>
      <w:lang w:val="en-US"/>
    </w:rPr>
  </w:style>
  <w:style w:type="character" w:customStyle="1" w:styleId="defaultchar1">
    <w:name w:val="default__char1"/>
    <w:rsid w:val="00AF07A6"/>
    <w:rPr>
      <w:rFonts w:ascii="Times New Roman" w:hAnsi="Times New Roman" w:cs="Times New Roman" w:hint="default"/>
      <w:strike w:val="0"/>
      <w:dstrike w:val="0"/>
      <w:sz w:val="24"/>
      <w:szCs w:val="24"/>
      <w:u w:val="none"/>
      <w:effect w:val="none"/>
    </w:rPr>
  </w:style>
  <w:style w:type="character" w:styleId="IntenseReference">
    <w:name w:val="Intense Reference"/>
    <w:qFormat/>
    <w:rsid w:val="00AF07A6"/>
    <w:rPr>
      <w:b/>
      <w:bCs/>
      <w:smallCaps/>
      <w:color w:val="C0504D"/>
      <w:spacing w:val="5"/>
      <w:u w:val="single"/>
    </w:rPr>
  </w:style>
  <w:style w:type="paragraph" w:customStyle="1" w:styleId="TableParagraph">
    <w:name w:val="Table Paragraph"/>
    <w:basedOn w:val="Normal"/>
    <w:uiPriority w:val="1"/>
    <w:qFormat/>
    <w:rsid w:val="00AF07A6"/>
    <w:pPr>
      <w:widowControl w:val="0"/>
      <w:autoSpaceDE w:val="0"/>
      <w:autoSpaceDN w:val="0"/>
      <w:ind w:left="107"/>
    </w:pPr>
    <w:rPr>
      <w:rFonts w:ascii="Arial" w:eastAsia="Arial" w:hAnsi="Arial" w:cs="Arial"/>
      <w:sz w:val="22"/>
      <w:szCs w:val="22"/>
      <w:lang w:val="bs"/>
    </w:rPr>
  </w:style>
  <w:style w:type="character" w:customStyle="1" w:styleId="small">
    <w:name w:val="small"/>
    <w:basedOn w:val="DefaultParagraphFont"/>
    <w:rsid w:val="00AF07A6"/>
  </w:style>
  <w:style w:type="paragraph" w:customStyle="1" w:styleId="normalboldcentar">
    <w:name w:val="normalboldcentar"/>
    <w:basedOn w:val="Normal"/>
    <w:rsid w:val="00AF07A6"/>
    <w:pPr>
      <w:spacing w:before="48" w:after="48"/>
      <w:jc w:val="center"/>
    </w:pPr>
    <w:rPr>
      <w:b/>
      <w:bCs/>
      <w:lang w:val="en-US"/>
    </w:rPr>
  </w:style>
  <w:style w:type="character" w:customStyle="1" w:styleId="normalitalic">
    <w:name w:val="normalitalic"/>
    <w:basedOn w:val="DefaultParagraphFont"/>
    <w:rsid w:val="00AF07A6"/>
  </w:style>
  <w:style w:type="paragraph" w:customStyle="1" w:styleId="STIL2">
    <w:name w:val="STIL 2"/>
    <w:basedOn w:val="Normal"/>
    <w:rsid w:val="00AF07A6"/>
    <w:pPr>
      <w:ind w:left="1134" w:right="567" w:hanging="567"/>
      <w:jc w:val="both"/>
    </w:pPr>
    <w:rPr>
      <w:sz w:val="20"/>
      <w:szCs w:val="20"/>
      <w:lang w:val="sr-Latn-CS"/>
    </w:rPr>
  </w:style>
  <w:style w:type="paragraph" w:styleId="TOCHeading">
    <w:name w:val="TOC Heading"/>
    <w:basedOn w:val="Heading1"/>
    <w:next w:val="Normal"/>
    <w:uiPriority w:val="39"/>
    <w:unhideWhenUsed/>
    <w:qFormat/>
    <w:rsid w:val="00AF07A6"/>
    <w:pPr>
      <w:keepLines/>
      <w:tabs>
        <w:tab w:val="left" w:pos="567"/>
      </w:tabs>
      <w:spacing w:after="120" w:line="276" w:lineRule="auto"/>
      <w:jc w:val="left"/>
      <w:outlineLvl w:val="9"/>
    </w:pPr>
    <w:rPr>
      <w:rFonts w:ascii="Cambria" w:hAnsi="Cambria" w:cs="Times New Roman"/>
      <w:color w:val="365F91"/>
      <w:kern w:val="0"/>
      <w:szCs w:val="28"/>
      <w:lang w:val="en-US" w:eastAsia="x-none"/>
    </w:rPr>
  </w:style>
  <w:style w:type="character" w:customStyle="1" w:styleId="naslovpropisa1">
    <w:name w:val="naslovpropisa1"/>
    <w:rsid w:val="00AF07A6"/>
  </w:style>
  <w:style w:type="character" w:customStyle="1" w:styleId="naslovpropisa1a">
    <w:name w:val="naslovpropisa1a"/>
    <w:rsid w:val="00AF07A6"/>
  </w:style>
  <w:style w:type="paragraph" w:customStyle="1" w:styleId="Normal5">
    <w:name w:val="Normal5"/>
    <w:basedOn w:val="Normal"/>
    <w:rsid w:val="00AF07A6"/>
    <w:pPr>
      <w:spacing w:before="100" w:beforeAutospacing="1" w:after="100" w:afterAutospacing="1"/>
    </w:pPr>
    <w:rPr>
      <w:rFonts w:ascii="Arial" w:hAnsi="Arial"/>
      <w:sz w:val="22"/>
      <w:szCs w:val="22"/>
      <w:lang w:val="sr-Latn-RS"/>
    </w:rPr>
  </w:style>
  <w:style w:type="table" w:styleId="TableGrid">
    <w:name w:val="Table Grid"/>
    <w:basedOn w:val="TableNormal"/>
    <w:rsid w:val="002300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4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1</vt:lpstr>
    </vt:vector>
  </TitlesOfParts>
  <Company>Uprava za zajednicke poslove pokrajinskih organa</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Svetlana Marušić</dc:creator>
  <cp:keywords/>
  <dc:description/>
  <cp:lastModifiedBy>Svetlana Marušić</cp:lastModifiedBy>
  <cp:revision>4</cp:revision>
  <cp:lastPrinted>2021-01-04T09:18:00Z</cp:lastPrinted>
  <dcterms:created xsi:type="dcterms:W3CDTF">2021-09-28T11:52:00Z</dcterms:created>
  <dcterms:modified xsi:type="dcterms:W3CDTF">2021-09-28T12:13:00Z</dcterms:modified>
</cp:coreProperties>
</file>