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06457D" w:rsidRPr="0006457D" w:rsidTr="0006457D">
        <w:trPr>
          <w:tblCellSpacing w:w="15" w:type="dxa"/>
        </w:trPr>
        <w:tc>
          <w:tcPr>
            <w:tcW w:w="0" w:type="auto"/>
            <w:shd w:val="clear" w:color="auto" w:fill="A41E1C"/>
            <w:vAlign w:val="center"/>
            <w:hideMark/>
          </w:tcPr>
          <w:p w:rsidR="0006457D" w:rsidRPr="0006457D" w:rsidRDefault="0006457D" w:rsidP="0006457D">
            <w:pPr>
              <w:spacing w:after="0" w:line="384" w:lineRule="auto"/>
              <w:ind w:right="975"/>
              <w:jc w:val="center"/>
              <w:outlineLvl w:val="5"/>
              <w:rPr>
                <w:rFonts w:ascii="Arial" w:eastAsia="Times New Roman" w:hAnsi="Arial" w:cs="Arial"/>
                <w:b/>
                <w:bCs/>
                <w:color w:val="FFE8BF"/>
                <w:sz w:val="36"/>
                <w:szCs w:val="36"/>
              </w:rPr>
            </w:pPr>
            <w:r w:rsidRPr="0006457D">
              <w:rPr>
                <w:rFonts w:ascii="Arial" w:eastAsia="Times New Roman" w:hAnsi="Arial" w:cs="Arial"/>
                <w:b/>
                <w:bCs/>
                <w:color w:val="FFE8BF"/>
                <w:sz w:val="36"/>
                <w:szCs w:val="36"/>
              </w:rPr>
              <w:t>ZAKON</w:t>
            </w:r>
          </w:p>
          <w:p w:rsidR="0006457D" w:rsidRPr="0006457D" w:rsidRDefault="0006457D" w:rsidP="0006457D">
            <w:pPr>
              <w:spacing w:after="0" w:line="240" w:lineRule="auto"/>
              <w:ind w:right="975"/>
              <w:jc w:val="center"/>
              <w:outlineLvl w:val="5"/>
              <w:rPr>
                <w:rFonts w:ascii="Arial" w:eastAsia="Times New Roman" w:hAnsi="Arial" w:cs="Arial"/>
                <w:b/>
                <w:bCs/>
                <w:color w:val="FFFFFF"/>
                <w:sz w:val="34"/>
                <w:szCs w:val="34"/>
              </w:rPr>
            </w:pPr>
            <w:r w:rsidRPr="0006457D">
              <w:rPr>
                <w:rFonts w:ascii="Arial" w:eastAsia="Times New Roman" w:hAnsi="Arial" w:cs="Arial"/>
                <w:b/>
                <w:bCs/>
                <w:color w:val="FFFFFF"/>
                <w:sz w:val="34"/>
                <w:szCs w:val="34"/>
              </w:rPr>
              <w:t>O UTVRĐIVANJU NADLEŽNOSTI AUTONOMNE POKRAJINE VOJVODINE</w:t>
            </w:r>
          </w:p>
          <w:p w:rsidR="0006457D" w:rsidRPr="0006457D" w:rsidRDefault="0006457D" w:rsidP="0006457D">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06457D">
              <w:rPr>
                <w:rFonts w:ascii="Arial" w:eastAsia="Times New Roman" w:hAnsi="Arial" w:cs="Arial"/>
                <w:i/>
                <w:iCs/>
                <w:color w:val="FFE8BF"/>
                <w:sz w:val="26"/>
                <w:szCs w:val="26"/>
              </w:rPr>
              <w:t>("Sl. glasnik RS", br. 99/2009, 67/2012 - odluka US i 18/2020 - dr. zakon)</w:t>
            </w:r>
          </w:p>
        </w:tc>
      </w:tr>
    </w:tbl>
    <w:p w:rsidR="0006457D" w:rsidRPr="0006457D" w:rsidRDefault="0006457D" w:rsidP="0006457D">
      <w:pPr>
        <w:spacing w:after="0" w:line="240" w:lineRule="auto"/>
        <w:rPr>
          <w:rFonts w:ascii="Arial" w:eastAsia="Times New Roman" w:hAnsi="Arial" w:cs="Arial"/>
          <w:sz w:val="26"/>
          <w:szCs w:val="26"/>
        </w:rPr>
      </w:pPr>
      <w:r w:rsidRPr="0006457D">
        <w:rPr>
          <w:rFonts w:ascii="Arial" w:eastAsia="Times New Roman" w:hAnsi="Arial" w:cs="Arial"/>
          <w:sz w:val="26"/>
          <w:szCs w:val="26"/>
        </w:rPr>
        <w:t> </w:t>
      </w:r>
    </w:p>
    <w:p w:rsidR="0006457D" w:rsidRPr="0006457D" w:rsidRDefault="0006457D" w:rsidP="0006457D">
      <w:pPr>
        <w:spacing w:after="0" w:line="240" w:lineRule="auto"/>
        <w:jc w:val="center"/>
        <w:rPr>
          <w:rFonts w:ascii="Arial" w:eastAsia="Times New Roman" w:hAnsi="Arial" w:cs="Arial"/>
          <w:sz w:val="31"/>
          <w:szCs w:val="31"/>
        </w:rPr>
      </w:pPr>
      <w:bookmarkStart w:id="0" w:name="str_1"/>
      <w:bookmarkEnd w:id="0"/>
      <w:r w:rsidRPr="0006457D">
        <w:rPr>
          <w:rFonts w:ascii="Arial" w:eastAsia="Times New Roman" w:hAnsi="Arial" w:cs="Arial"/>
          <w:sz w:val="31"/>
          <w:szCs w:val="31"/>
        </w:rPr>
        <w:t xml:space="preserve">I OSNOVNE ODREDBE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 w:name="clan_1"/>
      <w:bookmarkEnd w:id="1"/>
      <w:r w:rsidRPr="0006457D">
        <w:rPr>
          <w:rFonts w:ascii="Arial" w:eastAsia="Times New Roman" w:hAnsi="Arial" w:cs="Arial"/>
          <w:b/>
          <w:bCs/>
          <w:sz w:val="24"/>
          <w:szCs w:val="24"/>
        </w:rPr>
        <w:t xml:space="preserve">Član 1 </w:t>
      </w:r>
      <w:bookmarkStart w:id="2" w:name="_GoBack"/>
      <w:bookmarkEnd w:id="2"/>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Ovim zakonom utvrđuju se nadležnosti Autonomne pokrajine Vojvodine (u daljem tekstu: AP Vojvodina) i uređuju druga pitanja od značaja za položaj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3" w:name="clan_2*"/>
      <w:bookmarkEnd w:id="3"/>
      <w:r w:rsidRPr="0006457D">
        <w:rPr>
          <w:rFonts w:ascii="Arial" w:eastAsia="Times New Roman" w:hAnsi="Arial" w:cs="Arial"/>
          <w:b/>
          <w:bCs/>
          <w:sz w:val="24"/>
          <w:szCs w:val="24"/>
        </w:rPr>
        <w:t xml:space="preserve">Član 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u skladu sa Ustavom Republike Srbije (u daljem tekstu: Ustav) i Statutom AP Vojvodine (u daljem tekstu: Statut), uređuje nadležnost, izbor, organizaciju i rad organa i službi koje osniva.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4" w:name="str_2"/>
      <w:bookmarkEnd w:id="4"/>
      <w:r w:rsidRPr="0006457D">
        <w:rPr>
          <w:rFonts w:ascii="Arial" w:eastAsia="Times New Roman" w:hAnsi="Arial" w:cs="Arial"/>
          <w:b/>
          <w:bCs/>
          <w:i/>
          <w:iCs/>
          <w:sz w:val="24"/>
          <w:szCs w:val="24"/>
        </w:rPr>
        <w:t xml:space="preserve">Međuregionalna saradnja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5" w:name="clan_3*"/>
      <w:bookmarkEnd w:id="5"/>
      <w:r w:rsidRPr="0006457D">
        <w:rPr>
          <w:rFonts w:ascii="Arial" w:eastAsia="Times New Roman" w:hAnsi="Arial" w:cs="Arial"/>
          <w:b/>
          <w:bCs/>
          <w:sz w:val="24"/>
          <w:szCs w:val="24"/>
        </w:rPr>
        <w:t xml:space="preserve">Član 3*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sarađuje sa odgovarajućim teritorijalnim zajednicama drugih država, u okviru spoljne politike Republike Srbije, uz poštovanje teritorijalnog jedinstva i pravnog poretka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zaključuje međuregionalne sporazume u okviru svoje nadležnosti.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može biti član evropskih i svetskih udruženja regiona, u skladu sa zakonom i Statutom.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6" w:name="str_3"/>
      <w:bookmarkEnd w:id="6"/>
      <w:r w:rsidRPr="0006457D">
        <w:rPr>
          <w:rFonts w:ascii="Arial" w:eastAsia="Times New Roman" w:hAnsi="Arial" w:cs="Arial"/>
          <w:b/>
          <w:bCs/>
          <w:i/>
          <w:iCs/>
          <w:sz w:val="24"/>
          <w:szCs w:val="24"/>
        </w:rPr>
        <w:t xml:space="preserve">Teritorija i simboli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7" w:name="clan_4*"/>
      <w:bookmarkEnd w:id="7"/>
      <w:r w:rsidRPr="0006457D">
        <w:rPr>
          <w:rFonts w:ascii="Arial" w:eastAsia="Times New Roman" w:hAnsi="Arial" w:cs="Arial"/>
          <w:b/>
          <w:bCs/>
          <w:sz w:val="24"/>
          <w:szCs w:val="24"/>
        </w:rPr>
        <w:t xml:space="preserve">Član 4*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Teritoriju AP Vojvodine čine teritorije jedinica lokalnih samouprava, utvrđene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Teritorija AP Vojvodine ne može se menjati bez saglasnosti njenih građana, izražene na referendumu,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Referendum je punovažan ako je na njemu glasala većina građana koji imaju izborno pravo i prebivalište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Odluka na referendumu iz stava 2. ovog člana jeste doneta ako je za nju glasala većina utvrđena zakonom, odnosno Statutom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Grad Novi Sad je administrativni centar i sedište organa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utvrđuje simbole AP Vojvodine i način njihovog korišćenja, u skladu sa Ustavom i Statutom.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8" w:name="str_4"/>
      <w:bookmarkEnd w:id="8"/>
      <w:r w:rsidRPr="0006457D">
        <w:rPr>
          <w:rFonts w:ascii="Arial" w:eastAsia="Times New Roman" w:hAnsi="Arial" w:cs="Arial"/>
          <w:b/>
          <w:bCs/>
          <w:i/>
          <w:iCs/>
          <w:sz w:val="24"/>
          <w:szCs w:val="24"/>
        </w:rPr>
        <w:t xml:space="preserve">Međusobni odnos republičkih i pokrajinskih organa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9" w:name="clan_5*"/>
      <w:bookmarkEnd w:id="9"/>
      <w:r w:rsidRPr="0006457D">
        <w:rPr>
          <w:rFonts w:ascii="Arial" w:eastAsia="Times New Roman" w:hAnsi="Arial" w:cs="Arial"/>
          <w:b/>
          <w:bCs/>
          <w:sz w:val="24"/>
          <w:szCs w:val="24"/>
        </w:rPr>
        <w:t xml:space="preserve">Član 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U ostvarivanju nadležnosti utvrđenih ovim i drugim zakonom, organi AP Vojvodine ostvaruju saradnju sa republičkim organima i organima jedinice lokalne samouprave.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Pri izvršavanju zakona i drugih propisa Republike Srbije međusobni odnosi organa Republike Srbije i organa AP Vojvodine zasnivaju se na Ustavom i zakonom utvrđenim pravima i obavezama republičkih organa, odnosno na Ustavom, zakonom i Statutom utvrđenim pravima i obavezama organa AP Vojvodine.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0" w:name="str_5"/>
      <w:bookmarkEnd w:id="10"/>
      <w:r w:rsidRPr="0006457D">
        <w:rPr>
          <w:rFonts w:ascii="Arial" w:eastAsia="Times New Roman" w:hAnsi="Arial" w:cs="Arial"/>
          <w:b/>
          <w:bCs/>
          <w:i/>
          <w:iCs/>
          <w:sz w:val="24"/>
          <w:szCs w:val="24"/>
        </w:rPr>
        <w:t xml:space="preserve">Zaštita pokrajinskih poslanika i drugih funkcionera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1" w:name="clan_6"/>
      <w:bookmarkEnd w:id="11"/>
      <w:r w:rsidRPr="0006457D">
        <w:rPr>
          <w:rFonts w:ascii="Arial" w:eastAsia="Times New Roman" w:hAnsi="Arial" w:cs="Arial"/>
          <w:b/>
          <w:bCs/>
          <w:sz w:val="24"/>
          <w:szCs w:val="24"/>
        </w:rPr>
        <w:t xml:space="preserve">Član 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Poslanik Skupštine AP Vojvodine ne može biti pozvan na krivičnu odgovornost, pritvoren ili kažnjen zbog iznetog mišljenja ili davanja glasa na sednici Skupštine AP Vojvodine ili njenih radnih tela.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Predsednik i član izvršnog organa AP Vojvodine ne odgovaraju za mišljenje izneto na sednici tog organa ili Skupštine AP Vojvodine ili za glasanje na sednici izvršnog organa AP Vojvodine.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2" w:name="str_6"/>
      <w:bookmarkEnd w:id="12"/>
      <w:r w:rsidRPr="0006457D">
        <w:rPr>
          <w:rFonts w:ascii="Arial" w:eastAsia="Times New Roman" w:hAnsi="Arial" w:cs="Arial"/>
          <w:b/>
          <w:bCs/>
          <w:i/>
          <w:iCs/>
          <w:sz w:val="24"/>
          <w:szCs w:val="24"/>
        </w:rPr>
        <w:t xml:space="preserve">Imovina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3" w:name="clan_7"/>
      <w:bookmarkEnd w:id="13"/>
      <w:r w:rsidRPr="0006457D">
        <w:rPr>
          <w:rFonts w:ascii="Arial" w:eastAsia="Times New Roman" w:hAnsi="Arial" w:cs="Arial"/>
          <w:b/>
          <w:bCs/>
          <w:sz w:val="24"/>
          <w:szCs w:val="24"/>
        </w:rPr>
        <w:t xml:space="preserve">Član 7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Imovina AP Vojvodine, način njenog korišćenja i raspolaganja uređuju se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U svojini AP Vojvodine, kao obliku javne svojine, jesu stvari koje na osnovu zakona koriste organi AP Vojvodine, javna preduzeća i ustanove čiji je ona osnivač i druge pokretne i nepokretne stvari, u skladu sa zakonom kojim se uređuje javna svojina.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4" w:name="str_7"/>
      <w:bookmarkEnd w:id="14"/>
      <w:r w:rsidRPr="0006457D">
        <w:rPr>
          <w:rFonts w:ascii="Arial" w:eastAsia="Times New Roman" w:hAnsi="Arial" w:cs="Arial"/>
          <w:b/>
          <w:bCs/>
          <w:i/>
          <w:iCs/>
          <w:sz w:val="24"/>
          <w:szCs w:val="24"/>
        </w:rPr>
        <w:t xml:space="preserve">Finansiranje nadležnosti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 w:name="clan_8"/>
      <w:bookmarkEnd w:id="15"/>
      <w:r w:rsidRPr="0006457D">
        <w:rPr>
          <w:rFonts w:ascii="Arial" w:eastAsia="Times New Roman" w:hAnsi="Arial" w:cs="Arial"/>
          <w:b/>
          <w:bCs/>
          <w:sz w:val="24"/>
          <w:szCs w:val="24"/>
        </w:rPr>
        <w:t xml:space="preserve">Član 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ima izvorne prihode kojima finansira svoje nadležnosti.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Vrste i visina izvornih prihoda AP Vojvodine određuju se posebnim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Sredstva za vršenje poverenih poslova obezbeđuje Republika Srbija. </w:t>
      </w:r>
    </w:p>
    <w:p w:rsidR="0006457D" w:rsidRPr="0006457D" w:rsidRDefault="0006457D" w:rsidP="0006457D">
      <w:pPr>
        <w:spacing w:after="0" w:line="240" w:lineRule="auto"/>
        <w:jc w:val="center"/>
        <w:rPr>
          <w:rFonts w:ascii="Arial" w:eastAsia="Times New Roman" w:hAnsi="Arial" w:cs="Arial"/>
          <w:sz w:val="31"/>
          <w:szCs w:val="31"/>
        </w:rPr>
      </w:pPr>
      <w:bookmarkStart w:id="16" w:name="str_8"/>
      <w:bookmarkEnd w:id="16"/>
      <w:r w:rsidRPr="0006457D">
        <w:rPr>
          <w:rFonts w:ascii="Arial" w:eastAsia="Times New Roman" w:hAnsi="Arial" w:cs="Arial"/>
          <w:sz w:val="31"/>
          <w:szCs w:val="31"/>
        </w:rPr>
        <w:t xml:space="preserve">II NADLEŽNOSTI AP VOJVODINE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7" w:name="str_9"/>
      <w:bookmarkEnd w:id="17"/>
      <w:r w:rsidRPr="0006457D">
        <w:rPr>
          <w:rFonts w:ascii="Arial" w:eastAsia="Times New Roman" w:hAnsi="Arial" w:cs="Arial"/>
          <w:b/>
          <w:bCs/>
          <w:i/>
          <w:iCs/>
          <w:sz w:val="24"/>
          <w:szCs w:val="24"/>
        </w:rPr>
        <w:t xml:space="preserve">Pitanja od pokrajinskog značaja i kontrola ustavnosti i zakonitosti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8" w:name="clan_9*"/>
      <w:bookmarkEnd w:id="18"/>
      <w:r w:rsidRPr="0006457D">
        <w:rPr>
          <w:rFonts w:ascii="Arial" w:eastAsia="Times New Roman" w:hAnsi="Arial" w:cs="Arial"/>
          <w:b/>
          <w:bCs/>
          <w:sz w:val="24"/>
          <w:szCs w:val="24"/>
        </w:rPr>
        <w:t xml:space="preserve">Član 9*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Pitanja od pokrajinskog značaja AP Vojvodina uređuje svojim aktima, u oblastima koje su u skladu sa Ustavom u nadležnosti AP Vojvodine.</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Akti iz stava 1. ovog člana donose se u skladu sa Ustavom, potvrđenim međunarodnim ugovorima, zakonom i Statutom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Vlada može, u skladu sa Ustavom i zakonom, pred Ustavnim sudom pokrenuti postupak za ocenu ustavnosti ili zakonitosti odluke AP Vojvodine, pre njenog stupanja na snagu. U tom slučaju, Ustavni sud može, do donošenja svoje odluke, odložiti stupanje na snagu osporene odluke AP Vojvodine, u skladu sa Ustavom i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Vlada, odnosno drugi ovlašćeni predlagač može pokrenuti postupak za ocenjivanje ustavnosti ili zakonitosti opšteg akta AP Vojvodine, u skladu sa Ustavom i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Izvršenje pojedinačnog akta ili radnje organa AP Vojvodine koja je preduzeta na osnovu opšteg akta organa AP Vojvodine čija se ustavnost ili zakonitost ocenjuje - može biti obustavljeno, u skladu sa Ustavom i zakonom.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9" w:name="str_10"/>
      <w:bookmarkEnd w:id="19"/>
      <w:r w:rsidRPr="0006457D">
        <w:rPr>
          <w:rFonts w:ascii="Arial" w:eastAsia="Times New Roman" w:hAnsi="Arial" w:cs="Arial"/>
          <w:b/>
          <w:bCs/>
          <w:i/>
          <w:iCs/>
          <w:sz w:val="24"/>
          <w:szCs w:val="24"/>
        </w:rPr>
        <w:t xml:space="preserve">1. Prostorno planiranje, regionalni razvoj i izgradnja objekata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20" w:name="clan_10*"/>
      <w:bookmarkEnd w:id="20"/>
      <w:r w:rsidRPr="0006457D">
        <w:rPr>
          <w:rFonts w:ascii="Arial" w:eastAsia="Times New Roman" w:hAnsi="Arial" w:cs="Arial"/>
          <w:b/>
          <w:bCs/>
          <w:sz w:val="24"/>
          <w:szCs w:val="24"/>
        </w:rPr>
        <w:t xml:space="preserve">Član 10*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prostornog planiranja i regionalnog razvoja,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uređuje razvojno planiranje, u skladu sa ekonomskom politikom i strategijom regionalnog razvoja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donosi odluku o izradi regionalnih prostornih planova i prostornih planova posebne namene za područja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donosi regionalne prostorne planove i prostorne planove posebne namene za područja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obrazuje komisiju koja vrši stručnu kontrolu regionalnih prostornih planova i prostornih planova posebne namene za područja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predlaže jednu trećinu članova komisije koja vrši stručnu kontrolu prostornih i urbanističkih planova u jedinici lokalne samouprave sa teritorije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6) daje saglasnost na prostorne i urbanističke planove jedinica lokalne samouprave sa teritorije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predlaže mere i aktivnosti za Program implementacije Prostornog plana Republike Srbije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prati sprovođenje Programa implementacije Prostornog plana Republike Srbije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donosi program mera i aktivnosti za sprovođenje regionalnog prostornog plana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prati sprovođenje programa mera i aktivnosti za sprovođenje regionalnog prostornog plana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11) donosi program mera i aktivnosti za sprovođenje prostornog plana posebne namene za područja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12) prati sprovođenje programa mera i aktivnosti za sprovođenje prostornog plana posebne namene za područja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13) prati sprovođenje programa mera i aktivnosti za ravnomerni regionalni razvoj;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14) osniva razvojnu banku AP Vojvodine, u skladu sa zakonom kojim se uređuje osnivanje, poslovanje i organizacija banaka;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15)* razvija administrativne kapacitete pokrajinske uprave s ciljem uspešnog korišćenja strukturnih i kohezionih fondova Evropske unije.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21" w:name="clan_11"/>
      <w:bookmarkEnd w:id="21"/>
      <w:r w:rsidRPr="0006457D">
        <w:rPr>
          <w:rFonts w:ascii="Arial" w:eastAsia="Times New Roman" w:hAnsi="Arial" w:cs="Arial"/>
          <w:b/>
          <w:bCs/>
          <w:sz w:val="24"/>
          <w:szCs w:val="24"/>
        </w:rPr>
        <w:t xml:space="preserve">Član 11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prostornog i urbanističkog planiranja i izgradnje objekata,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izdaje dozvole za izgradnju i upotrebu objekata čije je izdavanje u nadležnosti ministarstva nadležnog za poslove urbanizma i građevinarstva a koji se u celini grade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rešava po žalbi protiv rešenja opštinske, odnosno gradske uprave sa teritorije AP Vojvodine iz oblasti urbanizma i izgradnje objekata;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vrši inspekcijski nadzor u oblasti prostornog planiranja i urbanizma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vrši inspekcijski nadzor u oblasti izgradnje objekata;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učestvuje u radu komisija i radnih tela koje obrazuje ministar nadležan za poslove urbanizma i građevinarstva;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daje mišljenje na statut i opšte akte Republičke agencije za prostorno planiranje i Inženjerske komore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Poslovi iz stava 1. tač. 1)-4) ovog člana vrše se kao povereni.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22" w:name="clan_12"/>
      <w:bookmarkEnd w:id="22"/>
      <w:r w:rsidRPr="0006457D">
        <w:rPr>
          <w:rFonts w:ascii="Arial" w:eastAsia="Times New Roman" w:hAnsi="Arial" w:cs="Arial"/>
          <w:b/>
          <w:bCs/>
          <w:sz w:val="24"/>
          <w:szCs w:val="24"/>
        </w:rPr>
        <w:t xml:space="preserve">Član 12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oblast stanovanja, rešava po žalbi protiv rešenja opštinske, odnosno gradske uprave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23" w:name="str_11"/>
      <w:bookmarkEnd w:id="23"/>
      <w:r w:rsidRPr="0006457D">
        <w:rPr>
          <w:rFonts w:ascii="Arial" w:eastAsia="Times New Roman" w:hAnsi="Arial" w:cs="Arial"/>
          <w:b/>
          <w:bCs/>
          <w:i/>
          <w:iCs/>
          <w:sz w:val="24"/>
          <w:szCs w:val="24"/>
        </w:rPr>
        <w:t xml:space="preserve">2. Poljoprivreda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24" w:name="clan_13*"/>
      <w:bookmarkEnd w:id="24"/>
      <w:r w:rsidRPr="0006457D">
        <w:rPr>
          <w:rFonts w:ascii="Arial" w:eastAsia="Times New Roman" w:hAnsi="Arial" w:cs="Arial"/>
          <w:b/>
          <w:bCs/>
          <w:sz w:val="24"/>
          <w:szCs w:val="24"/>
        </w:rPr>
        <w:t xml:space="preserve">Član 13*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poljoprivrede i ruralnog razvoja,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w:t>
      </w:r>
      <w:r w:rsidRPr="0006457D">
        <w:rPr>
          <w:rFonts w:ascii="Arial" w:eastAsia="Times New Roman" w:hAnsi="Arial" w:cs="Arial"/>
          <w:i/>
          <w:iCs/>
        </w:rPr>
        <w:t xml:space="preserve">(prestala da važi Odlukom US)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ostvaruje sredstva od korišćenja poljoprivrednog zemljišta na teritoriji AP Vojvodine u skladu sa zakonom i propisuje uslove i način raspodele i korišćenja tih sredstava;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obrazuje poseban budžet, fondove ili druge oblike organizovanja u koje se usmeravaju sredstva iz tačke 2) ovog člana;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utvrđuje stručne poslove na unapređenju poljoprivredne proizvodnje i osniva poljoprivredne službe za obavljanje tih poslova;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preuzima osnivačka prava nad poljoprivrednim službama osnovanim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osniva prognozno-izveštajnu službu;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predlaže nadležnom ministarstvu uslove izvoza i uvoza određenih poljoprivrednih proizvoda.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25" w:name="clan_14"/>
      <w:bookmarkEnd w:id="25"/>
      <w:r w:rsidRPr="0006457D">
        <w:rPr>
          <w:rFonts w:ascii="Arial" w:eastAsia="Times New Roman" w:hAnsi="Arial" w:cs="Arial"/>
          <w:b/>
          <w:bCs/>
          <w:sz w:val="24"/>
          <w:szCs w:val="24"/>
        </w:rPr>
        <w:t xml:space="preserve">Član 14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korišćenja poljoprivrednog zemljišta, u skladu sa zakonom, rešava po žalbi protiv rešenja opštinske, odnosno gradske uprave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26" w:name="str_12"/>
      <w:bookmarkEnd w:id="26"/>
      <w:r w:rsidRPr="0006457D">
        <w:rPr>
          <w:rFonts w:ascii="Arial" w:eastAsia="Times New Roman" w:hAnsi="Arial" w:cs="Arial"/>
          <w:b/>
          <w:bCs/>
          <w:sz w:val="24"/>
          <w:szCs w:val="24"/>
        </w:rPr>
        <w:t xml:space="preserve">Stočarstvo i veterinarstvo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27" w:name="clan_15"/>
      <w:bookmarkEnd w:id="27"/>
      <w:r w:rsidRPr="0006457D">
        <w:rPr>
          <w:rFonts w:ascii="Arial" w:eastAsia="Times New Roman" w:hAnsi="Arial" w:cs="Arial"/>
          <w:b/>
          <w:bCs/>
          <w:sz w:val="24"/>
          <w:szCs w:val="24"/>
        </w:rPr>
        <w:t xml:space="preserve">Član 15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stočarstva i veterinarstva,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1) donosi Dugoročni program mera za sprovođenje odgajivačkog programa za teritoriju AP Vojvodine, u skladu sa jedinstvenim programom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obrazuje Naučno-stručni savet za stočarstvo;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donosi godišnji program mera za sprovođenje odgajivačkog programa iz tačke 1) ovog stava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daje saglasnost za korišćenje u reprodukciji kvalitetne priplodne stoke i pčela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utvrđuje ispunjenost uslova rada na selekciji stoke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određuje ovlašćenu odgajivačku organizaciju na teritoriji AP Vojvodine za vođenje selekcije u stočarstvu;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daje saglasnost ovlašćenim odgajivačkim organizacijama o poveravanju kontrole nad proizvodnjom u stočarstvu;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prima i obrađuje dokumentaciju za dodelu podsticajnih i drugih sredstava iz budžeta AP Vojvodine u oblasti stočarstva.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 4)-7)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28" w:name="str_13"/>
      <w:bookmarkEnd w:id="28"/>
      <w:r w:rsidRPr="0006457D">
        <w:rPr>
          <w:rFonts w:ascii="Arial" w:eastAsia="Times New Roman" w:hAnsi="Arial" w:cs="Arial"/>
          <w:b/>
          <w:bCs/>
          <w:i/>
          <w:iCs/>
          <w:sz w:val="24"/>
          <w:szCs w:val="24"/>
        </w:rPr>
        <w:t xml:space="preserve">3. Vodoprivreda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29" w:name="clan_16*"/>
      <w:bookmarkEnd w:id="29"/>
      <w:r w:rsidRPr="0006457D">
        <w:rPr>
          <w:rFonts w:ascii="Arial" w:eastAsia="Times New Roman" w:hAnsi="Arial" w:cs="Arial"/>
          <w:b/>
          <w:bCs/>
          <w:sz w:val="24"/>
          <w:szCs w:val="24"/>
        </w:rPr>
        <w:t xml:space="preserve">Član 16*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vodoprivrede,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w:t>
      </w:r>
      <w:r w:rsidRPr="0006457D">
        <w:rPr>
          <w:rFonts w:ascii="Arial" w:eastAsia="Times New Roman" w:hAnsi="Arial" w:cs="Arial"/>
          <w:i/>
          <w:iCs/>
        </w:rPr>
        <w:t xml:space="preserve">(prestala da važi Odlukom US)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donosi, sprovodi i nadzire redovne i vanredne mere odbrane od spoljnih i unutrašnjih voda u skladu sa usvojenim planovima AP Vojvodine i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upravlja vodnim resursima i veštačkim i prirodnim vodotocima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donosi vodoprivrednu osnovu za teritoriju AP Vojvodine, u skladu sa vodoprivrednom osnovom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osniva javno preduzeće za gazdovanje vodama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vrši inspekcijski nadzor u oblasti vodoprivrede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tačka 6) ovog člana vrše se kao povereni.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30" w:name="clan_17"/>
      <w:bookmarkEnd w:id="30"/>
      <w:r w:rsidRPr="0006457D">
        <w:rPr>
          <w:rFonts w:ascii="Arial" w:eastAsia="Times New Roman" w:hAnsi="Arial" w:cs="Arial"/>
          <w:b/>
          <w:bCs/>
          <w:sz w:val="24"/>
          <w:szCs w:val="24"/>
        </w:rPr>
        <w:t xml:space="preserve">Član 17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AP Vojvodina, preko svojih organa, u oblasti voda,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ubira sredstva od naknada za korišćenje i upotrebu voda čiju visinu utvrđuje Vlada;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izdaje vodoprivredne uslove, vodoprivrednu saglasnost i vodoprivrednu dozvolu za objekte i radove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31" w:name="str_14"/>
      <w:bookmarkEnd w:id="31"/>
      <w:r w:rsidRPr="0006457D">
        <w:rPr>
          <w:rFonts w:ascii="Arial" w:eastAsia="Times New Roman" w:hAnsi="Arial" w:cs="Arial"/>
          <w:b/>
          <w:bCs/>
          <w:i/>
          <w:iCs/>
          <w:sz w:val="24"/>
          <w:szCs w:val="24"/>
        </w:rPr>
        <w:t xml:space="preserve">4. Šumarstvo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32" w:name="clan_18*"/>
      <w:bookmarkEnd w:id="32"/>
      <w:r w:rsidRPr="0006457D">
        <w:rPr>
          <w:rFonts w:ascii="Arial" w:eastAsia="Times New Roman" w:hAnsi="Arial" w:cs="Arial"/>
          <w:b/>
          <w:bCs/>
          <w:sz w:val="24"/>
          <w:szCs w:val="24"/>
        </w:rPr>
        <w:t xml:space="preserve">Član 18*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šumarstva,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w:t>
      </w:r>
      <w:r w:rsidRPr="0006457D">
        <w:rPr>
          <w:rFonts w:ascii="Arial" w:eastAsia="Times New Roman" w:hAnsi="Arial" w:cs="Arial"/>
          <w:i/>
          <w:iCs/>
        </w:rPr>
        <w:t xml:space="preserve">(prestala da važi Odlukom US)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osniva javno preduzeće za gazdovanje šumama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vrši poslove inspekcijskog nadzora u ovoj oblasti, izuzev inspekcijskog nadzora na graničnom prelazu.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tačka 3)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33" w:name="str_15"/>
      <w:bookmarkEnd w:id="33"/>
      <w:r w:rsidRPr="0006457D">
        <w:rPr>
          <w:rFonts w:ascii="Arial" w:eastAsia="Times New Roman" w:hAnsi="Arial" w:cs="Arial"/>
          <w:b/>
          <w:bCs/>
          <w:i/>
          <w:iCs/>
          <w:sz w:val="24"/>
          <w:szCs w:val="24"/>
        </w:rPr>
        <w:t xml:space="preserve">5. Lovstvo i ribarstvo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34" w:name="clan_19*"/>
      <w:bookmarkEnd w:id="34"/>
      <w:r w:rsidRPr="0006457D">
        <w:rPr>
          <w:rFonts w:ascii="Arial" w:eastAsia="Times New Roman" w:hAnsi="Arial" w:cs="Arial"/>
          <w:b/>
          <w:bCs/>
          <w:sz w:val="24"/>
          <w:szCs w:val="24"/>
        </w:rPr>
        <w:t xml:space="preserve">Član 19* </w:t>
      </w:r>
    </w:p>
    <w:p w:rsidR="0006457D" w:rsidRPr="0006457D" w:rsidRDefault="0006457D" w:rsidP="0006457D">
      <w:pPr>
        <w:spacing w:before="100" w:beforeAutospacing="1" w:after="100" w:afterAutospacing="1" w:line="240" w:lineRule="auto"/>
        <w:jc w:val="center"/>
        <w:rPr>
          <w:rFonts w:ascii="Arial" w:eastAsia="Times New Roman" w:hAnsi="Arial" w:cs="Arial"/>
        </w:rPr>
      </w:pPr>
      <w:r w:rsidRPr="0006457D">
        <w:rPr>
          <w:rFonts w:ascii="Arial" w:eastAsia="Times New Roman" w:hAnsi="Arial" w:cs="Arial"/>
          <w:i/>
          <w:iCs/>
        </w:rPr>
        <w:t xml:space="preserve">(Prestao da važi Odlukom US)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35" w:name="clan_20"/>
      <w:bookmarkEnd w:id="35"/>
      <w:r w:rsidRPr="0006457D">
        <w:rPr>
          <w:rFonts w:ascii="Arial" w:eastAsia="Times New Roman" w:hAnsi="Arial" w:cs="Arial"/>
          <w:b/>
          <w:bCs/>
          <w:sz w:val="24"/>
          <w:szCs w:val="24"/>
        </w:rPr>
        <w:t xml:space="preserve">Član 20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lovstva,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donosi program unapređenja, zaštite i gajenja divljači za teritoriju AP Vojvodine, u skladu sa jedinstvenim Programom za područje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ustanovljava i daje saglasnost za gazdovanje lovištima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daje saglasnost na lovne osnove lovišta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obavlja poslove inspekcijskog nadzora u oblasti lovstva, izuzev inspekcijskog nadzora nad prometom divljači, prometom proizvoda životinjskog porekla i zdravstvenim stanjem divljači.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36" w:name="clan_21*"/>
      <w:bookmarkEnd w:id="36"/>
      <w:r w:rsidRPr="0006457D">
        <w:rPr>
          <w:rFonts w:ascii="Arial" w:eastAsia="Times New Roman" w:hAnsi="Arial" w:cs="Arial"/>
          <w:b/>
          <w:bCs/>
          <w:sz w:val="24"/>
          <w:szCs w:val="24"/>
        </w:rPr>
        <w:t xml:space="preserve">Član 21* </w:t>
      </w:r>
    </w:p>
    <w:p w:rsidR="0006457D" w:rsidRPr="0006457D" w:rsidRDefault="0006457D" w:rsidP="0006457D">
      <w:pPr>
        <w:spacing w:before="100" w:beforeAutospacing="1" w:after="100" w:afterAutospacing="1" w:line="240" w:lineRule="auto"/>
        <w:jc w:val="center"/>
        <w:rPr>
          <w:rFonts w:ascii="Arial" w:eastAsia="Times New Roman" w:hAnsi="Arial" w:cs="Arial"/>
        </w:rPr>
      </w:pPr>
      <w:r w:rsidRPr="0006457D">
        <w:rPr>
          <w:rFonts w:ascii="Arial" w:eastAsia="Times New Roman" w:hAnsi="Arial" w:cs="Arial"/>
          <w:i/>
          <w:iCs/>
        </w:rPr>
        <w:lastRenderedPageBreak/>
        <w:t xml:space="preserve">(Prestao da važi Odlukom US)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37" w:name="clan_22"/>
      <w:bookmarkEnd w:id="37"/>
      <w:r w:rsidRPr="0006457D">
        <w:rPr>
          <w:rFonts w:ascii="Arial" w:eastAsia="Times New Roman" w:hAnsi="Arial" w:cs="Arial"/>
          <w:b/>
          <w:bCs/>
          <w:sz w:val="24"/>
          <w:szCs w:val="24"/>
        </w:rPr>
        <w:t xml:space="preserve">Član 22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ribarstva,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daje saglasnost na programe unapređenja ribarstva na ribarskim područjima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ustupa na korišćenje ribarska područja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ubira sredstva od naknada za korišćenje ribarskog područja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obavlja poslove inspekcijskog nadzora u oblasti zaštite i održivog korišćenja ribljeg fonda korisnika ribarskih područja u zaštićenim prirodnim dobrima na teritoriji AP Vojvodine i prometa riba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38" w:name="str_16"/>
      <w:bookmarkEnd w:id="38"/>
      <w:r w:rsidRPr="0006457D">
        <w:rPr>
          <w:rFonts w:ascii="Arial" w:eastAsia="Times New Roman" w:hAnsi="Arial" w:cs="Arial"/>
          <w:b/>
          <w:bCs/>
          <w:i/>
          <w:iCs/>
          <w:sz w:val="24"/>
          <w:szCs w:val="24"/>
        </w:rPr>
        <w:t xml:space="preserve">6. Turizam, ugostiteljstvo, banje i lečilišta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39" w:name="clan_23"/>
      <w:bookmarkEnd w:id="39"/>
      <w:r w:rsidRPr="0006457D">
        <w:rPr>
          <w:rFonts w:ascii="Arial" w:eastAsia="Times New Roman" w:hAnsi="Arial" w:cs="Arial"/>
          <w:b/>
          <w:bCs/>
          <w:sz w:val="24"/>
          <w:szCs w:val="24"/>
        </w:rPr>
        <w:t xml:space="preserve">Član 23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turizma, ugostiteljstva, banja i lečilišta,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uređuje planiranje i razvoj turizma za teritoriju AP Vojvodine, u skladu sa Strategijom razvoja turizma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donosi Strategiju razvoja turizma AP Vojvodine, u skladu sa Strategijom razvoja turizma Republike Srbije, kao i programe za njeno sprovođenje;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predlaže Vladi akt o proglašenju turističkog prostora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predlaže člana Komisije za kategorizaciju turističkih mesta;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osniva Turističku organizaciju AP Vojvodine i druge organizacije za unapređivanje i razvoj turizma;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uređuje korišćenje mineralnih i termalnih voda, balneoloških i klimatskih resursa i može osnivati banje i lečilišta na teritoriji AP Vojvodine, u skladu sa Strategijom razvoja turizma Republike Srbije.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40" w:name="clan_24"/>
      <w:bookmarkEnd w:id="40"/>
      <w:r w:rsidRPr="0006457D">
        <w:rPr>
          <w:rFonts w:ascii="Arial" w:eastAsia="Times New Roman" w:hAnsi="Arial" w:cs="Arial"/>
          <w:b/>
          <w:bCs/>
          <w:sz w:val="24"/>
          <w:szCs w:val="24"/>
        </w:rPr>
        <w:t xml:space="preserve">Član 24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turizma, u skladu sa zakonom, organizuje polaganje stručnog ispita za lokalnog turističkog vodiča i turističkog pratioca za područje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41" w:name="str_17"/>
      <w:bookmarkEnd w:id="41"/>
      <w:r w:rsidRPr="0006457D">
        <w:rPr>
          <w:rFonts w:ascii="Arial" w:eastAsia="Times New Roman" w:hAnsi="Arial" w:cs="Arial"/>
          <w:b/>
          <w:bCs/>
          <w:i/>
          <w:iCs/>
          <w:sz w:val="24"/>
          <w:szCs w:val="24"/>
        </w:rPr>
        <w:t xml:space="preserve">7. Zaštita životne sredine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42" w:name="clan_25*"/>
      <w:bookmarkEnd w:id="42"/>
      <w:r w:rsidRPr="0006457D">
        <w:rPr>
          <w:rFonts w:ascii="Arial" w:eastAsia="Times New Roman" w:hAnsi="Arial" w:cs="Arial"/>
          <w:b/>
          <w:bCs/>
          <w:sz w:val="24"/>
          <w:szCs w:val="24"/>
        </w:rPr>
        <w:t xml:space="preserve">Član 25*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zaštite životne sredine,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w:t>
      </w:r>
      <w:r w:rsidRPr="0006457D">
        <w:rPr>
          <w:rFonts w:ascii="Arial" w:eastAsia="Times New Roman" w:hAnsi="Arial" w:cs="Arial"/>
          <w:i/>
          <w:iCs/>
        </w:rPr>
        <w:t xml:space="preserve">(prestala da važi Odlukom US)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donosi akt o stavljanju prirodnog dobra pod zaštitu, u skladu sa zakonom kojim se uređuje zaštita prirode;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donosi program zaštite životne sredine na svojoj teritoriji u skladu sa Nacionalnim programom, akcionim i sanacionim planom i svojim interesima i specifičnostima;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donosi planove i programe upravljanja prirodnim resursima i dobrima u skladu sa strateškim dokumentima;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vrši kontrolu korišćenja i zaštitu prirodnih resursa i dobara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obezbeđuje kontinualnu kontrolu i praćenje stanja životne sredine (monitoring) i donosi program monitoringa na svojoj teritoriji koji mora biti u skladu sa programom monitoringa koji donosi Vlada za period od dve godine;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daje uslove za obezbeđenje mera i uslova zaštite životne sredine, na zahtev organa nadležnog za pripremu i donošenje prostornih i urbanističkih planova, a na osnovu uslova i mišljenja nadležnih stručnih organizacija;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učestvuje u postupku pripreme i donošenja prostornih i urbanističkih planova i drugih planova;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donosi eksterni plan zaštite od udesa, koji je sastavni deo plana za reagovanje u vanrednim situacijama na osnovu nadležnosti iz propisa kojim se uređuje materija zaštite i spasavanja;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u slučaju udesa, proglašava stanje ugroženosti životne sredine na teritoriji AP Vojvodine, u skladu sa zakonom kojim se uređuje zaštita životne sredine;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11) osniva budžetski fond u skladu sa propisom kojim se uređuje budžetski sistem, koji će se finansirati iz prihoda ostvarenih na teritoriji AP Vojvodine.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43" w:name="str_18"/>
      <w:bookmarkEnd w:id="43"/>
      <w:r w:rsidRPr="0006457D">
        <w:rPr>
          <w:rFonts w:ascii="Arial" w:eastAsia="Times New Roman" w:hAnsi="Arial" w:cs="Arial"/>
          <w:b/>
          <w:bCs/>
          <w:sz w:val="24"/>
          <w:szCs w:val="24"/>
        </w:rPr>
        <w:t xml:space="preserve">Pokrajinski zavod za zaštitu prirode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44" w:name="clan_26"/>
      <w:bookmarkEnd w:id="44"/>
      <w:r w:rsidRPr="0006457D">
        <w:rPr>
          <w:rFonts w:ascii="Arial" w:eastAsia="Times New Roman" w:hAnsi="Arial" w:cs="Arial"/>
          <w:b/>
          <w:bCs/>
          <w:sz w:val="24"/>
          <w:szCs w:val="24"/>
        </w:rPr>
        <w:t xml:space="preserve">Član 26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osniva Pokrajinski zavod za zaštitu prirode, radi obavljanja poslova zaštite prirode i prirodnih dobara koja se u celini nalaze na teritoriji AP Vojvodine.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45" w:name="str_19"/>
      <w:bookmarkEnd w:id="45"/>
      <w:r w:rsidRPr="0006457D">
        <w:rPr>
          <w:rFonts w:ascii="Arial" w:eastAsia="Times New Roman" w:hAnsi="Arial" w:cs="Arial"/>
          <w:b/>
          <w:bCs/>
          <w:sz w:val="24"/>
          <w:szCs w:val="24"/>
        </w:rPr>
        <w:t xml:space="preserve">Nacionalni park Fruška gora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46" w:name="clan_27*"/>
      <w:bookmarkEnd w:id="46"/>
      <w:r w:rsidRPr="0006457D">
        <w:rPr>
          <w:rFonts w:ascii="Arial" w:eastAsia="Times New Roman" w:hAnsi="Arial" w:cs="Arial"/>
          <w:b/>
          <w:bCs/>
          <w:sz w:val="24"/>
          <w:szCs w:val="24"/>
        </w:rPr>
        <w:lastRenderedPageBreak/>
        <w:t xml:space="preserve">Član 27* </w:t>
      </w:r>
    </w:p>
    <w:p w:rsidR="0006457D" w:rsidRPr="0006457D" w:rsidRDefault="0006457D" w:rsidP="0006457D">
      <w:pPr>
        <w:spacing w:before="100" w:beforeAutospacing="1" w:after="100" w:afterAutospacing="1" w:line="240" w:lineRule="auto"/>
        <w:jc w:val="center"/>
        <w:rPr>
          <w:rFonts w:ascii="Arial" w:eastAsia="Times New Roman" w:hAnsi="Arial" w:cs="Arial"/>
        </w:rPr>
      </w:pPr>
      <w:r w:rsidRPr="0006457D">
        <w:rPr>
          <w:rFonts w:ascii="Arial" w:eastAsia="Times New Roman" w:hAnsi="Arial" w:cs="Arial"/>
          <w:i/>
          <w:iCs/>
        </w:rPr>
        <w:t xml:space="preserve">(Prestao da važi Odlukom US)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47" w:name="clan_28"/>
      <w:bookmarkEnd w:id="47"/>
      <w:r w:rsidRPr="0006457D">
        <w:rPr>
          <w:rFonts w:ascii="Arial" w:eastAsia="Times New Roman" w:hAnsi="Arial" w:cs="Arial"/>
          <w:b/>
          <w:bCs/>
          <w:sz w:val="24"/>
          <w:szCs w:val="24"/>
        </w:rPr>
        <w:t xml:space="preserve">Član 28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zaštite i unapređenja životne sredine,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vrši inspekcijski nadzor u oblasti zaštite životne sredine i preduzima mere za otklanjanje nezakonitosti u toj oblasti, osim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u slučaju udesa,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u oblasti jonizujućeg zračenja,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nad prekograničnim kretanjem roba koje podležu nadležnosti republičke inspekcije za zaštitu životne sredine, kao i nad ispunjenošću uslova operatera za dobijanje dozvole za prekogranično kretanje roba (radioaktivnost, otpad, otrovi, supstance koje oštećuju ozonski omotač, zaštićene biljne i životinjske vrste),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nad određenim objektima na teritoriji AP Vojvodine, koji će biti određeni posebnim aktom;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daje saglasnost na studiju o proceni uticaja na životnu sredinu, za projekte za koje odobrenje za izgradnju izdaje nadležni pokrajinski organ za poslove urbanizma;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daje saglasnost na izveštaj o strateškoj proceni uticaja na životnu sredinu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izdaje integrisane dozvole za postrojenja i aktivnosti za koja dozvolu i odobrenje za izgradnju i početak rada, odnosno izvođenje ili obavljanje aktivnosti, izdaje drugi nadležni pokrajinski organ;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daje prethodnu saglasnost u postupku donošenja osnova, planova i programa zaštite i unapređivanja zaštićenog prirodnog dobra, flore i faune, šuma i voda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obrazuje informacioni sistem za zaštitu i unapređenje životne sredine, kao deo jedinstvenog informacionog sistema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rešava po žalbi protiv rešenja opštinske, odnosno gradske uprave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vrši inspekcijski nadzor nad korišćenjem i zaštitom prirodnih dobara i resursa.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48" w:name="str_20"/>
      <w:bookmarkEnd w:id="48"/>
      <w:r w:rsidRPr="0006457D">
        <w:rPr>
          <w:rFonts w:ascii="Arial" w:eastAsia="Times New Roman" w:hAnsi="Arial" w:cs="Arial"/>
          <w:b/>
          <w:bCs/>
          <w:i/>
          <w:iCs/>
          <w:sz w:val="24"/>
          <w:szCs w:val="24"/>
        </w:rPr>
        <w:t xml:space="preserve">8. Industrija i zanatstvo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49" w:name="clan_29"/>
      <w:bookmarkEnd w:id="49"/>
      <w:r w:rsidRPr="0006457D">
        <w:rPr>
          <w:rFonts w:ascii="Arial" w:eastAsia="Times New Roman" w:hAnsi="Arial" w:cs="Arial"/>
          <w:b/>
          <w:bCs/>
          <w:sz w:val="24"/>
          <w:szCs w:val="24"/>
        </w:rPr>
        <w:t xml:space="preserve">Član 29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AP Vojvodina preko svojih organa, u oblasti industrije i zanatstva,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donosi plan i program ravnomernog privrednog razvoja AP Vojvodine, u skladu s planom razvoja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utvrđuje stare zanate koji su svojstveni području AP Vojvodine i utvrđuje i obezbeđuje mere za njihovo unapređenje i razvoj.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50" w:name="str_21"/>
      <w:bookmarkEnd w:id="50"/>
      <w:r w:rsidRPr="0006457D">
        <w:rPr>
          <w:rFonts w:ascii="Arial" w:eastAsia="Times New Roman" w:hAnsi="Arial" w:cs="Arial"/>
          <w:b/>
          <w:bCs/>
          <w:i/>
          <w:iCs/>
          <w:sz w:val="24"/>
          <w:szCs w:val="24"/>
        </w:rPr>
        <w:t xml:space="preserve">9. Drumski, rečni i železnički saobraćaj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51" w:name="clan_30"/>
      <w:bookmarkEnd w:id="51"/>
      <w:r w:rsidRPr="0006457D">
        <w:rPr>
          <w:rFonts w:ascii="Arial" w:eastAsia="Times New Roman" w:hAnsi="Arial" w:cs="Arial"/>
          <w:b/>
          <w:bCs/>
          <w:sz w:val="24"/>
          <w:szCs w:val="24"/>
        </w:rPr>
        <w:t xml:space="preserve">Član 30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drumskog, rečnog i železničkog saobraćaja,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uređuje i obezbeđuje uslove i način upravljanja, zaštite, održavanja i finansiranja državnih puteva II reda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uređuje i obezbeđuje unutrašnji plovidbeni prevoz, bezbednost plovidbe, uslove i način korišćenja, održavanja, obeležavanja i zaštite unutrašnjih plovnih puteva, osim plovnih puteva na kojima važi međunarodni i međudržavni režim plovidbe, pristaništa, zimovnika i sidrišta, čamaca i plovećih postrojenja i postupanja u slučaju plovidbenog udesa na teritoriji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52" w:name="clan_31"/>
      <w:bookmarkEnd w:id="52"/>
      <w:r w:rsidRPr="0006457D">
        <w:rPr>
          <w:rFonts w:ascii="Arial" w:eastAsia="Times New Roman" w:hAnsi="Arial" w:cs="Arial"/>
          <w:b/>
          <w:bCs/>
          <w:sz w:val="24"/>
          <w:szCs w:val="24"/>
        </w:rPr>
        <w:t xml:space="preserve">Član 31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javnih puteva, drumskog, rečnog i železničkog saobraćaja, u skladu sa zakonom, vrši inspekcijski nadzor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53" w:name="str_22"/>
      <w:bookmarkEnd w:id="53"/>
      <w:r w:rsidRPr="0006457D">
        <w:rPr>
          <w:rFonts w:ascii="Arial" w:eastAsia="Times New Roman" w:hAnsi="Arial" w:cs="Arial"/>
          <w:b/>
          <w:bCs/>
          <w:i/>
          <w:iCs/>
          <w:sz w:val="24"/>
          <w:szCs w:val="24"/>
        </w:rPr>
        <w:t xml:space="preserve">10. Priređivanje sajmova i drugih privrednih manifestacija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54" w:name="clan_32"/>
      <w:bookmarkEnd w:id="54"/>
      <w:r w:rsidRPr="0006457D">
        <w:rPr>
          <w:rFonts w:ascii="Arial" w:eastAsia="Times New Roman" w:hAnsi="Arial" w:cs="Arial"/>
          <w:b/>
          <w:bCs/>
          <w:sz w:val="24"/>
          <w:szCs w:val="24"/>
        </w:rPr>
        <w:t xml:space="preserve">Član 32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priređivanja sajmova i drugih privrednih manifestacija,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uređuje sajmove i druge privredne manifestacije od pokrajinskog značaja;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uređuje osnivanje, kategorizaciju i način rada sajamskih centara i utvrđuje mrežu sajamskih i drugih privrednih manifestacija na teritoriji AP Vojvodine.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55" w:name="str_23"/>
      <w:bookmarkEnd w:id="55"/>
      <w:r w:rsidRPr="0006457D">
        <w:rPr>
          <w:rFonts w:ascii="Arial" w:eastAsia="Times New Roman" w:hAnsi="Arial" w:cs="Arial"/>
          <w:b/>
          <w:bCs/>
          <w:i/>
          <w:iCs/>
          <w:sz w:val="24"/>
          <w:szCs w:val="24"/>
        </w:rPr>
        <w:t xml:space="preserve">11. Prosveta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56" w:name="str_24"/>
      <w:bookmarkEnd w:id="56"/>
      <w:r w:rsidRPr="0006457D">
        <w:rPr>
          <w:rFonts w:ascii="Arial" w:eastAsia="Times New Roman" w:hAnsi="Arial" w:cs="Arial"/>
          <w:b/>
          <w:bCs/>
          <w:sz w:val="24"/>
          <w:szCs w:val="24"/>
        </w:rPr>
        <w:t xml:space="preserve">Predškolsko i osnovno obrazovanje i vaspitanje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57" w:name="clan_33"/>
      <w:bookmarkEnd w:id="57"/>
      <w:r w:rsidRPr="0006457D">
        <w:rPr>
          <w:rFonts w:ascii="Arial" w:eastAsia="Times New Roman" w:hAnsi="Arial" w:cs="Arial"/>
          <w:b/>
          <w:bCs/>
          <w:sz w:val="24"/>
          <w:szCs w:val="24"/>
        </w:rPr>
        <w:t xml:space="preserve">Član 33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AP Vojvodina, preko svojih organa, u oblasti predškolskog i osnovnog obrazovanja i vaspitanja,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osniva ustanove predškolskog i obaveznog osnovnog obrazovanja i vaspitanja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daje saglasnost na akt o mreži osnovnih škola koji donosi skupština jedinice lokalne samouprave na osnovu kriterijuma koje utvrdi Vlada;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daje saglasnost na organizovanje izdvojenog odeljenja ustanove van sedišta;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odlučuje o verifikaciji ustanove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daje saglasnost na odluku o proširenju delatnosti ustanove, čiji je osnivač Republika Srbija, AP Vojvodina ili jedinica lokalne samouprave;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daje saglasnost na odluku organa upravljanja o promeni naziva ili sedišta ustanove čiji je osnivač Republika Srbija, AP Vojvodina ili jedinica lokalne samouprave;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određuje škole u kojima učenici imaju pravo da završe započeto obrazovanje, ukoliko se škola ukida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imenuje privremeni organ upravljanja ustanove, ako članove organa upravljanja ne imenuje jedinica lokalne samouprave do isteka mandata prethodno imenovanim članovima organa upravljanja;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daje ili odbija saglasnost na odluku o izboru direktora ustanove;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postavlja vršioca dužnosti direktora ustanove u slučajevima utvrđenim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11) daje ili odbija saglasnost na odluku o razrešenju direktora ustanove pre isteka mandata zbog povreda zakona;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12) propisuje školski kalendar za osnovne škole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13) daje odobrenje na koji će način škola nadoknaditi propušten rad u slučaju da dođe do prekida obrazovno-vaspitnog rada;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14) preko pokrajinskog prosvetnog inspektora obavlja nadzor nad radom ustanova na teritoriji AP Vojvodine 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vrši neposredan inspekcijski nadzor nad ustanovama u opštini, odnosno gradu koji nije organizovao ovaj nadzor;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daje instrukcije opštini, odnosno gradu za obavljanje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priprema pokrajinskom sekretaru predlog rešenja po žalbi protiv prvostepenog rešenja opštinske, odnosno gradske uprave donetog u vršenju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 ostvaruje neposredan nadzor nad radom opštinske, odnosno gradske inspekcije, izdaje obavezne instrukcije za izvršavanje zakona i drugih propisa i kontroliše njihovo izvršavanje;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oduzima ovlašćenje pojedinom inspektoru koji poslove ne obavlja blagovremeno, stručno, zakonito i savesno i predlaže utvrđivanje odgovornosti u organu kojem je povereno vršenje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organizuje zajedničke akcije sa inspektorima u organima kojima je povereno vršenje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traži izveštaje, podatke i obaveštenja o vršenju poverenih poslova inspekcijskog nadzora i obavlja druge poslove u skladu sa zakonom kojim se na opšti način uređuje inspekcijski nadzor;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15) daje saglasnost za realizaciju nastave i ostvarivanje školskog programa na jezicima nacionalnih manjina za manje od 15 učenika u ustanovama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16) daje saglasnost na osnivanje zajedničke stručne službe za sve osnovne škole na teritoriji opštine;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17) vrši nostrifikaciju i priznavanje ekvivalencije svedočanstava i diploma stečenih u inostranstvu;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18) daje mišljenje u postupku donošenja nastavnih planova i programa;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19) donosi nastavne programe za jezike nacionalnih manjina;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20) odobrava udžbenike i nastavna sredstva za jezike nacionalnih manjina;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21) sporazumno sa nadležnim ministrom donosi nastavne planove i programe iz pojedinih predmeta od interesa za nacionalne manjine i utvrđuje uslove i način organizovanja nastave na jezicima nacionalnih manjina;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22) sporazumno sa nadležnim ministrom odobrava udžbenike i nastavna sredstva za pojedine predmete od interesa za nacionalne manjine;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23) obrazuje komisiju i organizuje polaganje ispita za direktora ustanove;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24) obrazuje komisiju i organizuje polaganje ispita za licencu za nastavnike, vaspitače i stručne saradnike;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25) obrazuje komisiju i organizuje polaganje stručnog ispita za sekretara ustanove;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26) sarađuje sa ministarstvom nadležnim za poslove obrazovanja u postupku formiranja školske uprave.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tač. 23), 24) i 25) ovog člana obavljaju se na jedinstven način i pod jednakim uslovima, koje u skladu sa zakonom, propisuje nadležni ministar za celu teritoriju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Poslovi iz stava 1. ovog člana vrše se kao povereni, izuzev tačke 1), tač. 18)-22) i tačke 26).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58" w:name="str_25"/>
      <w:bookmarkEnd w:id="58"/>
      <w:r w:rsidRPr="0006457D">
        <w:rPr>
          <w:rFonts w:ascii="Arial" w:eastAsia="Times New Roman" w:hAnsi="Arial" w:cs="Arial"/>
          <w:b/>
          <w:bCs/>
          <w:sz w:val="24"/>
          <w:szCs w:val="24"/>
        </w:rPr>
        <w:t xml:space="preserve">Srednje obrazovanje i vaspitanje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59" w:name="clan_34"/>
      <w:bookmarkEnd w:id="59"/>
      <w:r w:rsidRPr="0006457D">
        <w:rPr>
          <w:rFonts w:ascii="Arial" w:eastAsia="Times New Roman" w:hAnsi="Arial" w:cs="Arial"/>
          <w:b/>
          <w:bCs/>
          <w:sz w:val="24"/>
          <w:szCs w:val="24"/>
        </w:rPr>
        <w:t xml:space="preserve">Član 34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srednjeg obrazovanja i vaspitanja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osniva ustanove srednjeg obrazovanja i vaspitanja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utvrđuje mrežu srednjih škola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utvrđuje broj učenika za upis u srednju školu;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daje saglasnost na organizovanje izdvojenog odeljenja ustanove van sedišta;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odlučuje o verifikaciji ustanove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daje saglasnost na odluku o proširenju delatnosti ustanove čiji je osnivač Republika Srbija, AP Vojvodina ili jedinica lokalne samouprave;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daje saglasnost na odluku organa upravljanja o promeni naziva ili sedišta ustanove čiji je osnivač Republika Srbija, AP Vojvodina ili jedinica lokalne samouprave;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određuje škole u kojima učenici imaju pravo da završe započeto obrazovanje, ukoliko se škola ukida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imenuje privremeni organ upravljanja ustanove, ako članove organa upravljanja ne imenuje jedinica lokalne samouprave do isteka mandata prethodno imenovanim članovima organa upravljanja;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daje ili odbija saglasnost na odluku o izboru direktora ustanove;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11) postavlja vršioca dužnosti direktora ustanove u slučajevima utvrđenim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12) daje ili odbija saglasnost na odluku o razrešenju direktora ustanove pre isteka mandata zbog povreda zakona;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13) propisuje školski kalendar za srednje škole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14) daje odobrenje na koji će način škola nadoknaditi propušten rad u slučaju da dođe do prekida obrazovno-vaspitnog rada;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15) preko pokrajinskog prosvetnog inspektora obavlja nadzor nad radom ustanova na teritoriji AP Vojvodine 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vrši inspekcijski nadzor nad ustanovama u opštini, odnosno gradu koji nije organizovao ovaj nadzor;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 daje instrukcije opštini, odnosno gradu za obavljanje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priprema pokrajinskom sekretaru predlog rešenja po žalbi protiv prvostepenog rešenja opštinske, odnosno gradske uprave donetog u vršenju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ostvaruje neposredan nadzor nad radom opštinske, odnosno gradske inspekcije, izdaje obavezne instrukcije za izvršavanje zakona i drugih propisa i kontroliše njihovo izvršavanje;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oduzima ovlašćenje pojedinom inspektoru koji poslove ne obavlja blagovremeno, stručno, zakonito i savesno i predlaže utvrđivanje odgovornosti u organu kojem je povereno vršenje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organizuje zajedničke akcije sa inspektorima u organima kojima je povereno vršenje inspekcijskog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 traži izveštaje, podatke i obaveštenja o vršenju poverenih poslova inspekcijskog nadzora i obavlja druge poslove u skladu sa zakonom kojim se na opšti način uređuje inspekcijski nadzor;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16) daje saglasnost za realizaciju nastave i ostvarivanje školskog programa na jezicima nacionalnih manjina za manje od 15 učenika u ustanovama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17) utvrđuje visinu školarine za lica koja su stekla srednje obrazovanje, a žele da se prekvalifikuju ili dokvalifikuju, steknu specijalističko ili majstorsko obrazovanje;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18) daje saglasnost na broj učenika za sticanje stručne osposobljenosti, prekvalifikacije, dokvalifikacije i specijalizacije;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19) vrši nostrifikaciju i priznavanje ekvivalencije svedočanstava i diploma stečenih u inostranstvu;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20) vodi postupak za zaštitu prava učenika;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21) daje mišljenje u postupku donošenja nastavnih planova i programa;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22) donosi nastavne programe za jezike nacionalnih manjina;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23) odobrava udžbenike i nastavna sredstva za jezike nacionalnih manjina;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24) sporazumno sa nadležnim ministrom donosi nastavne planove i programe iz pojedinih predmeta od interesa za nacionalne manjine i utvrđuje uslove i način organizovanja nastave na jezicima nacionalnih manjina;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25) sporazumno sa nadležnim ministrom odobrava udžbenike i nastavna sredstva za pojedine predmete od interesa za nacionalne manjine;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26) za srednje škole od posebnog interesa za Republiku Srbiju i unikatne škole predlaže skupštini jedinice lokalne samouprave tri istaknuta predstavnika privredne komore, udruženja poslodavaca, Nacionalne službe za zapošljavanje, sindikata i drugih zainteresovanih za rad škole za članove školskog odbora;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27) obrazuje komisiju i organizuje polaganje ispita za direktora ustanove;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28) obrazuje komisiju i organizuje polaganje ispita za licencu za nastavnike, vaspitače i stručne saradnike;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29) obrazuje komisiju i organizuje polaganje stručnog ispita za sekretara ustanove;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30) sarađuje sa ministarstvom nadležnim za poslove obrazovanja u postupku formiranja školske uprave.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 27), 28) i 29) ovog člana obavljaju se na jedinstven način i pod jednakim uslovima, koje u skladu sa zakonom, propisuje nadležni ministar za celu teritoriju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izuzev tačke 1), tač. 21)-25) i tačke 30).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60" w:name="str_26"/>
      <w:bookmarkEnd w:id="60"/>
      <w:r w:rsidRPr="0006457D">
        <w:rPr>
          <w:rFonts w:ascii="Arial" w:eastAsia="Times New Roman" w:hAnsi="Arial" w:cs="Arial"/>
          <w:b/>
          <w:bCs/>
          <w:sz w:val="24"/>
          <w:szCs w:val="24"/>
        </w:rPr>
        <w:t xml:space="preserve">Visoko obrazovanje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61" w:name="clan_35"/>
      <w:bookmarkEnd w:id="61"/>
      <w:r w:rsidRPr="0006457D">
        <w:rPr>
          <w:rFonts w:ascii="Arial" w:eastAsia="Times New Roman" w:hAnsi="Arial" w:cs="Arial"/>
          <w:b/>
          <w:bCs/>
          <w:sz w:val="24"/>
          <w:szCs w:val="24"/>
        </w:rPr>
        <w:t xml:space="preserve">Član 35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visokog obrazovanja,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predlaže člana Nacionalnog saveta za visoko obrazovanje;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izdaje dozvole za rad visokoškolskim ustanovama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vrši inspekcijski nadzor i nadzor nad zakonitošću rada visokoškolske ustanove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osniva samostalne visokoškolske ustanove;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u slučaju prestanka rada visokoškolske ustanove zbog oduzimanja dozvole za rad ili drugog razloga, na predlog Nacionalnog saveta za visoko obrazovanje donosi akt kojim se obezbeđuje završetak studija studentima te visokoškolske ustanove;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donosi odluke o promeni naziva, sedišta i statusne promene za samostalne visokoškolske ustanove čiji je osnivač AP Vojvodina;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donosi odluku o ukidanju visokoškolske ustanove čiji je osnivač AP Vojvodina;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imenuje predstavnike osnivača saveta visokoškolske ustanove čiji je osnivač AP Vojvodina;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donosi odluku o broju studenata za upis u prvu godinu studijskog programa koji se finansira iz budžeta za visokoškolsku ustanovu čiji je osnivač AP Vojvodina, po pribavljenom mišljenju visokoškolske ustanove i Nacionalnog saveta za visoko obrazovanje, najkasnije dva meseca pre raspisivanja konkursa;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oglašava diplomu ništavom ako je izdata od neovlašćene organizacije;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11) izdaje potvrdu da je arhivska građa uništena ili nestala;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12) pribavlja podatke o stranoj visokoškolskoj ustanovi i domaćoj visokoškolskoj ustanovi za potrebe vrednovanja stranog, odnosno domaćeg studijskog programa.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osim poslova iz tačke 1).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62" w:name="str_27"/>
      <w:bookmarkEnd w:id="62"/>
      <w:r w:rsidRPr="0006457D">
        <w:rPr>
          <w:rFonts w:ascii="Arial" w:eastAsia="Times New Roman" w:hAnsi="Arial" w:cs="Arial"/>
          <w:b/>
          <w:bCs/>
          <w:sz w:val="24"/>
          <w:szCs w:val="24"/>
        </w:rPr>
        <w:t xml:space="preserve">Učenički i studentski standard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63" w:name="clan_36"/>
      <w:bookmarkEnd w:id="63"/>
      <w:r w:rsidRPr="0006457D">
        <w:rPr>
          <w:rFonts w:ascii="Arial" w:eastAsia="Times New Roman" w:hAnsi="Arial" w:cs="Arial"/>
          <w:b/>
          <w:bCs/>
          <w:sz w:val="24"/>
          <w:szCs w:val="24"/>
        </w:rPr>
        <w:t xml:space="preserve">Član 36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učeničkog i studentskog standarda,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utvrđuje mrežu domova učenika i studentskih centara i drugih ustanova učeničkog i studentskog standarda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osniva i ukida ustanove učeničkog i studentskog standarda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utvrđuje ispunjenost uslova za početak rada i obavljanje delatnosti ustanova učeničkog i studentskog standarda i odlučuje o zabrani njihovog rada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odlučuje po prigovoru na odluke o prijemu učenika i studenata u ustanove učeničkog i studentskog standarda;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rešava o oduzimanju prava učenika i studenata, utvrđenih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sprovodi konkurs za prijem u domove učenika i studenata;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utvrđuje način i postupak raspodele mesta u domovima;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utvrđuje način i postupak raspodele abonentskih knjižica;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utvrđuje uslove za regresiranje prevoza učenika i studenata u međugradskom saobraćaju;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daje saglasnost na akt o organizaciji i sistematizaciji poslova ustanova učeničkog i studentskog standarda, u skladu sa normativima i standardima koje propisuje nadležni ministar za celu teritoriju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11) imenuje i razrešava članove upravnog i nadzornog odbora u ustanovama učeničkog i studentskog standarda;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12) imenuje i razrešava direktora ustanova učeničkog i studentskog standarda;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13) vrši inspekcijski nadzor i nadzor nad zakonitošću rada ustanova.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osim poslova iz tač. 7) i 8).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64" w:name="str_28"/>
      <w:bookmarkEnd w:id="64"/>
      <w:r w:rsidRPr="0006457D">
        <w:rPr>
          <w:rFonts w:ascii="Arial" w:eastAsia="Times New Roman" w:hAnsi="Arial" w:cs="Arial"/>
          <w:b/>
          <w:bCs/>
          <w:sz w:val="24"/>
          <w:szCs w:val="24"/>
        </w:rPr>
        <w:lastRenderedPageBreak/>
        <w:t xml:space="preserve">Neformalno obrazovanje odraslih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65" w:name="clan_37"/>
      <w:bookmarkEnd w:id="65"/>
      <w:r w:rsidRPr="0006457D">
        <w:rPr>
          <w:rFonts w:ascii="Arial" w:eastAsia="Times New Roman" w:hAnsi="Arial" w:cs="Arial"/>
          <w:b/>
          <w:bCs/>
          <w:sz w:val="24"/>
          <w:szCs w:val="24"/>
        </w:rPr>
        <w:t xml:space="preserve">Član 37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i strategijom razvoja obrazovanja odraslih u Republici Srbiji, bliže uređuje pitanja koja se odnose na organizovano i institucionalno obrazovanje izvan školskog sistema radi stručnog osposobljavanja i obuke odraslih na teritoriji AP Vojvodine, kao pitanja od pokrajinskog značaja.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66" w:name="str_29"/>
      <w:bookmarkEnd w:id="66"/>
      <w:r w:rsidRPr="0006457D">
        <w:rPr>
          <w:rFonts w:ascii="Arial" w:eastAsia="Times New Roman" w:hAnsi="Arial" w:cs="Arial"/>
          <w:b/>
          <w:bCs/>
          <w:sz w:val="24"/>
          <w:szCs w:val="24"/>
        </w:rPr>
        <w:t xml:space="preserve">Obrazovanje nacionalnih manjina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67" w:name="clan_38"/>
      <w:bookmarkEnd w:id="67"/>
      <w:r w:rsidRPr="0006457D">
        <w:rPr>
          <w:rFonts w:ascii="Arial" w:eastAsia="Times New Roman" w:hAnsi="Arial" w:cs="Arial"/>
          <w:b/>
          <w:bCs/>
          <w:sz w:val="24"/>
          <w:szCs w:val="24"/>
        </w:rPr>
        <w:t xml:space="preserve">Član 38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bliže uređuje i obezbeđuje ostvarivanje prava nacionalnih manjina na teritoriji AP Vojvodine na obrazovanje na maternjem jeziku, na svim nivoima obrazovanja, u skladu sa zakonom.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68" w:name="str_30"/>
      <w:bookmarkEnd w:id="68"/>
      <w:r w:rsidRPr="0006457D">
        <w:rPr>
          <w:rFonts w:ascii="Arial" w:eastAsia="Times New Roman" w:hAnsi="Arial" w:cs="Arial"/>
          <w:b/>
          <w:bCs/>
          <w:i/>
          <w:iCs/>
          <w:sz w:val="24"/>
          <w:szCs w:val="24"/>
        </w:rPr>
        <w:t xml:space="preserve">12. Sport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69" w:name="clan_39"/>
      <w:bookmarkEnd w:id="69"/>
      <w:r w:rsidRPr="0006457D">
        <w:rPr>
          <w:rFonts w:ascii="Arial" w:eastAsia="Times New Roman" w:hAnsi="Arial" w:cs="Arial"/>
          <w:b/>
          <w:bCs/>
          <w:sz w:val="24"/>
          <w:szCs w:val="24"/>
        </w:rPr>
        <w:t xml:space="preserve">Član 39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sporta,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utvrđuje potrebe i interese građana u oblasti sporta na teritoriji AP Vojvodine i obezbeđuje sredstva za ostvarivanje tih potreba i interesa;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utvrđuje sportske objekte od interesa za AP Vojvodinu i merila za obezbeđivanje sredstava u budžetu AP Vojvodine za njihovu izgradnju, opremanje i održavanje;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utvrđuje programe međunarodnih sportskih takmičenja od interesa za AP Vojvodinu;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imenuje i razrešava direktora, predsednika i članove upravnog i nadzornog odbora organizacija za obavljanje sportskih delatnosti čiji se programi, kojima se ostvaruje interes građana u oblasti sporta na teritoriji AP Vojvodine, u celini ili pretežno finansiraju iz budžeta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obezbeđuje uslove za rad, odnosno obavljanje delatnosti Pokrajinskog zavoda za sport i drugih organizacija u oblasti sporta čiji je osnivač AP Vojvodina;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uređuje i vodi evidencije u oblasti sporta od značaja za AP Vojvodinu.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Pokrajinski sportski savez predlaže pokrajinskom organu uprave nadležnom za poslove sporta programe svojih članova kojima se ostvaruje interes građana iz stava 1. tačka 1) ovog člana.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Programi iz stava 2. ovog člana finansiraju se iz budžeta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70" w:name="clan_40"/>
      <w:bookmarkEnd w:id="70"/>
      <w:r w:rsidRPr="0006457D">
        <w:rPr>
          <w:rFonts w:ascii="Arial" w:eastAsia="Times New Roman" w:hAnsi="Arial" w:cs="Arial"/>
          <w:b/>
          <w:bCs/>
          <w:sz w:val="24"/>
          <w:szCs w:val="24"/>
        </w:rPr>
        <w:t xml:space="preserve">Član 40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sporta,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1) bliže uređuje uslove za obavljanje sportskih delatnosti organizacija u oblasti sporta sa teritorije AP Vojvodine i utvrđuje ispunjenost tih uslova;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utvrđuje ispunjenost uslova za organizovanje sportskih priredbi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uređuje bliže uslove i nadzire korišćenje javnih sportskih terena i utvrđuje ispunjenost uslova za njihovo korišćenje;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vrši inspekcijski nadzor nad radom organizacija i pojedinaca u oblasti sporta sa teritorije AP Vojvodine i nad primenom propisa kojima je uređena oblast sporta;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obavlja nadzor nad stručnim radom u oblasti sporta.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71" w:name="str_31"/>
      <w:bookmarkEnd w:id="71"/>
      <w:r w:rsidRPr="0006457D">
        <w:rPr>
          <w:rFonts w:ascii="Arial" w:eastAsia="Times New Roman" w:hAnsi="Arial" w:cs="Arial"/>
          <w:b/>
          <w:bCs/>
          <w:i/>
          <w:iCs/>
          <w:sz w:val="24"/>
          <w:szCs w:val="24"/>
        </w:rPr>
        <w:t xml:space="preserve">13. Kultura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72" w:name="clan_41"/>
      <w:bookmarkEnd w:id="72"/>
      <w:r w:rsidRPr="0006457D">
        <w:rPr>
          <w:rFonts w:ascii="Arial" w:eastAsia="Times New Roman" w:hAnsi="Arial" w:cs="Arial"/>
          <w:b/>
          <w:bCs/>
          <w:sz w:val="24"/>
          <w:szCs w:val="24"/>
        </w:rPr>
        <w:t xml:space="preserve">Član 41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kulture,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utvrđuje potrebe i interes građana na teritoriji AP Vojvodine u oblasti kulture i obezbeđuje sredstva za njihovo ostvarivanje;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uređuje potrebe i interes u oblasti kulture nacionalnih manjina i obezbeđuje sredstva za njihovo ostvarivanje;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osniva arhive, muzeje, biblioteke, pozorišta, zavode i druge ustanove u oblasti kulture;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utvrđuje Program kulturnog razvoja AP Vojvodine, u skladu sa Strategijom kulturnog razvoja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predlaže deo Strategije kulturnog razvoja Republike Srbije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utvrđuje nagrade i uređuje način i postupak njihove dodele za podsticaj kulturnog stvaralaštva u pojedinim oblastima kulture, odnosno za poseban doprinos u oblasti kulturnog stvaralaštva;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ostvaruje međuregionalnu saradnju u oblasti kulture na projektima od interesa za razvoj kulture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vrši osnivačka prava u pogledu imenovanja direktora i članova upravnog i nadzornog odbora ustanova kulture čiji se rad, održavanje i programi finansiraju u celosti ili većim delom iz budžeta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obezbeđuje sredstva za rad, investiciono i tekuće održavanje, odnosno finansiranje dela programa ustanova kulture, čiji je osnivač AP Vojvodina;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10) obezbeđuje sredstva za rad, investiciono i tekuće održavanje i opremanje, odnosno programe drugih ustanova i organizacija čiji osnivač nije AP Vojvodina, a doprinose razvoju kulture i umetnosti u AP Vojvodini, ili obezbeđuju razvoj kulture pripadnika nacionalnih manjina na osnovu posebne odluke kojom se utvrđuju merila, kriterijumi i postupak dodele tih sredstava.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73" w:name="str_32"/>
      <w:bookmarkEnd w:id="73"/>
      <w:r w:rsidRPr="0006457D">
        <w:rPr>
          <w:rFonts w:ascii="Arial" w:eastAsia="Times New Roman" w:hAnsi="Arial" w:cs="Arial"/>
          <w:b/>
          <w:bCs/>
          <w:sz w:val="24"/>
          <w:szCs w:val="24"/>
        </w:rPr>
        <w:t xml:space="preserve">Zaštita kulturnih dobara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74" w:name="clan_42"/>
      <w:bookmarkEnd w:id="74"/>
      <w:r w:rsidRPr="0006457D">
        <w:rPr>
          <w:rFonts w:ascii="Arial" w:eastAsia="Times New Roman" w:hAnsi="Arial" w:cs="Arial"/>
          <w:b/>
          <w:bCs/>
          <w:sz w:val="24"/>
          <w:szCs w:val="24"/>
        </w:rPr>
        <w:t xml:space="preserve">Član 42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oblast zaštite kulturnih dobara: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utvrđuje funkcije matičnih ustanova u oblasti zaštite kulturnih dobara, i to: Arhiva Vojvodine u Novom Sadu, Biblioteke Matice srpske u Novom Sadu, Muzeja Vojvodine u Novom Sadu, Muzeja savremene likovne umetnosti u Novom Sadu i Pozorišnog muzeja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propisuje dopunske uslove za rad ustanova iz tačke 1) ovog stava;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utvrđuje ispunjenost uslova za početak rada i obavljanje delatnosti ustanova zaštite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imenuje članove upravnog i nadzornog odbora i direktora ustanova iz tačke 1) ovog stava, osim Biblioteke Matice srpske, a u Arhivu Vojvodine i Pokrajinskom zavodu za zaštitu spomenika kulture u Novom Sadu predsednik i jedan član upravnog odbora i predsednik nadzornog odbora imenuju se na predlog ministarstva nadležnog za poslove kulture;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imenuje članove upravnog i nadzornog odbora i direktora drugih ustanova zaštite na teritoriji AP Vojvodine, s tim što se dva člana upravnog i jedan član nadzornog odbora tih ustanova imenuju na predlog ministarstva nadležnog za poslove kulture;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osniva ustanove u oblasti zaštite iz tačke 1) ovog stava i utvrđuje mrežu ustanova zaštite na teritoriji AP Vojvodine, osim Biblioteke Matice srpske;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pokreće postupak za utvrđivanje nepokretnih kulturnih dobara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izdaje dozvole stranim državljanima za korišćenje arhivske građe i filmovane arhivske građe;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utvrđuje uslove za preduzimanje mera tehničke zaštite i drugih radova na nepokretnim kulturnim dobrima kada za teritoriju AP Vojvodine projekat i dokumentaciju za te radove izrađuje zavod za zaštitu spomenika kulture;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obaveštava u roku od sedam dana Pokrajinski zavod za zaštitu spomenika kulture u Novom Sadu o utvrđenim uslovima kada te uslove utvrđuje zavod sa teritorije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11) daje saglasnost na projekat i dokumentaciju za preduzimanje mera tehničke zaštite i drugih radova na nepokretnim kulturnim dobrima kada projekat i dokumentaciju izrađuje zavod za zaštitu spomenika kulture sa teritorije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12) daje mišljenje o nacrtima prostornih i urbanističkih planova za teritoriju AP Vojvodine i obaveštava nadležni organ ako plan nema propisanu sadržinu;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13) izdaje dozvolu za premeštanje nepokretnog kulturnog dobra na teritoriji AP Vojvodine na novu lokaciju, osim kulturnog dobra od velikog značaja, odnosno kulturnog dobra od izuzetnog značaja;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14) obustavlja građevinske i druge radove na arheološkim nalazištima, kao i prilikom pronalaženja arheoloških predmeta;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15) izdaje odobrenje za iznošenje dobara koja uživaju prethodnu zaštitu u inostranstvo;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16) obrazuje komisiju pri odgovarajućoj matičnoj ustanovi zaštite za polaganje stručnog ispita zaposlenih u ustanovama zaštite kulturnih dobara;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17) pokreće postupak za obustavu izvršenja prostornih i urbanističkih planova ukoliko ugrožavaju zaštitu spomenika kulture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18) vrši nadzor nad radom ustanova zaštite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 1), 4), 8) i od 13) do 18)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75" w:name="str_33"/>
      <w:bookmarkEnd w:id="75"/>
      <w:r w:rsidRPr="0006457D">
        <w:rPr>
          <w:rFonts w:ascii="Arial" w:eastAsia="Times New Roman" w:hAnsi="Arial" w:cs="Arial"/>
          <w:b/>
          <w:bCs/>
          <w:sz w:val="24"/>
          <w:szCs w:val="24"/>
        </w:rPr>
        <w:t xml:space="preserve">Kinematografija i filmska umetnost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76" w:name="clan_43"/>
      <w:bookmarkEnd w:id="76"/>
      <w:r w:rsidRPr="0006457D">
        <w:rPr>
          <w:rFonts w:ascii="Arial" w:eastAsia="Times New Roman" w:hAnsi="Arial" w:cs="Arial"/>
          <w:b/>
          <w:bCs/>
          <w:sz w:val="24"/>
          <w:szCs w:val="24"/>
        </w:rPr>
        <w:t xml:space="preserve">Član 43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oblast kinematografije, vrši inspekcijski nadzor.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Takse i naknade koje se ubiraju na osnovu propisa u oblasti kinematografije prihod su budžeta AP Vojvodine za obveznike čije je sedište na teritoriji AP Vojvodine, kada je mesto davanja na korišćenje, javno prikazivanje ili prodaje videokaseta na teritoriji AP Vojvodine, odnosno prema mestu emitovanja i početne stanice prevoznog sredstva u kome se emitovanje vrši.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Troškovi izdavanja markice, u skladu sa zakonom, prihod su izdavaoca markice.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Posao iz stava 1. ovog člana vrši se kao poveren.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77" w:name="str_34"/>
      <w:bookmarkEnd w:id="77"/>
      <w:r w:rsidRPr="0006457D">
        <w:rPr>
          <w:rFonts w:ascii="Arial" w:eastAsia="Times New Roman" w:hAnsi="Arial" w:cs="Arial"/>
          <w:b/>
          <w:bCs/>
          <w:sz w:val="24"/>
          <w:szCs w:val="24"/>
        </w:rPr>
        <w:t xml:space="preserve">Zadužbine, fondovi i fondacije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78" w:name="clan_44"/>
      <w:bookmarkEnd w:id="78"/>
      <w:r w:rsidRPr="0006457D">
        <w:rPr>
          <w:rFonts w:ascii="Arial" w:eastAsia="Times New Roman" w:hAnsi="Arial" w:cs="Arial"/>
          <w:b/>
          <w:bCs/>
          <w:sz w:val="24"/>
          <w:szCs w:val="24"/>
        </w:rPr>
        <w:t xml:space="preserve">Član 44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zadužbina, fondacija i fondova,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odobrava osnivanje zadužbina, fondacija i fondova na teritoriji AP Vojvodine i sve promene koje se javljaju u toku njihovog rada;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vodi registar zadužbina, fondacija i fondova koji se osnivaju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79" w:name="str_35"/>
      <w:bookmarkEnd w:id="79"/>
      <w:r w:rsidRPr="0006457D">
        <w:rPr>
          <w:rFonts w:ascii="Arial" w:eastAsia="Times New Roman" w:hAnsi="Arial" w:cs="Arial"/>
          <w:b/>
          <w:bCs/>
          <w:sz w:val="24"/>
          <w:szCs w:val="24"/>
        </w:rPr>
        <w:t xml:space="preserve">Bibliotečka delatnost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80" w:name="clan_45"/>
      <w:bookmarkEnd w:id="80"/>
      <w:r w:rsidRPr="0006457D">
        <w:rPr>
          <w:rFonts w:ascii="Arial" w:eastAsia="Times New Roman" w:hAnsi="Arial" w:cs="Arial"/>
          <w:b/>
          <w:bCs/>
          <w:sz w:val="24"/>
          <w:szCs w:val="24"/>
        </w:rPr>
        <w:t xml:space="preserve">Član 45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bibliotečke delatnosti,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utvrđuje mrežu biblioteka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osniva biblioteke kojima se na teritoriji AP Vojvodine utvrđuju matične funkcije;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utvrđuje bliže uslove za rad biblioteka;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utvrđuje ispunjenost uslova za početak rada i obavljanje delatnosti biblioteka;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utvrđuje sastav upravnih i nadzornih odbora u bibliotekama koje obavljaju matičnu funkciju i imenuje članove tih organa;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imenuje i razrešava direktore biblioteka koje obavljaju matične funkcije, uz saglasnost direktora Narodne biblioteke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obrazuje komisiju za polaganje stručnog ispita zaposlenih u bibliotekama;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vrši nadzor nad radom organizacija koje obavljaju bibliotečku delatnost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 1), 2) i od 4) do 8)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81" w:name="str_36"/>
      <w:bookmarkEnd w:id="81"/>
      <w:r w:rsidRPr="0006457D">
        <w:rPr>
          <w:rFonts w:ascii="Arial" w:eastAsia="Times New Roman" w:hAnsi="Arial" w:cs="Arial"/>
          <w:b/>
          <w:bCs/>
          <w:sz w:val="24"/>
          <w:szCs w:val="24"/>
        </w:rPr>
        <w:t xml:space="preserve">Izdavanje publikacija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82" w:name="clan_46"/>
      <w:bookmarkEnd w:id="82"/>
      <w:r w:rsidRPr="0006457D">
        <w:rPr>
          <w:rFonts w:ascii="Arial" w:eastAsia="Times New Roman" w:hAnsi="Arial" w:cs="Arial"/>
          <w:b/>
          <w:bCs/>
          <w:sz w:val="24"/>
          <w:szCs w:val="24"/>
        </w:rPr>
        <w:t xml:space="preserve">Član 46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izdavanja publikacija, u skladu sa zakonom, vrši nadzor nad radom izdavača i drugih pravnih lica registrovanih za izdavanje publikacija.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83" w:name="str_37"/>
      <w:bookmarkEnd w:id="83"/>
      <w:r w:rsidRPr="0006457D">
        <w:rPr>
          <w:rFonts w:ascii="Arial" w:eastAsia="Times New Roman" w:hAnsi="Arial" w:cs="Arial"/>
          <w:b/>
          <w:bCs/>
          <w:i/>
          <w:iCs/>
          <w:sz w:val="24"/>
          <w:szCs w:val="24"/>
        </w:rPr>
        <w:t xml:space="preserve">14. Zdravstvena i socijalna zaštita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84" w:name="str_38"/>
      <w:bookmarkEnd w:id="84"/>
      <w:r w:rsidRPr="0006457D">
        <w:rPr>
          <w:rFonts w:ascii="Arial" w:eastAsia="Times New Roman" w:hAnsi="Arial" w:cs="Arial"/>
          <w:b/>
          <w:bCs/>
          <w:sz w:val="24"/>
          <w:szCs w:val="24"/>
        </w:rPr>
        <w:t xml:space="preserve">Zdravstvo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85" w:name="clan_47"/>
      <w:bookmarkEnd w:id="85"/>
      <w:r w:rsidRPr="0006457D">
        <w:rPr>
          <w:rFonts w:ascii="Arial" w:eastAsia="Times New Roman" w:hAnsi="Arial" w:cs="Arial"/>
          <w:b/>
          <w:bCs/>
          <w:sz w:val="24"/>
          <w:szCs w:val="24"/>
        </w:rPr>
        <w:t xml:space="preserve">Član 47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zakonima kojima se uređuje sistem u oblasti zdravstva, obavlja sledeće poslove: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1) društvenu brigu za zdravlje na nivou AP Vojvodine koja obuhvata mere za obezbeđivanje i sprovođenje zdravstvene zaštite od interesa za građane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donosi posebne programe zdravstvene zaštite za pojedine kategorije stanovništva, odnosno vrste bolesti koje su specifične za AP Vojvodinu a za koje nije donet poseban program zdravstvene zaštite na republičkom nivou, u skladu sa svojim mogućnostima, i utvrđuje cene pojedinačnih usluga, odnosno programa;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osniva zdravstvene ustanove na teritoriji AP Vojvodine u skladu sa Planom mreže zdravstvenih ustanova koji donosi Vlada, i to: opštu bolnicu, specijalnu bolnicu, kliniku, institut, klinički centar, zavod za javno zdravlje, zavod za transfuziju krvi i zavod za antirabičnu zaštitu;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osniva zavod za javno zdravlje za teritoriju AP Vojvodine koji koordinira i prati stručni rad zavoda za javno zdravlje i drugih zdravstvenih ustanova koje obavljaju higijensko-epidemiološku i socijalno-medicinsku delatnost na teritoriji AP Vojvodine, predlaže dugoročne mere zdravstvene zaštite sa prioritetima i metodološki rukovodi njihovim sprovođenjem na teritoriji AP Vojvodine, predlaže zavodu za javno zdravlje osnovanom za teritoriju Republike Srbije potrebne mere u elementarnim i drugim većim nepogodama i nesrećama i vrši njihovo sprovođenje u saradnji sa drugim ustanovama;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osniva zavod za transfuziju krvi za teritoriju AP Vojvodine, koji obavlja delatnost u skladu sa zakonom kojim se uređuje transfuziološka delatnost;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daje predlog za utvrđivanje Plana mreže zdravstvenih ustanova koji donosi Vlada za zdravstvene ustanove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imenuje i razrešava direktore, zamenike direktora, članove upravnog i nadzornog odbora zdravstvenih ustanova čiji je osnivač;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daje saglasnost na statute zdravstvenih ustanova čiji je osnivač;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utvrđuje nedeljni raspored rada, početak i završetak radnog vremena u zdravstvenoj ustanovi čiji je osnivač;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utvrđuje nedeljni raspored rada, početak i završetak radnog vremena zdravstvenih ustanova i privatne prakse koji se nalaze na teritoriji AP Vojvodine za vreme epidemija i otklanjanje posledica prouzrokovanih elementarnim i drugim većim nepogodama i vanrednim prilikama, za epidemije i druge veće nepogode i vanredne prilike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11) daje predlog ministru nadležnom za poslove zdravlja za utvrđivanje broja pripravnika u zdravstvenim ustanovama sa sedištem na teritoriji AP Vojvodine, koje su zdravstvene ustanove dužne da prime za obavljanje pripravničkog staža na godišnjem nivou;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12) daje mišljenje na Plan razvoja kadra u zdravstvu koji donosi ministar nadležan za poslove zdravlja, za ustanove koje se nalaze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13) daje predlog ministru nadležnom za poslove zdravlja za utvrđivanje referentnih zdravstvenih ustanova za pojedine oblasti zdravstvene delatnosti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14) utvrđuje minimum procesa rada za vreme štrajka zdravstvenih ustanova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15) osniva Zdravstveni savet Vojvodine kao stručno i savetodavno telo koje prati razvoj zdravstvene zaštite i zdravstvenog osiguranja u AP Vojvodini;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16) osniva Etički odbor Vojvodine kao stručno telo.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86" w:name="str_39"/>
      <w:bookmarkEnd w:id="86"/>
      <w:r w:rsidRPr="0006457D">
        <w:rPr>
          <w:rFonts w:ascii="Arial" w:eastAsia="Times New Roman" w:hAnsi="Arial" w:cs="Arial"/>
          <w:b/>
          <w:bCs/>
          <w:sz w:val="24"/>
          <w:szCs w:val="24"/>
        </w:rPr>
        <w:t xml:space="preserve">Zdravstveni savet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87" w:name="clan_48"/>
      <w:bookmarkEnd w:id="87"/>
      <w:r w:rsidRPr="0006457D">
        <w:rPr>
          <w:rFonts w:ascii="Arial" w:eastAsia="Times New Roman" w:hAnsi="Arial" w:cs="Arial"/>
          <w:b/>
          <w:bCs/>
          <w:sz w:val="24"/>
          <w:szCs w:val="24"/>
        </w:rPr>
        <w:t xml:space="preserve">Član 48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Zdravstveni savet Vojvodine predlaže Zdravstvenom savetu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mere za očuvanje i unapređenje zdravstvenog stanja i jačanje zdravstvenog potencijala stanovništva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mere za ravnomerno ostvarivanje zdravstvene zaštite svih građana u AP Vojvodini kao i mere za unapređenje zdravstvene zaštite ugroženih populacija;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mere za funkcionisanje zdravstvene zaštite i zdravstvenog osiguranja na teritoriji AP Vojvodine zasnovanog na principima ekonomičnosti, održivosti i efikasnosti;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mere za unapređenje upisne politike na fakultetima i školama zdravstvene struke na teritoriji AP Vojvodine i sarađuje sa nadležnim organima i drugim stručnim telima na teritoriji AP Vojvodine u predlaganju mera racionalne upisne politike na fakultetima i školama zdravstvene struke;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mere u cilju sprovođenja reforme u oblasti zdravstvene zaštite i zdravstvenog osiguranja;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razmatranje i drugih pitanja iz oblasti zdravstvene zaštite i zdravstvenog osiguranja i pruža stručnu pomoć organima, organizacijama i ustanovama na teritoriji AP Vojvodine u realizaciji zadataka koji se odnose na društvenu brigu o zdravlju.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Zdravstveni savet Vojvodine ima devet članova koje bira Skupština AP Vojvodine iz reda istaknutih stručnjaka u oblasti zdravstvene zaštite i zdravstvenog osiguranja.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Na pitanja koja nisu posebno uređena ovim zakonom, a koja se odnose na rad Zdravstvenog saveta Vojvodine, na mandat članova Zdravstvenog saveta Vojvodine i sprečavanje sukoba javnog i privatnog interesa, kao i na razrešenje članova Zdravstvenog saveta Vojvodine, shodno se primenjuju odredbe zakona kojim se uređuje zdravstvena zaštita u delu koji se odnosi na rad Zdravstvenog saveta Srbije, osim ako ovim zakonom nije drukčije određeno.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Sredstva za rad Zdravstvenog saveta Vojvodine obezbeđuju se u budžetu AP Vojvodine.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88" w:name="str_40"/>
      <w:bookmarkEnd w:id="88"/>
      <w:r w:rsidRPr="0006457D">
        <w:rPr>
          <w:rFonts w:ascii="Arial" w:eastAsia="Times New Roman" w:hAnsi="Arial" w:cs="Arial"/>
          <w:b/>
          <w:bCs/>
          <w:sz w:val="24"/>
          <w:szCs w:val="24"/>
        </w:rPr>
        <w:t xml:space="preserve">Etički odbor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89" w:name="clan_49"/>
      <w:bookmarkEnd w:id="89"/>
      <w:r w:rsidRPr="0006457D">
        <w:rPr>
          <w:rFonts w:ascii="Arial" w:eastAsia="Times New Roman" w:hAnsi="Arial" w:cs="Arial"/>
          <w:b/>
          <w:bCs/>
          <w:sz w:val="24"/>
          <w:szCs w:val="24"/>
        </w:rPr>
        <w:t xml:space="preserve">Član 49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Etički odbor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prati primenu načela profesionalne etike zdravstvenih radnika u obavljanju zdravstvene delatnosti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sarađuje sa Etičkim odborom Srbije u koordinaciji rada etičkih odbora u zdravstvenim ustanovama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po zahtevu Etičkog odbora Srbije prati sprovođenje naučnih istraživanja i kliničkih ispitivanja lekova i medicinskih sredstava u zdravstvenim ustanovama na teritoriji AP Vojvodine i o tome podnosi izveštaj Etičkom odboru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daje mišljenja o spornim pitanjima koja su od značaja za sprovođenje naučnih istraživanja, medicinskih ogleda, kao i kliničkih ispitivanja lekova i medicinskih sredstava u zdravstvenim ustanovama u AP Vojvodini;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prati sprovođenje odluka i daje mišljenje o stručnim pitanjima u vezi sa postupkom uzimanja delova ljudskog tela u medicinske i naučno-nastavne svrhe u zdravstvenim ustanovama na teritoriji AP Vojvodine,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prati sprovođenje odluka i daje mišljenje o stručnim pitanjima u vezi sa primenom mera za lečenje neplodnosti postupcima biomedicinski potpomognutim oplođenjem, u zdravstvenim ustanovama na teritoriji AP Vojvodine,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razmatra i druga pitanja profesionalne etike u sprovođenju zdravstvene zaštite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Etički odbor Vojvodine ima sedam članova koje imenuje i razrešava nadležni organ AP Vojvodine, na predlog pokrajinskog sekretara nadležnog za poslove zdravlja.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Na pitanja koja nisu posebno uređena ovim zakonom, a koja se odnose na rad Etičkog odbora Vojvodine, na mandat članova Etičkog odbora Vojvodine i sprečavanje sukoba javnog i privatnog interesa, shodno se primenjuju odredbe zakona kojim se uređuje zdravstvena zaštita u delu koji se odnosi na rad Etičkog odbora Srbije, osim ako ovim zakonom nije drukčije određeno.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Sredstva za rad Etičkog odbora Vojvodine obezbeđuju se u budžetu AP Vojvodine.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90" w:name="str_41"/>
      <w:bookmarkEnd w:id="90"/>
      <w:r w:rsidRPr="0006457D">
        <w:rPr>
          <w:rFonts w:ascii="Arial" w:eastAsia="Times New Roman" w:hAnsi="Arial" w:cs="Arial"/>
          <w:b/>
          <w:bCs/>
          <w:sz w:val="24"/>
          <w:szCs w:val="24"/>
        </w:rPr>
        <w:t xml:space="preserve">Sanitarni nadzor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91" w:name="clan_50"/>
      <w:bookmarkEnd w:id="91"/>
      <w:r w:rsidRPr="0006457D">
        <w:rPr>
          <w:rFonts w:ascii="Arial" w:eastAsia="Times New Roman" w:hAnsi="Arial" w:cs="Arial"/>
          <w:b/>
          <w:bCs/>
          <w:sz w:val="24"/>
          <w:szCs w:val="24"/>
        </w:rPr>
        <w:t xml:space="preserve">Član 50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oblast sanitarnog nadzora, vrši poslove sanitarnog nadzora.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92" w:name="str_42"/>
      <w:bookmarkEnd w:id="92"/>
      <w:r w:rsidRPr="0006457D">
        <w:rPr>
          <w:rFonts w:ascii="Arial" w:eastAsia="Times New Roman" w:hAnsi="Arial" w:cs="Arial"/>
          <w:b/>
          <w:bCs/>
          <w:sz w:val="24"/>
          <w:szCs w:val="24"/>
        </w:rPr>
        <w:t xml:space="preserve">Pokrajinski zavod za zdravstveno osiguranje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93" w:name="clan_51"/>
      <w:bookmarkEnd w:id="93"/>
      <w:r w:rsidRPr="0006457D">
        <w:rPr>
          <w:rFonts w:ascii="Arial" w:eastAsia="Times New Roman" w:hAnsi="Arial" w:cs="Arial"/>
          <w:b/>
          <w:bCs/>
          <w:sz w:val="24"/>
          <w:szCs w:val="24"/>
        </w:rPr>
        <w:lastRenderedPageBreak/>
        <w:t xml:space="preserve">Član 51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Pokrajinski zavod za zdravstveno osiguranje (u daljem tekstu: Pokrajinski zavod) kao organizaciona jedinica Republičkog zavoda za zdravstveno osiguranje, u skladu sa zakonom, obavlja sledeće poslove, i to: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koordinaciju rada filijala obrazovanih na teritoriji AP Vojvodine, u saradnji sa Republičkim zavodom za zdravstveno osiguranje;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kontrolu rada filijala i namenskog korišćenja sredstava koja Republički zavod za zdravstveno osiguranje prenosi filijalama za ostvarivanje prava iz obaveznog zdravstvenog osiguranja,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kontrolu zaključenih ugovora između filijala i davalaca zdravstvenih usluga,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rešava u drugom stepenu o pravima iz zdravstvenog osiguranja;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pruža potrebnu stručnu pomoć osiguranim licima u vezi sa ostvarivanjem prava iz obaveznog zdravstvenog osiguranja i zaštitom njihovih interesa u osiguranju;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obezbeđuje uslove za rad lekarskih komisija obrazovanih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obezbeđuje informacioni podsistem, kao deo integrisanog informacionog sistema Republike Srbije za oblast zdravstvenog osiguranja;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vrši statistička i druga istraživanja u oblasti zdravstvenog osiguranja;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ostvaruje saradnju sa nadležnim pokrajinskim organima;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10) druge poslove utvrđene statutom Republičkog zavoda za zdravstveno osiguranje.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Sedište Pokrajinskog zavoda je u sedištu organa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Pokrajinski zavod ima podračun preko koga se vrši uplata i isplata sredstava Republičkog zavoda za zdravstveno osiguranje zdravstvenim ustanovama na teritoriji AP Vojvodine, u skladu sa zakonom kojim se uređuje zdravstveno osiguranje i propisima donetim za sprovođenje tog zakona.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Direktora Pokrajinskog zavoda imenuje Upravni odbor Republičkog zavoda za zdravstveno osiguranje, na predlog nadležnog organa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 Pokrajinskog zavoda učestvuje u radu Upravnog odbora Republičkog zavoda za zdravstveno osiguranje, bez prava odlučivanja.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 Pokrajinskog zavoda, po sprovedenom javnom konkursu, imenuje direktore filijala koje su obrazovane na teritoriji AP Vojvodine, pod uslovima i na način propisan zakonom za imenovanje direktora filijala van teritorije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Na direktora Pokrajinskog zavoda primenjuju se odredbe zakona kojim se uređuje zdravstveno osiguranje u delu koji se odnosi na sprečavanje sukoba javnog i privatnog interesa.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U Upravnom i Nadzornom odboru Republičkog zavoda za zdravstveno osiguranje, koji u skladu sa zakonom kojim se uređuje zdravstveno osiguranje, čine predstavnici osiguranika, moraju biti zastupljeni i predstavnici osiguranika sa teritorije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94" w:name="clan_52"/>
      <w:bookmarkEnd w:id="94"/>
      <w:r w:rsidRPr="0006457D">
        <w:rPr>
          <w:rFonts w:ascii="Arial" w:eastAsia="Times New Roman" w:hAnsi="Arial" w:cs="Arial"/>
          <w:b/>
          <w:bCs/>
          <w:sz w:val="24"/>
          <w:szCs w:val="24"/>
        </w:rPr>
        <w:t xml:space="preserve">Član 52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Danom početka rada, zavod za javno zdravlje osnovan za teritoriju AP Vojvodine preuzima na korišćenje pokretnu i nepokretnu imovinu, kao i prava i obaveze zavoda za javno zdravlje osnovanog za teritoriju Južno-bačkog upravnog okruga.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Danom početka rada, zavod za javno zdravlje osnovan za teritoriju AP Vojvodine preuzima i zaposlene u zavodu za javno zdravlje osnovanom za teritoriju Južno-bačkog upravnog okruga.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95" w:name="str_43"/>
      <w:bookmarkEnd w:id="95"/>
      <w:r w:rsidRPr="0006457D">
        <w:rPr>
          <w:rFonts w:ascii="Arial" w:eastAsia="Times New Roman" w:hAnsi="Arial" w:cs="Arial"/>
          <w:b/>
          <w:bCs/>
          <w:sz w:val="24"/>
          <w:szCs w:val="24"/>
        </w:rPr>
        <w:t xml:space="preserve">Socijalna zaštita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96" w:name="clan_53*"/>
      <w:bookmarkEnd w:id="96"/>
      <w:r w:rsidRPr="0006457D">
        <w:rPr>
          <w:rFonts w:ascii="Arial" w:eastAsia="Times New Roman" w:hAnsi="Arial" w:cs="Arial"/>
          <w:b/>
          <w:bCs/>
          <w:sz w:val="24"/>
          <w:szCs w:val="24"/>
        </w:rPr>
        <w:t xml:space="preserve">Član 53*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socijalne zaštite,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uređuje, u skladu sa materijalnim mogućnostima, povoljnije uslove za ostvarenje socijalne zaštite ako je prethodno u svom budžetu za to obezbedila sredstva;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osniva ustanove socijalne zaštite za smeštaj korisnika na teritoriji AP Vojvodine osim ustanova koje osniva lokalna samouprava u skladu sa mrežom ustanova socijalne zaštite za smeštaj korisnika koju utvrđuje Republika Srbija;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daje saglasnost na promenu delatnosti i na statusne promene ustanova socijalne zaštite za smeštaj korisnika čiji je osnivač AP Vojvodina;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imenuje upravne i nadzorne odbore, kao i direktore ustanova socijalne zaštite za smeštaj korisnika čiji je osnivač AP Vojvodina;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osniva Pokrajinski zavod za socijalnu zaštitu;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donosi program unapređenja socijalne zaštite u AP Vojvodini.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97" w:name="clan_54"/>
      <w:bookmarkEnd w:id="97"/>
      <w:r w:rsidRPr="0006457D">
        <w:rPr>
          <w:rFonts w:ascii="Arial" w:eastAsia="Times New Roman" w:hAnsi="Arial" w:cs="Arial"/>
          <w:b/>
          <w:bCs/>
          <w:sz w:val="24"/>
          <w:szCs w:val="24"/>
        </w:rPr>
        <w:t xml:space="preserve">Član 54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socijalne zaštite,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daje mišljenje na predlog odluke o mreži ustanova socijalne zaštite za smeštaj korisnika koji donosi Republika Srbija, u delu koji se odnosi na mrežu ustanova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daje saglasnost na imenovanje direktora centara za socijalni rad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3) utvrđuje ispunjenost uslova za početak rada i obavljanje delatnosti ustanova socijalne zaštite za smeštaj korisnika;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vrši poslove drugostepenog organa po rešenjima centara za socijalni rad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vrši reviziju rešenja centara za socijalni rad na teritoriji AP Vojvodine o priznatim pravima iz okvira prava i dužnosti Republike Srbije;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vrši nadzor nad radom ustanova i drugih pravnih lica koja obavljaju delatnost socijalne zaštite na teritoriji AP Vojvodine i inspekcijski nadzor.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 4)-6)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98" w:name="str_44"/>
      <w:bookmarkEnd w:id="98"/>
      <w:r w:rsidRPr="0006457D">
        <w:rPr>
          <w:rFonts w:ascii="Arial" w:eastAsia="Times New Roman" w:hAnsi="Arial" w:cs="Arial"/>
          <w:b/>
          <w:bCs/>
          <w:sz w:val="24"/>
          <w:szCs w:val="24"/>
        </w:rPr>
        <w:t xml:space="preserve">Pravna zaštita porodice i starateljstvo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99" w:name="clan_55"/>
      <w:bookmarkEnd w:id="99"/>
      <w:r w:rsidRPr="0006457D">
        <w:rPr>
          <w:rFonts w:ascii="Arial" w:eastAsia="Times New Roman" w:hAnsi="Arial" w:cs="Arial"/>
          <w:b/>
          <w:bCs/>
          <w:sz w:val="24"/>
          <w:szCs w:val="24"/>
        </w:rPr>
        <w:t xml:space="preserve">Član 55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pravne zaštite porodice i starateljstva,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rešava po žalbi protiv rešenja organa starateljstva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vrši nadzor nad radom organa starateljstva i nadzor nad stručnim radom organa starateljstva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00" w:name="str_45"/>
      <w:bookmarkEnd w:id="100"/>
      <w:r w:rsidRPr="0006457D">
        <w:rPr>
          <w:rFonts w:ascii="Arial" w:eastAsia="Times New Roman" w:hAnsi="Arial" w:cs="Arial"/>
          <w:b/>
          <w:bCs/>
          <w:sz w:val="24"/>
          <w:szCs w:val="24"/>
        </w:rPr>
        <w:t xml:space="preserve">Društvena briga o deci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01" w:name="clan_56"/>
      <w:bookmarkEnd w:id="101"/>
      <w:r w:rsidRPr="0006457D">
        <w:rPr>
          <w:rFonts w:ascii="Arial" w:eastAsia="Times New Roman" w:hAnsi="Arial" w:cs="Arial"/>
          <w:b/>
          <w:bCs/>
          <w:sz w:val="24"/>
          <w:szCs w:val="24"/>
        </w:rPr>
        <w:t xml:space="preserve">Član 56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oblast finansijske podrške porodici sa decom: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rešava po žalbi protiv rešenja opštinske, odnosno gradske uprave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vrši nadzor nad radom organa koji vrše poverene poslove državne uprave u oblasti finansijske podrške porodici sa decom,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02" w:name="clan_57"/>
      <w:bookmarkEnd w:id="102"/>
      <w:r w:rsidRPr="0006457D">
        <w:rPr>
          <w:rFonts w:ascii="Arial" w:eastAsia="Times New Roman" w:hAnsi="Arial" w:cs="Arial"/>
          <w:b/>
          <w:bCs/>
          <w:sz w:val="24"/>
          <w:szCs w:val="24"/>
        </w:rPr>
        <w:t xml:space="preserve">Član 57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predškolskog vaspitanja i obrazovanja, u skladu sa zakonom, vrši stručni nadzor nad ostvarivanjem socijalnog rada u ustanovama za decu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Posao iz stava 1. ovog člana vrši se kao poveren.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03" w:name="str_46"/>
      <w:bookmarkEnd w:id="103"/>
      <w:r w:rsidRPr="0006457D">
        <w:rPr>
          <w:rFonts w:ascii="Arial" w:eastAsia="Times New Roman" w:hAnsi="Arial" w:cs="Arial"/>
          <w:b/>
          <w:bCs/>
          <w:sz w:val="24"/>
          <w:szCs w:val="24"/>
        </w:rPr>
        <w:lastRenderedPageBreak/>
        <w:t xml:space="preserve">Posebna zaštita majke i deteta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04" w:name="clan_58*"/>
      <w:bookmarkEnd w:id="104"/>
      <w:r w:rsidRPr="0006457D">
        <w:rPr>
          <w:rFonts w:ascii="Arial" w:eastAsia="Times New Roman" w:hAnsi="Arial" w:cs="Arial"/>
          <w:b/>
          <w:bCs/>
          <w:sz w:val="24"/>
          <w:szCs w:val="24"/>
        </w:rPr>
        <w:t xml:space="preserve">Član 58*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utvrđuje i obezbeđuje viši stepen zaštite porodice, prava dece, trudnica, majki tokom porodiljskog odsustva i samohranih roditelja sa decom, u skladu sa Programom demografskog razvoja AP Vojvodine sa merama za njegovo sprovođenje.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05" w:name="str_47"/>
      <w:bookmarkEnd w:id="105"/>
      <w:r w:rsidRPr="0006457D">
        <w:rPr>
          <w:rFonts w:ascii="Arial" w:eastAsia="Times New Roman" w:hAnsi="Arial" w:cs="Arial"/>
          <w:b/>
          <w:bCs/>
          <w:sz w:val="24"/>
          <w:szCs w:val="24"/>
        </w:rPr>
        <w:t xml:space="preserve">Penzijsko osiguranje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06" w:name="clan_59"/>
      <w:bookmarkEnd w:id="106"/>
      <w:r w:rsidRPr="0006457D">
        <w:rPr>
          <w:rFonts w:ascii="Arial" w:eastAsia="Times New Roman" w:hAnsi="Arial" w:cs="Arial"/>
          <w:b/>
          <w:bCs/>
          <w:sz w:val="24"/>
          <w:szCs w:val="24"/>
        </w:rPr>
        <w:t xml:space="preserve">Član 59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Pokrajinski fond za penzijsko i invalidsko osiguranje (u daljem tekstu: Pokrajinski fond), kao organizaciona jedinica Republičkog fonda za penzijsko i invalidsko osiguranje (u daljem tekstu: Republički fond), pored poslova utvrđenih zakonom i Statutom Republičkog fonda, obavlja: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pripremu i izradu materijala za pregovore sa inostranim nosiocima penzijskog i invalidskog osiguranja;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poslove dijagnostike radi provere medicinske dokumentacije;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poslove u vezi sa stažom osiguranja sa uvećanim trajanjem;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poslove u vezi sa obezbeđivanjem društvenog standarda korisnika prava;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vrši statistička i druga istraživanja u oblasti penzijskog i invalidskog osiguranja;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ostvaruje saradnju sa nadležnim pokrajinskim organom, naročito u pogledu razmene podataka i iskustva, kao i sa savezom udruženja penzionera i savezima sindikata obrazovanim na nivou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Sedište Pokrajinskog fonda je u sedištu organa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Pokrajinski fond, u skladu sa zakonom i Statutom Republičkog fonda, ima podračun preko koga se vrše uplate i isplate sredstava Republičkog fonda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Direktora Pokrajinskog fonda imenuje Upravni odbor Republičkog fonda, na predlog nadležnog organa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 Pokrajinskog fonda učestvuje u radu Upravnog odbora Republičkog fonda, bez prava na odlučivanje.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 Pokrajinskog fonda imenuje direktore filijala Republičkog fonda koje su obrazovane na teritoriji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r w:rsidRPr="0006457D">
        <w:rPr>
          <w:rFonts w:ascii="Arial" w:eastAsia="Times New Roman" w:hAnsi="Arial" w:cs="Arial"/>
          <w:b/>
          <w:bCs/>
          <w:sz w:val="24"/>
          <w:szCs w:val="24"/>
        </w:rPr>
        <w:t xml:space="preserve">Čl. 60 i 61** </w:t>
      </w:r>
    </w:p>
    <w:p w:rsidR="0006457D" w:rsidRPr="0006457D" w:rsidRDefault="0006457D" w:rsidP="0006457D">
      <w:pPr>
        <w:spacing w:before="100" w:beforeAutospacing="1" w:after="100" w:afterAutospacing="1" w:line="240" w:lineRule="auto"/>
        <w:jc w:val="center"/>
        <w:rPr>
          <w:rFonts w:ascii="Arial" w:eastAsia="Times New Roman" w:hAnsi="Arial" w:cs="Arial"/>
        </w:rPr>
      </w:pPr>
      <w:r w:rsidRPr="0006457D">
        <w:rPr>
          <w:rFonts w:ascii="Arial" w:eastAsia="Times New Roman" w:hAnsi="Arial" w:cs="Arial"/>
          <w:i/>
          <w:iCs/>
        </w:rPr>
        <w:t>(Prestalo da važi)</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07" w:name="str_48"/>
      <w:bookmarkEnd w:id="107"/>
      <w:r w:rsidRPr="0006457D">
        <w:rPr>
          <w:rFonts w:ascii="Arial" w:eastAsia="Times New Roman" w:hAnsi="Arial" w:cs="Arial"/>
          <w:b/>
          <w:bCs/>
          <w:i/>
          <w:iCs/>
          <w:sz w:val="24"/>
          <w:szCs w:val="24"/>
        </w:rPr>
        <w:lastRenderedPageBreak/>
        <w:t xml:space="preserve">15. Javno informisanje na pokrajinskom nivou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08" w:name="clan_62"/>
      <w:bookmarkEnd w:id="108"/>
      <w:r w:rsidRPr="0006457D">
        <w:rPr>
          <w:rFonts w:ascii="Arial" w:eastAsia="Times New Roman" w:hAnsi="Arial" w:cs="Arial"/>
          <w:b/>
          <w:bCs/>
          <w:sz w:val="24"/>
          <w:szCs w:val="24"/>
        </w:rPr>
        <w:t xml:space="preserve">Član 62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javnog informisanja,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utvrđuje javni interes građana AP Vojvodine u oblasti javnog informisanja i radiodifuzije;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donosi strategiju razvoja u oblasti javnog informisanja na teritoriji AP Vojvodine u skladu sa republičkom strategijom u oblasti javnog informisanja;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obezbeđuje deo sredstava ili druge uslove za rad javnih glasila na jezicima nacionalnih manjina i etničkih zajednica, radi ostvarivanja prava nacionalnih manjina i etničkih zajednica u informisanju na sopstvenom jeziku i negovanju sopstvene kulture i identiteta;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uspostavlja saradnju na regionalnom nivou;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obezbeđuje deo sredstava ili drugih uslova za nesmetano korišćenje prava lica sa posebnim potrebama u javnom informisanju, a posebno slobodne razmene ideja, informacija i mišljenja;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bira članove Programskog odbora Radiodifuzne ustanove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09" w:name="clan_63"/>
      <w:bookmarkEnd w:id="109"/>
      <w:r w:rsidRPr="0006457D">
        <w:rPr>
          <w:rFonts w:ascii="Arial" w:eastAsia="Times New Roman" w:hAnsi="Arial" w:cs="Arial"/>
          <w:b/>
          <w:bCs/>
          <w:sz w:val="24"/>
          <w:szCs w:val="24"/>
        </w:rPr>
        <w:t xml:space="preserve">Član 63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javnog informisanja, u skladu sa zakonom, vrši nadzor nad sprovođenjem zakona kojim se uređuje oblast javnog informisanja,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10" w:name="str_49"/>
      <w:bookmarkEnd w:id="110"/>
      <w:r w:rsidRPr="0006457D">
        <w:rPr>
          <w:rFonts w:ascii="Arial" w:eastAsia="Times New Roman" w:hAnsi="Arial" w:cs="Arial"/>
          <w:b/>
          <w:bCs/>
          <w:i/>
          <w:iCs/>
          <w:sz w:val="24"/>
          <w:szCs w:val="24"/>
        </w:rPr>
        <w:t xml:space="preserve">16. Nauka i tehnološki razvoj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11" w:name="clan_64*"/>
      <w:bookmarkEnd w:id="111"/>
      <w:r w:rsidRPr="0006457D">
        <w:rPr>
          <w:rFonts w:ascii="Arial" w:eastAsia="Times New Roman" w:hAnsi="Arial" w:cs="Arial"/>
          <w:b/>
          <w:bCs/>
          <w:sz w:val="24"/>
          <w:szCs w:val="24"/>
        </w:rPr>
        <w:t xml:space="preserve">Član 64* </w:t>
      </w:r>
    </w:p>
    <w:p w:rsidR="0006457D" w:rsidRPr="0006457D" w:rsidRDefault="0006457D" w:rsidP="0006457D">
      <w:pPr>
        <w:spacing w:before="100" w:beforeAutospacing="1" w:after="100" w:afterAutospacing="1" w:line="240" w:lineRule="auto"/>
        <w:jc w:val="center"/>
        <w:rPr>
          <w:rFonts w:ascii="Arial" w:eastAsia="Times New Roman" w:hAnsi="Arial" w:cs="Arial"/>
        </w:rPr>
      </w:pPr>
      <w:r w:rsidRPr="0006457D">
        <w:rPr>
          <w:rFonts w:ascii="Arial" w:eastAsia="Times New Roman" w:hAnsi="Arial" w:cs="Arial"/>
          <w:i/>
          <w:iCs/>
        </w:rPr>
        <w:t xml:space="preserve">(Prestao da važi Odlukom US)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12" w:name="str_50"/>
      <w:bookmarkEnd w:id="112"/>
      <w:r w:rsidRPr="0006457D">
        <w:rPr>
          <w:rFonts w:ascii="Arial" w:eastAsia="Times New Roman" w:hAnsi="Arial" w:cs="Arial"/>
          <w:b/>
          <w:bCs/>
          <w:i/>
          <w:iCs/>
          <w:sz w:val="24"/>
          <w:szCs w:val="24"/>
        </w:rPr>
        <w:t xml:space="preserve">17. Zapošljavanje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13" w:name="str_51"/>
      <w:bookmarkEnd w:id="113"/>
      <w:r w:rsidRPr="0006457D">
        <w:rPr>
          <w:rFonts w:ascii="Arial" w:eastAsia="Times New Roman" w:hAnsi="Arial" w:cs="Arial"/>
          <w:b/>
          <w:bCs/>
          <w:sz w:val="24"/>
          <w:szCs w:val="24"/>
        </w:rPr>
        <w:t xml:space="preserve">Pokrajinska služba za zapošljavanje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14" w:name="clan_65"/>
      <w:bookmarkEnd w:id="114"/>
      <w:r w:rsidRPr="0006457D">
        <w:rPr>
          <w:rFonts w:ascii="Arial" w:eastAsia="Times New Roman" w:hAnsi="Arial" w:cs="Arial"/>
          <w:b/>
          <w:bCs/>
          <w:sz w:val="24"/>
          <w:szCs w:val="24"/>
        </w:rPr>
        <w:t xml:space="preserve">Član 65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Pokrajinska služba za zapošljavanje (u daljem tekstu: Pokrajinska služba), kao organizaciona jedinica Nacionalne službe za zapošljavanje (u daljem tekstu: Nacionalna služba), pored poslova utvrđenih zakonom i Statutom Nacionalne službe, obavlja i sledeće poslove: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daje saglasnost na opšte akte preduzeća za radno osposobljavanje i zapošljavanje osoba sa invaliditetom i obezbeđuje sredstva za njihovo finansiranje;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2) obrazuje informacioni podsistem, kao deo jedinstvenog informacionog sistema Republike Srbije u oblasti zapošljavanja;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koordinira rad filijala Nacionalne službe na teritoriji AP Vojvodine, po ovlašćenju direktora Nacionalne službe;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daje predlog za realizaciju nacionalnog akcionog plana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donosi i sprovodi program pokrajinskog akcionog plana zapošljavanja;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obavlja i druge poslove u skladu sa opštim aktima Nacionalne službe.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15" w:name="clan_66"/>
      <w:bookmarkEnd w:id="115"/>
      <w:r w:rsidRPr="0006457D">
        <w:rPr>
          <w:rFonts w:ascii="Arial" w:eastAsia="Times New Roman" w:hAnsi="Arial" w:cs="Arial"/>
          <w:b/>
          <w:bCs/>
          <w:sz w:val="24"/>
          <w:szCs w:val="24"/>
        </w:rPr>
        <w:t xml:space="preserve">Član 66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Sedište Pokrajinske službe je u sedištu organa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Pokrajinska služba ima podračun.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Direktora Pokrajinske službe imenuje i razrešava Upravni odbor Nacionalne službe na predlog nadležnog organa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 Pokrajinske službe učestvuje u radu Upravnog odbora Nacionalne službe, bez prava na odlučivanje.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Direktor Pokrajinske službe, po sprovedenom javnom konkursu, predlaže direktoru Nacionalne službe kandidata za izbor direktora filijale obrazovane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Nadležni organ AP Vojvodine predlaže jednog člana Upravnog odbora Nacionalne službe.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16" w:name="str_52"/>
      <w:bookmarkEnd w:id="116"/>
      <w:r w:rsidRPr="0006457D">
        <w:rPr>
          <w:rFonts w:ascii="Arial" w:eastAsia="Times New Roman" w:hAnsi="Arial" w:cs="Arial"/>
          <w:b/>
          <w:bCs/>
          <w:i/>
          <w:iCs/>
          <w:sz w:val="24"/>
          <w:szCs w:val="24"/>
        </w:rPr>
        <w:t xml:space="preserve">18. Privreda i privatizacija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17" w:name="clan_67"/>
      <w:bookmarkEnd w:id="117"/>
      <w:r w:rsidRPr="0006457D">
        <w:rPr>
          <w:rFonts w:ascii="Arial" w:eastAsia="Times New Roman" w:hAnsi="Arial" w:cs="Arial"/>
          <w:b/>
          <w:bCs/>
          <w:sz w:val="24"/>
          <w:szCs w:val="24"/>
        </w:rPr>
        <w:t xml:space="preserve">Član 67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propisima kojima se uređuje oblast privatizacije, predlaže po jednog člana Tenderske i Aukcijske komisije kada je subjekt privatizacije sa teritorije AP Vojvodine.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18" w:name="str_53"/>
      <w:bookmarkEnd w:id="118"/>
      <w:r w:rsidRPr="0006457D">
        <w:rPr>
          <w:rFonts w:ascii="Arial" w:eastAsia="Times New Roman" w:hAnsi="Arial" w:cs="Arial"/>
          <w:b/>
          <w:bCs/>
          <w:i/>
          <w:iCs/>
          <w:sz w:val="24"/>
          <w:szCs w:val="24"/>
        </w:rPr>
        <w:t xml:space="preserve">19. Rudarstvo i energetika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19" w:name="str_54"/>
      <w:bookmarkEnd w:id="119"/>
      <w:r w:rsidRPr="0006457D">
        <w:rPr>
          <w:rFonts w:ascii="Arial" w:eastAsia="Times New Roman" w:hAnsi="Arial" w:cs="Arial"/>
          <w:b/>
          <w:bCs/>
          <w:sz w:val="24"/>
          <w:szCs w:val="24"/>
        </w:rPr>
        <w:t xml:space="preserve">Energetika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20" w:name="clan_68*"/>
      <w:bookmarkEnd w:id="120"/>
      <w:r w:rsidRPr="0006457D">
        <w:rPr>
          <w:rFonts w:ascii="Arial" w:eastAsia="Times New Roman" w:hAnsi="Arial" w:cs="Arial"/>
          <w:b/>
          <w:bCs/>
          <w:sz w:val="24"/>
          <w:szCs w:val="24"/>
        </w:rPr>
        <w:t xml:space="preserve">Član 68*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energetike,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- 4)* </w:t>
      </w:r>
      <w:r w:rsidRPr="0006457D">
        <w:rPr>
          <w:rFonts w:ascii="Arial" w:eastAsia="Times New Roman" w:hAnsi="Arial" w:cs="Arial"/>
          <w:i/>
          <w:iCs/>
        </w:rPr>
        <w:t xml:space="preserve">(prestale da važe Odlukom US)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5) organizuje polaganje stručnog ispita za proveru stručne osposobljenosti radi obavljanja poslova na održavanju objekata za transport i distribuciju prirodnog gasa, kao i poslova rukovalaca u tim objektima;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obrazuje komisiju za polaganje stručnog ispita iz tačke 5) ovog stava za lica koja su zaposlena kod energetskog subjekta koji ima sedište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 5) i 6) ovog člana vrše se kao povereni.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21" w:name="clan_69"/>
      <w:bookmarkEnd w:id="121"/>
      <w:r w:rsidRPr="0006457D">
        <w:rPr>
          <w:rFonts w:ascii="Arial" w:eastAsia="Times New Roman" w:hAnsi="Arial" w:cs="Arial"/>
          <w:b/>
          <w:bCs/>
          <w:sz w:val="24"/>
          <w:szCs w:val="24"/>
        </w:rPr>
        <w:t xml:space="preserve">Član 69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vrši poslove elektroenergetske inspekcije, inspekcije opreme pod pritiskom i vrši inspekcijski nadzor u oblasti cevovodnog transporta gasovitih i tečnih ugljovodonika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22" w:name="str_55"/>
      <w:bookmarkEnd w:id="122"/>
      <w:r w:rsidRPr="0006457D">
        <w:rPr>
          <w:rFonts w:ascii="Arial" w:eastAsia="Times New Roman" w:hAnsi="Arial" w:cs="Arial"/>
          <w:b/>
          <w:bCs/>
          <w:sz w:val="24"/>
          <w:szCs w:val="24"/>
        </w:rPr>
        <w:t xml:space="preserve">Rudarstvo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23" w:name="clan_70"/>
      <w:bookmarkEnd w:id="123"/>
      <w:r w:rsidRPr="0006457D">
        <w:rPr>
          <w:rFonts w:ascii="Arial" w:eastAsia="Times New Roman" w:hAnsi="Arial" w:cs="Arial"/>
          <w:b/>
          <w:bCs/>
          <w:sz w:val="24"/>
          <w:szCs w:val="24"/>
        </w:rPr>
        <w:t xml:space="preserve">Član 70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rudarstva,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obrazuje komisiju i organizuje polaganje stručnog ispita kandidata sa teritorije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rešava po zahtevima za izdavanje odobrenja za eksploataciju mineralnih sirovina i izvođenje rudarskih radova;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zaključuje ugovore sa preduzećima kojima je izdato odobrenje iz tačke 2) ovog stava;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rešava po zahtevima za izdavanje odobrenja za upotrebu rudarskih objekata i puštanje objekata u probni rad;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obrazuje komisiju za ispitivanje razloga i posledica trajnog obustavljanja eksploatacije;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vrši poslove inspekcijskog nadzora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24" w:name="str_56"/>
      <w:bookmarkEnd w:id="124"/>
      <w:r w:rsidRPr="0006457D">
        <w:rPr>
          <w:rFonts w:ascii="Arial" w:eastAsia="Times New Roman" w:hAnsi="Arial" w:cs="Arial"/>
          <w:b/>
          <w:bCs/>
          <w:sz w:val="24"/>
          <w:szCs w:val="24"/>
        </w:rPr>
        <w:t xml:space="preserve">Geološka istraživanja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25" w:name="clan_71"/>
      <w:bookmarkEnd w:id="125"/>
      <w:r w:rsidRPr="0006457D">
        <w:rPr>
          <w:rFonts w:ascii="Arial" w:eastAsia="Times New Roman" w:hAnsi="Arial" w:cs="Arial"/>
          <w:b/>
          <w:bCs/>
          <w:sz w:val="24"/>
          <w:szCs w:val="24"/>
        </w:rPr>
        <w:t xml:space="preserve">Član 71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geoloških istraživanja,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obrazuje komisiju i organizuje polaganje stručnog ispita kandidata sa teritorije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rešava po zahtevima za izdavanje odobrenja za geološka istraživanja;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3) vodi evidenciju o istražnim prostorima i katastar odobrenih istražnih prostora;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finansira osnovna geološka istraživanja na teritoriji AP Vojvodine, u skladu sa godišnjim programom osnovnih geoloških istraživanja koje donosi Vlada;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ugovorom sa korisnikom podataka utvrđuje način i rokove plaćanja naknade za korišćenje podataka i dokumentacije osnovnih geoloških istraživanja;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izrađuje bilans rezervi mineralnih sirovina i podzemnih voda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8) obrazuje komisiju za utvrđivanje i overu razvrstanih rezervi mineralnih sirovina i podzemnih voda;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9) obavlja inspekcijski nadzor u oblasti geoloških istraživanja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26" w:name="str_57"/>
      <w:bookmarkEnd w:id="126"/>
      <w:r w:rsidRPr="0006457D">
        <w:rPr>
          <w:rFonts w:ascii="Arial" w:eastAsia="Times New Roman" w:hAnsi="Arial" w:cs="Arial"/>
          <w:b/>
          <w:bCs/>
          <w:sz w:val="24"/>
          <w:szCs w:val="24"/>
        </w:rPr>
        <w:t xml:space="preserve">Oprema pod pritiskom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27" w:name="clan_72"/>
      <w:bookmarkEnd w:id="127"/>
      <w:r w:rsidRPr="0006457D">
        <w:rPr>
          <w:rFonts w:ascii="Arial" w:eastAsia="Times New Roman" w:hAnsi="Arial" w:cs="Arial"/>
          <w:b/>
          <w:bCs/>
          <w:sz w:val="24"/>
          <w:szCs w:val="24"/>
        </w:rPr>
        <w:t xml:space="preserve">Član 72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vrši inspekcijski nadzor nad energetskim objektima za: transport nafte i derivata nafte, transport i distribuciju prirodnog gasa, proizvodnju i distribuciju toplotne energije, proizvodnju i preradu nafte i gasa, kao i nad drugim objektima koji imaju opremu pod pritiskom kad je to utvrđeno drugim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28" w:name="str_58"/>
      <w:bookmarkEnd w:id="128"/>
      <w:r w:rsidRPr="0006457D">
        <w:rPr>
          <w:rFonts w:ascii="Arial" w:eastAsia="Times New Roman" w:hAnsi="Arial" w:cs="Arial"/>
          <w:b/>
          <w:bCs/>
          <w:i/>
          <w:iCs/>
          <w:sz w:val="24"/>
          <w:szCs w:val="24"/>
        </w:rPr>
        <w:t xml:space="preserve">20. Lokalna samouprava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29" w:name="clan_73*"/>
      <w:bookmarkEnd w:id="129"/>
      <w:r w:rsidRPr="0006457D">
        <w:rPr>
          <w:rFonts w:ascii="Arial" w:eastAsia="Times New Roman" w:hAnsi="Arial" w:cs="Arial"/>
          <w:b/>
          <w:bCs/>
          <w:sz w:val="24"/>
          <w:szCs w:val="24"/>
        </w:rPr>
        <w:t>Član 73*</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lokalne samouprave,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i 2)* </w:t>
      </w:r>
      <w:r w:rsidRPr="0006457D">
        <w:rPr>
          <w:rFonts w:ascii="Arial" w:eastAsia="Times New Roman" w:hAnsi="Arial" w:cs="Arial"/>
          <w:i/>
          <w:iCs/>
        </w:rPr>
        <w:t xml:space="preserve">(prestale da važe Odlukom US)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daje prethodnu saglasnost skupštini jedinice lokalne samouprave na teritoriji AP Vojvodine, prilikom utvrđivanja praznika i odlučivanja o nazivima ulica, trgova, gradskih četvrti, zaselaka i drugih delova naseljenih mesta na teritoriji jedinice lokalne samouprave.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tačka 3) ovog člana vrše se kao povereni. </w:t>
      </w:r>
    </w:p>
    <w:p w:rsidR="0006457D" w:rsidRPr="0006457D" w:rsidRDefault="0006457D" w:rsidP="0006457D">
      <w:pPr>
        <w:spacing w:before="240" w:after="240" w:line="240" w:lineRule="auto"/>
        <w:jc w:val="center"/>
        <w:rPr>
          <w:rFonts w:ascii="Arial" w:eastAsia="Times New Roman" w:hAnsi="Arial" w:cs="Arial"/>
          <w:b/>
          <w:bCs/>
          <w:i/>
          <w:iCs/>
          <w:sz w:val="24"/>
          <w:szCs w:val="24"/>
        </w:rPr>
      </w:pPr>
      <w:bookmarkStart w:id="130" w:name="str_59"/>
      <w:bookmarkEnd w:id="130"/>
      <w:r w:rsidRPr="0006457D">
        <w:rPr>
          <w:rFonts w:ascii="Arial" w:eastAsia="Times New Roman" w:hAnsi="Arial" w:cs="Arial"/>
          <w:b/>
          <w:bCs/>
          <w:i/>
          <w:iCs/>
          <w:sz w:val="24"/>
          <w:szCs w:val="24"/>
        </w:rPr>
        <w:t xml:space="preserve">21. Nadležnosti u drugim oblastima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31" w:name="clan_74*"/>
      <w:bookmarkEnd w:id="131"/>
      <w:r w:rsidRPr="0006457D">
        <w:rPr>
          <w:rFonts w:ascii="Arial" w:eastAsia="Times New Roman" w:hAnsi="Arial" w:cs="Arial"/>
          <w:b/>
          <w:bCs/>
          <w:sz w:val="24"/>
          <w:szCs w:val="24"/>
        </w:rPr>
        <w:t xml:space="preserve">Član 74*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1) stara se o ostvarivanju ljudskih prava i prava nacionalnih manjina, te utvrđuje dodatna prava u ovoj oblasti;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ostvaruje saradnju s crkvama i verskim zajednicama na teritoriji AP Vojvodine i pomaže njihove delatnosti koje vrše u javnom interesu;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3)-5)* </w:t>
      </w:r>
      <w:r w:rsidRPr="0006457D">
        <w:rPr>
          <w:rFonts w:ascii="Arial" w:eastAsia="Times New Roman" w:hAnsi="Arial" w:cs="Arial"/>
          <w:i/>
          <w:iCs/>
        </w:rPr>
        <w:t xml:space="preserve">(prestale da važe Odlukom US)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6) stara se o obezbeđivanju informacija od javnog značaja;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7) obezbeđuje javnost rada pokrajinskih organa uprave i organizacija čiji je osnivač AP Vojvodina.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32" w:name="clan_75"/>
      <w:bookmarkEnd w:id="132"/>
      <w:r w:rsidRPr="0006457D">
        <w:rPr>
          <w:rFonts w:ascii="Arial" w:eastAsia="Times New Roman" w:hAnsi="Arial" w:cs="Arial"/>
          <w:b/>
          <w:bCs/>
          <w:sz w:val="24"/>
          <w:szCs w:val="24"/>
        </w:rPr>
        <w:t xml:space="preserve">Član 75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planiranja i sprovođenja projekata Nacionalnog investicionog plana (u daljem tekstu: NIP)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inicira, koordinira i sprovodi projekte NIP-a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sarađuje se nadležnim ministarstvom u razmatranju i ocenjivanju prijava projekata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3) sačinjava predlog liste projekata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4) osniva i vodi elektronsku i dokumentacionu bazu podataka u koju se unose podaci o projektima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5) prati dinamiku trošenja po pojedinačnim projektima i o tome jednom u tri meseca izveštava Vladu.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33" w:name="str_60"/>
      <w:bookmarkEnd w:id="133"/>
      <w:r w:rsidRPr="0006457D">
        <w:rPr>
          <w:rFonts w:ascii="Arial" w:eastAsia="Times New Roman" w:hAnsi="Arial" w:cs="Arial"/>
          <w:b/>
          <w:bCs/>
          <w:sz w:val="24"/>
          <w:szCs w:val="24"/>
        </w:rPr>
        <w:t xml:space="preserve">Službena upotreba jezika i pisama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34" w:name="clan_76*"/>
      <w:bookmarkEnd w:id="134"/>
      <w:r w:rsidRPr="0006457D">
        <w:rPr>
          <w:rFonts w:ascii="Arial" w:eastAsia="Times New Roman" w:hAnsi="Arial" w:cs="Arial"/>
          <w:b/>
          <w:bCs/>
          <w:sz w:val="24"/>
          <w:szCs w:val="24"/>
        </w:rPr>
        <w:t xml:space="preserve">Član 76*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službena upotreba jezika i pisama, vrši inspekcijski nadzor.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Posao iz stava 2. ovog člana vrši se kao poveren.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35" w:name="str_61"/>
      <w:bookmarkEnd w:id="135"/>
      <w:r w:rsidRPr="0006457D">
        <w:rPr>
          <w:rFonts w:ascii="Arial" w:eastAsia="Times New Roman" w:hAnsi="Arial" w:cs="Arial"/>
          <w:b/>
          <w:bCs/>
          <w:sz w:val="24"/>
          <w:szCs w:val="24"/>
        </w:rPr>
        <w:t xml:space="preserve">Pravosudni ispit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36" w:name="clan_77"/>
      <w:bookmarkEnd w:id="136"/>
      <w:r w:rsidRPr="0006457D">
        <w:rPr>
          <w:rFonts w:ascii="Arial" w:eastAsia="Times New Roman" w:hAnsi="Arial" w:cs="Arial"/>
          <w:b/>
          <w:bCs/>
          <w:sz w:val="24"/>
          <w:szCs w:val="24"/>
        </w:rPr>
        <w:t xml:space="preserve">Član 77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 uređuje polaganje pravosudnog ispita, za lica koja imaju prebivalište na teritoriji AP Vojvodine obrazuje Ispitni odbor i organizuje polaganje pravosudnog ispita.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37" w:name="str_62"/>
      <w:bookmarkEnd w:id="137"/>
      <w:r w:rsidRPr="0006457D">
        <w:rPr>
          <w:rFonts w:ascii="Arial" w:eastAsia="Times New Roman" w:hAnsi="Arial" w:cs="Arial"/>
          <w:b/>
          <w:bCs/>
          <w:sz w:val="24"/>
          <w:szCs w:val="24"/>
        </w:rPr>
        <w:lastRenderedPageBreak/>
        <w:t xml:space="preserve">Državni stručni ispit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38" w:name="clan_78"/>
      <w:bookmarkEnd w:id="138"/>
      <w:r w:rsidRPr="0006457D">
        <w:rPr>
          <w:rFonts w:ascii="Arial" w:eastAsia="Times New Roman" w:hAnsi="Arial" w:cs="Arial"/>
          <w:b/>
          <w:bCs/>
          <w:sz w:val="24"/>
          <w:szCs w:val="24"/>
        </w:rPr>
        <w:t xml:space="preserve">Član 78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propisima koji uređuju polaganje državnog stručnog ispita za rad u organima državne uprave, za zaposlene na teritoriji AP Vojvodine obrazuje ispitne komisije i organizuje polaganje državnog stručnog ispita.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39" w:name="str_63"/>
      <w:bookmarkEnd w:id="139"/>
      <w:r w:rsidRPr="0006457D">
        <w:rPr>
          <w:rFonts w:ascii="Arial" w:eastAsia="Times New Roman" w:hAnsi="Arial" w:cs="Arial"/>
          <w:b/>
          <w:bCs/>
          <w:sz w:val="24"/>
          <w:szCs w:val="24"/>
        </w:rPr>
        <w:t xml:space="preserve">Stalni sudski tumači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40" w:name="clan_79"/>
      <w:bookmarkEnd w:id="140"/>
      <w:r w:rsidRPr="0006457D">
        <w:rPr>
          <w:rFonts w:ascii="Arial" w:eastAsia="Times New Roman" w:hAnsi="Arial" w:cs="Arial"/>
          <w:b/>
          <w:bCs/>
          <w:sz w:val="24"/>
          <w:szCs w:val="24"/>
        </w:rPr>
        <w:t xml:space="preserve">Član 79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propisima o stalnim sudskim tumačima: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postavlja i razrešava stalne sudske tumače za područje sudova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vodi registar stalnih sudskih tumača za teritoriju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41" w:name="str_64"/>
      <w:bookmarkEnd w:id="141"/>
      <w:r w:rsidRPr="0006457D">
        <w:rPr>
          <w:rFonts w:ascii="Arial" w:eastAsia="Times New Roman" w:hAnsi="Arial" w:cs="Arial"/>
          <w:b/>
          <w:bCs/>
          <w:sz w:val="24"/>
          <w:szCs w:val="24"/>
        </w:rPr>
        <w:t xml:space="preserve">Eksproprijacija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42" w:name="clan_80"/>
      <w:bookmarkEnd w:id="142"/>
      <w:r w:rsidRPr="0006457D">
        <w:rPr>
          <w:rFonts w:ascii="Arial" w:eastAsia="Times New Roman" w:hAnsi="Arial" w:cs="Arial"/>
          <w:b/>
          <w:bCs/>
          <w:sz w:val="24"/>
          <w:szCs w:val="24"/>
        </w:rPr>
        <w:t xml:space="preserve">Član 80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oblast eksproprijacije: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1) rešava po žalbama protiv rešenja gradske, odnosno opštinske uprave na teritoriji AP Vojvodine donetih po predlogu za eksproprijaciju;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2) rešava o predlogu za dozvolu vršenja pripremnih radnji u postupku eksproprijacije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43" w:name="str_65"/>
      <w:bookmarkEnd w:id="143"/>
      <w:r w:rsidRPr="0006457D">
        <w:rPr>
          <w:rFonts w:ascii="Arial" w:eastAsia="Times New Roman" w:hAnsi="Arial" w:cs="Arial"/>
          <w:b/>
          <w:bCs/>
          <w:sz w:val="24"/>
          <w:szCs w:val="24"/>
        </w:rPr>
        <w:t xml:space="preserve">Zaštita prava intelektualne svojine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44" w:name="clan_81"/>
      <w:bookmarkEnd w:id="144"/>
      <w:r w:rsidRPr="0006457D">
        <w:rPr>
          <w:rFonts w:ascii="Arial" w:eastAsia="Times New Roman" w:hAnsi="Arial" w:cs="Arial"/>
          <w:b/>
          <w:bCs/>
          <w:sz w:val="24"/>
          <w:szCs w:val="24"/>
        </w:rPr>
        <w:t xml:space="preserve">Član 81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oblast zaštite prava intelektualne svojine i autorskih i srodnih prava vrši inspekcijski nadzor u oblasti zaštite autorskih i srodnih prava na teritoriji AP Vojvodine.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oblasti intelektualne svojine, preduzima mere protiv piraterije, u skladu sa zakonom.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lastRenderedPageBreak/>
        <w:t xml:space="preserve">Poslovi iz stava 1. ovog člana vrše se kao povereni.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45" w:name="str_66"/>
      <w:bookmarkEnd w:id="145"/>
      <w:r w:rsidRPr="0006457D">
        <w:rPr>
          <w:rFonts w:ascii="Arial" w:eastAsia="Times New Roman" w:hAnsi="Arial" w:cs="Arial"/>
          <w:b/>
          <w:bCs/>
          <w:sz w:val="24"/>
          <w:szCs w:val="24"/>
        </w:rPr>
        <w:t xml:space="preserve">Upotreba naziva AP Vojvodine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46" w:name="clan_82"/>
      <w:bookmarkEnd w:id="146"/>
      <w:r w:rsidRPr="0006457D">
        <w:rPr>
          <w:rFonts w:ascii="Arial" w:eastAsia="Times New Roman" w:hAnsi="Arial" w:cs="Arial"/>
          <w:b/>
          <w:bCs/>
          <w:sz w:val="24"/>
          <w:szCs w:val="24"/>
        </w:rPr>
        <w:t xml:space="preserve">Član 82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u skladu sa zakonom, uređuje upotrebu naziva AP Vojvodine u nazivu udruženja.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47" w:name="str_67"/>
      <w:bookmarkEnd w:id="147"/>
      <w:r w:rsidRPr="0006457D">
        <w:rPr>
          <w:rFonts w:ascii="Arial" w:eastAsia="Times New Roman" w:hAnsi="Arial" w:cs="Arial"/>
          <w:b/>
          <w:bCs/>
          <w:sz w:val="24"/>
          <w:szCs w:val="24"/>
        </w:rPr>
        <w:t xml:space="preserve">Prekršaji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48" w:name="clan_83"/>
      <w:bookmarkEnd w:id="148"/>
      <w:r w:rsidRPr="0006457D">
        <w:rPr>
          <w:rFonts w:ascii="Arial" w:eastAsia="Times New Roman" w:hAnsi="Arial" w:cs="Arial"/>
          <w:b/>
          <w:bCs/>
          <w:sz w:val="24"/>
          <w:szCs w:val="24"/>
        </w:rPr>
        <w:t xml:space="preserve">Član 83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u skladu sa zakonom kojim se uređuje oblast prekršaja, propisuje prekršaje i prekršajne kazne za povrede propisa koje donosi u okviru svoje nadležnosti. </w:t>
      </w:r>
    </w:p>
    <w:p w:rsidR="0006457D" w:rsidRPr="0006457D" w:rsidRDefault="0006457D" w:rsidP="0006457D">
      <w:pPr>
        <w:spacing w:before="240" w:after="240" w:line="240" w:lineRule="auto"/>
        <w:jc w:val="center"/>
        <w:rPr>
          <w:rFonts w:ascii="Arial" w:eastAsia="Times New Roman" w:hAnsi="Arial" w:cs="Arial"/>
          <w:b/>
          <w:bCs/>
          <w:sz w:val="24"/>
          <w:szCs w:val="24"/>
        </w:rPr>
      </w:pPr>
      <w:bookmarkStart w:id="149" w:name="str_68"/>
      <w:bookmarkEnd w:id="149"/>
      <w:r w:rsidRPr="0006457D">
        <w:rPr>
          <w:rFonts w:ascii="Arial" w:eastAsia="Times New Roman" w:hAnsi="Arial" w:cs="Arial"/>
          <w:b/>
          <w:bCs/>
          <w:sz w:val="24"/>
          <w:szCs w:val="24"/>
        </w:rPr>
        <w:t xml:space="preserve">Robne rezerve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0" w:name="clan_84"/>
      <w:bookmarkEnd w:id="150"/>
      <w:r w:rsidRPr="0006457D">
        <w:rPr>
          <w:rFonts w:ascii="Arial" w:eastAsia="Times New Roman" w:hAnsi="Arial" w:cs="Arial"/>
          <w:b/>
          <w:bCs/>
          <w:sz w:val="24"/>
          <w:szCs w:val="24"/>
        </w:rPr>
        <w:t xml:space="preserve">Član 84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preko svojih organa, obrazuje robne rezerve AP Vojvodine. </w:t>
      </w:r>
    </w:p>
    <w:p w:rsidR="0006457D" w:rsidRPr="0006457D" w:rsidRDefault="0006457D" w:rsidP="0006457D">
      <w:pPr>
        <w:spacing w:after="0" w:line="240" w:lineRule="auto"/>
        <w:jc w:val="center"/>
        <w:rPr>
          <w:rFonts w:ascii="Arial" w:eastAsia="Times New Roman" w:hAnsi="Arial" w:cs="Arial"/>
          <w:sz w:val="31"/>
          <w:szCs w:val="31"/>
        </w:rPr>
      </w:pPr>
      <w:bookmarkStart w:id="151" w:name="str_69"/>
      <w:bookmarkEnd w:id="151"/>
      <w:r w:rsidRPr="0006457D">
        <w:rPr>
          <w:rFonts w:ascii="Arial" w:eastAsia="Times New Roman" w:hAnsi="Arial" w:cs="Arial"/>
          <w:sz w:val="31"/>
          <w:szCs w:val="31"/>
        </w:rPr>
        <w:t xml:space="preserve">III NADZOR NAD OBAVLJANJEM POVERENIH POSLOVA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2" w:name="clan_85"/>
      <w:bookmarkEnd w:id="152"/>
      <w:r w:rsidRPr="0006457D">
        <w:rPr>
          <w:rFonts w:ascii="Arial" w:eastAsia="Times New Roman" w:hAnsi="Arial" w:cs="Arial"/>
          <w:b/>
          <w:bCs/>
          <w:sz w:val="24"/>
          <w:szCs w:val="24"/>
        </w:rPr>
        <w:t xml:space="preserve">Član 85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Nadzor nad radom pokrajinskih organa uprave u vršenju poverenih poslova utvrđenih ovim zakonom obavljaju organi državne uprave iz čijeg su delokruga poslovi koji su povereni.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3" w:name="clan_86"/>
      <w:bookmarkEnd w:id="153"/>
      <w:r w:rsidRPr="0006457D">
        <w:rPr>
          <w:rFonts w:ascii="Arial" w:eastAsia="Times New Roman" w:hAnsi="Arial" w:cs="Arial"/>
          <w:b/>
          <w:bCs/>
          <w:sz w:val="24"/>
          <w:szCs w:val="24"/>
        </w:rPr>
        <w:t xml:space="preserve">Član 86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Kad AP Vojvodina poveri jedinicama lokalne samouprave pojedine poslove iz svoje nadležnosti, nadzor nad obavljanjem poverenih poslova organi AP Vojvodine vrše shodnom primenom odredaba Zakona o državnoj upravi o ovlašćenjima nadzornog organa. </w:t>
      </w:r>
    </w:p>
    <w:p w:rsidR="0006457D" w:rsidRPr="0006457D" w:rsidRDefault="0006457D" w:rsidP="0006457D">
      <w:pPr>
        <w:spacing w:after="0" w:line="240" w:lineRule="auto"/>
        <w:jc w:val="center"/>
        <w:rPr>
          <w:rFonts w:ascii="Arial" w:eastAsia="Times New Roman" w:hAnsi="Arial" w:cs="Arial"/>
          <w:sz w:val="31"/>
          <w:szCs w:val="31"/>
        </w:rPr>
      </w:pPr>
      <w:bookmarkStart w:id="154" w:name="str_70"/>
      <w:bookmarkEnd w:id="154"/>
      <w:r w:rsidRPr="0006457D">
        <w:rPr>
          <w:rFonts w:ascii="Arial" w:eastAsia="Times New Roman" w:hAnsi="Arial" w:cs="Arial"/>
          <w:sz w:val="31"/>
          <w:szCs w:val="31"/>
        </w:rPr>
        <w:t xml:space="preserve">IV PRELAZNE I ZAVRŠNE ODREDBE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5" w:name="clan_87"/>
      <w:bookmarkEnd w:id="155"/>
      <w:r w:rsidRPr="0006457D">
        <w:rPr>
          <w:rFonts w:ascii="Arial" w:eastAsia="Times New Roman" w:hAnsi="Arial" w:cs="Arial"/>
          <w:b/>
          <w:bCs/>
          <w:sz w:val="24"/>
          <w:szCs w:val="24"/>
        </w:rPr>
        <w:t xml:space="preserve">Član 87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Organi AP Vojvodine preuzeće zaposlene koji su poslove određene kao nadležnosti AP Vojvodine obavljali u područnim jedinicama ministarstava na teritoriji AP Vojvodine, kao i odgovarajuću opremu, predmete i arhivu.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6" w:name="clan_88"/>
      <w:bookmarkEnd w:id="156"/>
      <w:r w:rsidRPr="0006457D">
        <w:rPr>
          <w:rFonts w:ascii="Arial" w:eastAsia="Times New Roman" w:hAnsi="Arial" w:cs="Arial"/>
          <w:b/>
          <w:bCs/>
          <w:sz w:val="24"/>
          <w:szCs w:val="24"/>
        </w:rPr>
        <w:t xml:space="preserve">Član 88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Nadležni republički organi dužni su da preduzmu sve neophodne mere, uključujući i obezbeđivanje neophodnih finansijskih sredstava, radi preuzimanja novih nadležnosti AP Vojvodine, utvrđenih ovim zakonom, najkasnije do početka primene ovog zakona.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7" w:name="clan_89"/>
      <w:bookmarkEnd w:id="157"/>
      <w:r w:rsidRPr="0006457D">
        <w:rPr>
          <w:rFonts w:ascii="Arial" w:eastAsia="Times New Roman" w:hAnsi="Arial" w:cs="Arial"/>
          <w:b/>
          <w:bCs/>
          <w:sz w:val="24"/>
          <w:szCs w:val="24"/>
        </w:rPr>
        <w:lastRenderedPageBreak/>
        <w:t xml:space="preserve">Član 89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AP Vojvodina će u odluci o budžetu za 2009. godinu u posebnoj odredbi iskazati sredstva koja su iz budžeta Republike Srbije preneta do stupanja na snagu ovog zakona za one nadležnosti koje ovim zakonom preuzima AP Vojvodina.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8" w:name="clan_90"/>
      <w:bookmarkEnd w:id="158"/>
      <w:r w:rsidRPr="0006457D">
        <w:rPr>
          <w:rFonts w:ascii="Arial" w:eastAsia="Times New Roman" w:hAnsi="Arial" w:cs="Arial"/>
          <w:b/>
          <w:bCs/>
          <w:sz w:val="24"/>
          <w:szCs w:val="24"/>
        </w:rPr>
        <w:t xml:space="preserve">Član 90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 xml:space="preserve">Danom početka primene ovog zakona prestaje da važi Zakon o utvrđivanju određenih nadležnosti autonomne pokrajine ("Službeni glasnik RS", br. 6/02, 101/07 - dr. zakon i 51/09 - dr. zakon). </w:t>
      </w:r>
    </w:p>
    <w:p w:rsidR="0006457D" w:rsidRPr="0006457D" w:rsidRDefault="0006457D" w:rsidP="0006457D">
      <w:pPr>
        <w:spacing w:before="240" w:after="120" w:line="240" w:lineRule="auto"/>
        <w:jc w:val="center"/>
        <w:rPr>
          <w:rFonts w:ascii="Arial" w:eastAsia="Times New Roman" w:hAnsi="Arial" w:cs="Arial"/>
          <w:b/>
          <w:bCs/>
          <w:sz w:val="24"/>
          <w:szCs w:val="24"/>
        </w:rPr>
      </w:pPr>
      <w:bookmarkStart w:id="159" w:name="clan_91"/>
      <w:bookmarkEnd w:id="159"/>
      <w:r w:rsidRPr="0006457D">
        <w:rPr>
          <w:rFonts w:ascii="Arial" w:eastAsia="Times New Roman" w:hAnsi="Arial" w:cs="Arial"/>
          <w:b/>
          <w:bCs/>
          <w:sz w:val="24"/>
          <w:szCs w:val="24"/>
        </w:rPr>
        <w:t xml:space="preserve">Član 91 </w:t>
      </w:r>
    </w:p>
    <w:p w:rsidR="0006457D" w:rsidRPr="0006457D" w:rsidRDefault="0006457D" w:rsidP="0006457D">
      <w:pPr>
        <w:spacing w:before="100" w:beforeAutospacing="1" w:after="100" w:afterAutospacing="1" w:line="240" w:lineRule="auto"/>
        <w:rPr>
          <w:rFonts w:ascii="Arial" w:eastAsia="Times New Roman" w:hAnsi="Arial" w:cs="Arial"/>
        </w:rPr>
      </w:pPr>
      <w:r w:rsidRPr="0006457D">
        <w:rPr>
          <w:rFonts w:ascii="Arial" w:eastAsia="Times New Roman" w:hAnsi="Arial" w:cs="Arial"/>
        </w:rPr>
        <w:t>Ovaj zakon stupa na snagu osmog dana od dana objavljivanja u "Službenom glasniku Republike Srbije", a primenjuje se od 1. januara 2010. godine, osim odredaba člana 8, člana 10. tačka 14) i čl. 26, 88. i 89. ovog zakona, koje se primenjuju od dana stupanja na snagu ovog zakona.</w:t>
      </w:r>
    </w:p>
    <w:p w:rsidR="00581C1B" w:rsidRDefault="00581C1B"/>
    <w:sectPr w:rsidR="00581C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7D"/>
    <w:rsid w:val="0006457D"/>
    <w:rsid w:val="000D209D"/>
    <w:rsid w:val="002C3993"/>
    <w:rsid w:val="00422219"/>
    <w:rsid w:val="00581C1B"/>
    <w:rsid w:val="005A5823"/>
    <w:rsid w:val="005C6786"/>
    <w:rsid w:val="005E5897"/>
    <w:rsid w:val="00635BA6"/>
    <w:rsid w:val="007174B8"/>
    <w:rsid w:val="0074167C"/>
    <w:rsid w:val="00822737"/>
    <w:rsid w:val="00911F0E"/>
    <w:rsid w:val="00932845"/>
    <w:rsid w:val="00A53526"/>
    <w:rsid w:val="00B63B80"/>
    <w:rsid w:val="00BA213B"/>
    <w:rsid w:val="00C17A60"/>
    <w:rsid w:val="00F1645D"/>
    <w:rsid w:val="00FD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79781-192A-4B1B-99AE-E7BB5970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10294</Words>
  <Characters>58677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2021-10-12T11:49:00Z</dcterms:created>
  <dcterms:modified xsi:type="dcterms:W3CDTF">2021-10-12T11:49:00Z</dcterms:modified>
</cp:coreProperties>
</file>