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wyq080---odsek"/>
              <w:rPr>
                <w:rFonts w:asciiTheme="minorHAnsi" w:hAnsiTheme="minorHAnsi"/>
                <w:sz w:val="18"/>
                <w:szCs w:val="18"/>
              </w:rPr>
            </w:pPr>
            <w:bookmarkStart w:id="0" w:name="str_1"/>
            <w:bookmarkEnd w:id="0"/>
            <w:r w:rsidRPr="00F226AF">
              <w:rPr>
                <w:rFonts w:asciiTheme="minorHAnsi" w:hAnsiTheme="minorHAnsi"/>
                <w:sz w:val="18"/>
                <w:szCs w:val="18"/>
              </w:rPr>
              <w:t>РЕГИСТАР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226AF" w:rsidRDefault="00D22F27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676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4081"/>
              <w:gridCol w:w="4246"/>
            </w:tblGrid>
            <w:tr w:rsidR="00D22F27" w:rsidRPr="00F226AF" w:rsidTr="00E66A5E">
              <w:trPr>
                <w:tblCellSpacing w:w="0" w:type="dxa"/>
              </w:trPr>
              <w:tc>
                <w:tcPr>
                  <w:tcW w:w="2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907B6E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број: </w:t>
                  </w:r>
                  <w:r w:rsidR="00C27241">
                    <w:rPr>
                      <w:rFonts w:asciiTheme="minorHAnsi" w:hAnsiTheme="minorHAnsi"/>
                      <w:sz w:val="18"/>
                      <w:szCs w:val="18"/>
                    </w:rPr>
                    <w:t>338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2724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досијеа: </w:t>
                  </w:r>
                  <w:r w:rsidR="00D36B44" w:rsidRPr="00E66A5E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r-Cyrl-RS"/>
                    </w:rPr>
                    <w:t>140-501-</w:t>
                  </w:r>
                  <w:r w:rsidR="00C27241" w:rsidRPr="00E66A5E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r-Cyrl-RS"/>
                    </w:rPr>
                    <w:t>1097/2022</w:t>
                  </w:r>
                  <w:r w:rsidR="00D36B44" w:rsidRPr="00E66A5E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r-Cyrl-RS"/>
                    </w:rPr>
                    <w:t>-05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682"/>
                    <w:gridCol w:w="1444"/>
                  </w:tblGrid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2C373B">
                        <w:pPr>
                          <w:pStyle w:val="webdings"/>
                          <w:rPr>
                            <w:rFonts w:asciiTheme="minorHAnsi" w:hAnsiTheme="minorHAnsi"/>
                            <w:lang w:val="sr-Cyrl-RS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D36B44" w:rsidRDefault="00D36B44" w:rsidP="00AF07A6">
                        <w:pPr>
                          <w:pStyle w:val="webdings"/>
                          <w:rPr>
                            <w:rFonts w:asciiTheme="minorHAnsi" w:hAnsi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/>
                            <w:lang w:val="sr-Latn-RS"/>
                          </w:rPr>
                          <w:t>x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36B44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Theme="minorHAnsi" w:hAnsiTheme="minorHAnsi"/>
                          </w:rPr>
                          <w:t>x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50B21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Регистарски број или име и лични број: </w:t>
                  </w:r>
                  <w:r w:rsidR="002C373B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36B44" w:rsidRPr="00C27241" w:rsidRDefault="00D22F27" w:rsidP="001848D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>Назив оператера постројења за складиштење</w:t>
                  </w:r>
                  <w:r w:rsidR="00AF07A6" w:rsidRPr="00B115E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неопасног и опасног </w:t>
                  </w: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>отпада коме је издата дозвола</w:t>
                  </w:r>
                  <w:r w:rsidR="00907B6E" w:rsidRPr="00B115E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C27241">
                    <w:rPr>
                      <w:rFonts w:asciiTheme="minorHAnsi" w:hAnsiTheme="minorHAnsi"/>
                      <w:b/>
                      <w:sz w:val="16"/>
                      <w:szCs w:val="16"/>
                      <w:lang w:val="sr-Latn-RS"/>
                    </w:rPr>
                    <w:t xml:space="preserve">Metalfer Steel Mill doo, </w:t>
                  </w:r>
                  <w:r w:rsidR="00C27241" w:rsidRPr="00E66A5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Румски пут 27, Сремска Митровица</w:t>
                  </w:r>
                </w:p>
                <w:p w:rsidR="002C373B" w:rsidRPr="00F226AF" w:rsidRDefault="00D22F27" w:rsidP="00907B6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 или име и лични број: </w:t>
                  </w:r>
                  <w:r w:rsidR="002C373B" w:rsidRPr="00B115EA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Матични број</w:t>
                  </w:r>
                  <w:r w:rsidR="002C373B" w:rsidRPr="00E66A5E">
                    <w:rPr>
                      <w:rFonts w:asciiTheme="minorHAnsi" w:hAnsiTheme="minorHAnsi"/>
                      <w:sz w:val="20"/>
                      <w:szCs w:val="18"/>
                      <w:lang w:val="sr-Cyrl-RS"/>
                    </w:rPr>
                    <w:t>:</w:t>
                  </w:r>
                  <w:r w:rsidR="00AF07A6" w:rsidRPr="00E66A5E">
                    <w:rPr>
                      <w:rFonts w:asciiTheme="minorHAnsi" w:hAnsiTheme="minorHAnsi"/>
                      <w:sz w:val="20"/>
                      <w:szCs w:val="18"/>
                    </w:rPr>
                    <w:t xml:space="preserve"> </w:t>
                  </w:r>
                  <w:r w:rsidR="00C27241" w:rsidRPr="00E66A5E">
                    <w:rPr>
                      <w:rFonts w:asciiTheme="minorHAnsi" w:hAnsiTheme="minorHAnsi"/>
                      <w:bCs/>
                      <w:sz w:val="18"/>
                      <w:szCs w:val="16"/>
                      <w:lang w:val="sr-Cyrl-CS"/>
                    </w:rPr>
                    <w:t>08144605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B115EA" w:rsidRDefault="00D22F27" w:rsidP="00B115E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B115EA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постројења или активности за које је дозвола издата: </w:t>
                  </w:r>
                  <w:r w:rsidR="00A051DB" w:rsidRPr="00E66A5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>Metalfer Steel Mill doo, Румски пут 27, Сремска Митровица</w:t>
                  </w:r>
                  <w:r w:rsidR="00D36B44" w:rsidRPr="00E66A5E">
                    <w:rPr>
                      <w:rFonts w:asciiTheme="minorHAnsi" w:hAnsiTheme="minorHAnsi"/>
                      <w:sz w:val="18"/>
                      <w:szCs w:val="16"/>
                      <w:lang w:val="sr-Latn-RS"/>
                    </w:rPr>
                    <w:t xml:space="preserve">, </w:t>
                  </w:r>
                  <w:r w:rsidR="00D36B44" w:rsidRPr="00E66A5E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Дозвола</w:t>
                  </w:r>
                  <w:r w:rsidR="00AF07A6" w:rsidRPr="00E66A5E">
                    <w:rPr>
                      <w:rFonts w:asciiTheme="minorHAnsi" w:hAnsiTheme="minorHAnsi" w:cs="Times New Roman"/>
                      <w:sz w:val="18"/>
                      <w:szCs w:val="16"/>
                      <w:lang w:val="sr-Cyrl-CS"/>
                    </w:rPr>
                    <w:t xml:space="preserve"> </w:t>
                  </w:r>
                  <w:r w:rsidR="00D36B44" w:rsidRPr="00E66A5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Latn-RS" w:eastAsia="sr-Latn-RS"/>
                    </w:rPr>
                    <w:t xml:space="preserve">за </w:t>
                  </w:r>
                  <w:r w:rsidR="00D36B44" w:rsidRPr="00E66A5E">
                    <w:rPr>
                      <w:rFonts w:asciiTheme="minorHAnsi" w:hAnsiTheme="minorHAnsi" w:cs="Calibri"/>
                      <w:bCs/>
                      <w:sz w:val="18"/>
                      <w:szCs w:val="16"/>
                      <w:lang w:val="sr-Cyrl-RS" w:eastAsia="sr-Latn-RS"/>
                    </w:rPr>
                    <w:t xml:space="preserve"> третман, односно складиштење и поновно искоришћење</w:t>
                  </w:r>
                  <w:r w:rsidR="00D36B44" w:rsidRPr="00E66A5E">
                    <w:rPr>
                      <w:rFonts w:asciiTheme="minorHAnsi" w:hAnsiTheme="minorHAnsi"/>
                      <w:bCs/>
                      <w:sz w:val="18"/>
                      <w:szCs w:val="16"/>
                      <w:lang w:val="sr-Cyrl-CS"/>
                    </w:rPr>
                    <w:t xml:space="preserve"> неопасног металног отпада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надлежног органа који је издао дозволу: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A051DB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и датум издавања дозволе: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140-501-</w:t>
                  </w:r>
                  <w:r w:rsidR="00A051DB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1097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/202</w:t>
                  </w:r>
                  <w:r w:rsidR="00A051DB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2-05 од 23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  <w:r w:rsidR="00A051DB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11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.202</w:t>
                  </w:r>
                  <w:r w:rsidR="00D36B44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2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572"/>
                    <w:gridCol w:w="927"/>
                    <w:gridCol w:w="178"/>
                    <w:gridCol w:w="2473"/>
                    <w:gridCol w:w="3057"/>
                  </w:tblGrid>
                  <w:tr w:rsidR="00D22F27" w:rsidRPr="00F226AF" w:rsidTr="000658AA">
                    <w:trPr>
                      <w:tblCellSpacing w:w="0" w:type="dxa"/>
                    </w:trPr>
                    <w:tc>
                      <w:tcPr>
                        <w:tcW w:w="95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56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F226AF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</w:p>
                      <w:p w:rsidR="00D22F27" w:rsidRPr="00F226AF" w:rsidRDefault="00A051DB" w:rsidP="000658AA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23.1</w:t>
                        </w:r>
                        <w:r w:rsidR="000658AA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.202</w:t>
                        </w:r>
                        <w:r w:rsidR="000658AA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2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507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</w:p>
                      <w:p w:rsidR="00D22F27" w:rsidRPr="000658AA" w:rsidRDefault="00A051DB" w:rsidP="000658AA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</w:pPr>
                        <w:r w:rsidRPr="00A051DB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26. септембра 2032. године (до ист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ека важења интегрисане дозволе)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6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E66A5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4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FF5E00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Услови утврђени дозволом за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</w:rPr>
                    <w:t>складиштење и термички третман неопасног и опасног отпада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</w:p>
                <w:p w:rsidR="00D36B44" w:rsidRDefault="00D22F27" w:rsidP="00D36B44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Врста и количина отпада:</w:t>
                  </w:r>
                </w:p>
                <w:p w:rsidR="00D36B44" w:rsidRPr="00E66A5E" w:rsidRDefault="00D36B44" w:rsidP="00D36B44">
                  <w:pPr>
                    <w:pStyle w:val="Normal1"/>
                    <w:spacing w:before="0" w:beforeAutospacing="0" w:after="0" w:afterAutospacing="0"/>
                    <w:ind w:right="233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Неопасан отпад који оператер складишти и третира у постројењу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02 01 10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E66A5E">
                    <w:rPr>
                      <w:sz w:val="18"/>
                      <w:szCs w:val="18"/>
                      <w:lang w:val="sr-Cyrl-RS"/>
                    </w:rPr>
                    <w:t>отпад од метала</w:t>
                  </w:r>
                  <w:r w:rsidRPr="00E66A5E">
                    <w:rPr>
                      <w:sz w:val="18"/>
                      <w:szCs w:val="18"/>
                      <w:lang w:val="sr-Cyrl-RS"/>
                    </w:rPr>
                    <w:t xml:space="preserve"> (операција </w:t>
                  </w:r>
                  <w:r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10 02 01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отпад од прераде шљаке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10 02 02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непрерађена шљака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10 02 10</w:t>
                  </w:r>
                  <w:r w:rsidRPr="00E66A5E">
                    <w:rPr>
                      <w:sz w:val="18"/>
                      <w:szCs w:val="18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струготине из челичане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10 09 03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шљака из пећи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12 01 01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стругање и обрада ферометала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12 01 02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прашина и честице ферометала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15 01 04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метална амбалажа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E66A5E">
                  <w:pPr>
                    <w:pStyle w:val="ListParagraph"/>
                    <w:numPr>
                      <w:ilvl w:val="0"/>
                      <w:numId w:val="29"/>
                    </w:numPr>
                    <w:ind w:right="90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16 01 06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отпадна возила која не садрже ни течности ни друге опасне компоненте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16 01 17</w:t>
                  </w:r>
                  <w:r w:rsidRPr="00E66A5E">
                    <w:rPr>
                      <w:sz w:val="18"/>
                      <w:szCs w:val="18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ферозни метал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17 04 05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гвожђе и челик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17 04 07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мешани метали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19 10 01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отпад од гвожђа и челика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19 12 02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метали који садрже гвожђе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455FFF" w:rsidRPr="00E66A5E" w:rsidRDefault="00455FFF" w:rsidP="005E587F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19 12 12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други отпади (укључујући мешавине материјала) од механичког ог третмана отпада другачији од оних наведених у 19 12 11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FF5E00" w:rsidRPr="00E66A5E" w:rsidRDefault="00455FFF" w:rsidP="00FF5E00">
                  <w:pPr>
                    <w:pStyle w:val="ListParagraph"/>
                    <w:numPr>
                      <w:ilvl w:val="0"/>
                      <w:numId w:val="29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20 01 40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FF5E00" w:rsidRPr="00E66A5E">
                    <w:rPr>
                      <w:sz w:val="18"/>
                      <w:szCs w:val="18"/>
                      <w:lang w:val="en-US"/>
                    </w:rPr>
                    <w:t>–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метали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E66A5E" w:rsidRPr="00E66A5E">
                    <w:rPr>
                      <w:sz w:val="18"/>
                      <w:szCs w:val="18"/>
                      <w:lang w:val="sr-Cyrl-RS"/>
                    </w:rPr>
                    <w:t xml:space="preserve">(операција </w:t>
                  </w:r>
                  <w:r w:rsidR="00E66A5E" w:rsidRPr="00E66A5E">
                    <w:rPr>
                      <w:sz w:val="18"/>
                      <w:szCs w:val="18"/>
                      <w:lang w:val="en-US"/>
                    </w:rPr>
                    <w:t>R4)</w:t>
                  </w:r>
                </w:p>
                <w:p w:rsidR="00FF5E00" w:rsidRPr="00E66A5E" w:rsidRDefault="00FF5E00" w:rsidP="00FF5E00">
                  <w:pPr>
                    <w:ind w:left="10" w:right="233"/>
                    <w:jc w:val="both"/>
                    <w:rPr>
                      <w:b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Неопасан отпад који оператер</w:t>
                  </w:r>
                  <w:r w:rsidRPr="00E66A5E">
                    <w:rPr>
                      <w:b/>
                      <w:sz w:val="18"/>
                      <w:szCs w:val="18"/>
                      <w:lang w:val="ru-RU"/>
                    </w:rPr>
                    <w:t xml:space="preserve"> </w:t>
                  </w: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складишти у постројењу као излазна фракција</w:t>
                  </w:r>
                </w:p>
                <w:p w:rsidR="00455FFF" w:rsidRPr="0082690E" w:rsidRDefault="00455FFF" w:rsidP="0082690E">
                  <w:pPr>
                    <w:pStyle w:val="ListParagraph"/>
                    <w:numPr>
                      <w:ilvl w:val="0"/>
                      <w:numId w:val="33"/>
                    </w:numPr>
                    <w:ind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82690E">
                    <w:rPr>
                      <w:sz w:val="18"/>
                      <w:szCs w:val="18"/>
                      <w:lang w:val="ru-RU"/>
                    </w:rPr>
                    <w:t xml:space="preserve">08 03 18 </w:t>
                  </w:r>
                  <w:r w:rsidR="005E587F" w:rsidRPr="0082690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82690E">
                    <w:rPr>
                      <w:sz w:val="18"/>
                      <w:szCs w:val="18"/>
                      <w:lang w:val="ru-RU"/>
                    </w:rPr>
                    <w:t>Кертриџи и тонери штампача</w:t>
                  </w:r>
                  <w:r w:rsidR="005E587F" w:rsidRPr="0082690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5E587F" w:rsidRPr="0082690E">
                    <w:rPr>
                      <w:sz w:val="18"/>
                      <w:szCs w:val="18"/>
                      <w:lang w:val="sr-Cyrl-RS"/>
                    </w:rPr>
                    <w:t>(операција</w:t>
                  </w:r>
                  <w:r w:rsidR="005E587F" w:rsidRPr="0082690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82690E">
                    <w:rPr>
                      <w:sz w:val="18"/>
                      <w:szCs w:val="18"/>
                      <w:lang w:val="ru-RU"/>
                    </w:rPr>
                    <w:t>R13 – предаја овлашћеном оператеру</w:t>
                  </w:r>
                  <w:r w:rsidR="005E587F" w:rsidRPr="0082690E">
                    <w:rPr>
                      <w:sz w:val="18"/>
                      <w:szCs w:val="18"/>
                      <w:lang w:val="ru-RU"/>
                    </w:rPr>
                    <w:t>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10 02 02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Непрерађена шљака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10 02 08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Прашина из сепаратора шљаке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lastRenderedPageBreak/>
                    <w:t xml:space="preserve">10 02 12 </w:t>
                  </w:r>
                  <w:r w:rsidR="005E587F" w:rsidRPr="00E66A5E">
                    <w:rPr>
                      <w:sz w:val="18"/>
                      <w:szCs w:val="18"/>
                      <w:lang w:val="en-US"/>
                    </w:rPr>
                    <w:t xml:space="preserve">-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Челични опиљци - коварина из третмана расхладне воде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 xml:space="preserve"> (операција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R4/R13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>)</w:t>
                  </w:r>
                </w:p>
                <w:p w:rsidR="00455FFF" w:rsidRPr="00E66A5E" w:rsidRDefault="005E587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10 02 12 - </w:t>
                  </w:r>
                  <w:r w:rsidR="00455FFF" w:rsidRPr="00E66A5E">
                    <w:rPr>
                      <w:sz w:val="18"/>
                      <w:szCs w:val="18"/>
                      <w:lang w:val="ru-RU"/>
                    </w:rPr>
                    <w:t>Фини челични муљ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455FFF" w:rsidRPr="00E66A5E" w:rsidRDefault="005E587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12 01 01 - </w:t>
                  </w:r>
                  <w:r w:rsidR="00455FFF" w:rsidRPr="00E66A5E">
                    <w:rPr>
                      <w:sz w:val="18"/>
                      <w:szCs w:val="18"/>
                      <w:lang w:val="ru-RU"/>
                    </w:rPr>
                    <w:t>Стругање и обрада ферометала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(операција R4/R13)</w:t>
                  </w:r>
                </w:p>
                <w:p w:rsidR="005E587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12 01 02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Прашина и чести</w:t>
                  </w:r>
                  <w:r w:rsidR="00E66A5E">
                    <w:rPr>
                      <w:sz w:val="18"/>
                      <w:szCs w:val="18"/>
                      <w:lang w:val="ru-RU"/>
                    </w:rPr>
                    <w:t xml:space="preserve">це ферометала (метална окалина) 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15 01 01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Папирна и картонска амбалажа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5E587F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15 01 07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Отпадно стакло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16 01 16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Резервоари за течни гас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16 01 17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Ферозни метал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>(</w:t>
                  </w:r>
                  <w:r w:rsidR="00546395" w:rsidRPr="00E66A5E">
                    <w:rPr>
                      <w:sz w:val="18"/>
                      <w:szCs w:val="18"/>
                      <w:lang w:val="sr-Cyrl-RS"/>
                    </w:rPr>
                    <w:t>операција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>R4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16 02 14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Одбачена електрична и електронска опрема која не садржи опасне супстанце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546395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16 11 04 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Неопасне облоге и ватростални материјали из металуршких процеса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предаја овлашћеном оператеру)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</w:r>
                </w:p>
                <w:p w:rsidR="00455FFF" w:rsidRPr="00E66A5E" w:rsidRDefault="00546395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17 01 01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Бетон од рушења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 xml:space="preserve">17 01 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02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ab/>
                    <w:t>Цигле од рушења (операција R13 – предаја овлашћеном оператеру)</w:t>
                  </w:r>
                </w:p>
                <w:p w:rsidR="00455FFF" w:rsidRPr="00E66A5E" w:rsidRDefault="00546395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17 01 07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Мешани отпад од рушења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17 02 02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Отпадно стакло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17 04 05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Гвожђе и челик од грађења и рушења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>(</w:t>
                  </w:r>
                  <w:r w:rsidR="00546395" w:rsidRPr="00E66A5E">
                    <w:rPr>
                      <w:sz w:val="18"/>
                      <w:szCs w:val="18"/>
                      <w:lang w:val="sr-Cyrl-RS"/>
                    </w:rPr>
                    <w:t>операција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R4)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17 04 07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Отпадни метал од ремонта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>(</w:t>
                  </w:r>
                  <w:r w:rsidR="00546395" w:rsidRPr="00E66A5E">
                    <w:rPr>
                      <w:sz w:val="18"/>
                      <w:szCs w:val="18"/>
                      <w:lang w:val="sr-Cyrl-RS"/>
                    </w:rPr>
                    <w:t>операција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R4)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05 04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ab/>
                    <w:t>Земља и камен од грађења (операција R13 – предаја овлашћеном оператеру)</w:t>
                  </w:r>
                </w:p>
                <w:p w:rsidR="00546395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17 09 04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Неопасни мешани отпади од грађења и рушења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455FFF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20 01 39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Пластика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>(операција R13 – предаја овлашћеном оператеру)</w:t>
                  </w:r>
                </w:p>
                <w:p w:rsidR="00546395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sz w:val="18"/>
                      <w:szCs w:val="18"/>
                      <w:lang w:val="ru-RU"/>
                    </w:rPr>
                    <w:t>20 01 40</w:t>
                  </w:r>
                  <w:r w:rsidRPr="00E66A5E">
                    <w:rPr>
                      <w:sz w:val="18"/>
                      <w:szCs w:val="18"/>
                      <w:lang w:val="ru-RU"/>
                    </w:rPr>
                    <w:tab/>
                    <w:t>Отпадни метал од ремонта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546395" w:rsidRPr="00E66A5E">
                    <w:rPr>
                      <w:sz w:val="18"/>
                      <w:szCs w:val="18"/>
                      <w:lang w:val="en-US"/>
                    </w:rPr>
                    <w:t>(</w:t>
                  </w:r>
                  <w:r w:rsidR="00546395" w:rsidRPr="00E66A5E">
                    <w:rPr>
                      <w:sz w:val="18"/>
                      <w:szCs w:val="18"/>
                      <w:lang w:val="sr-Cyrl-RS"/>
                    </w:rPr>
                    <w:t>операција</w:t>
                  </w:r>
                  <w:r w:rsidR="00546395" w:rsidRPr="00E66A5E">
                    <w:rPr>
                      <w:sz w:val="18"/>
                      <w:szCs w:val="18"/>
                      <w:lang w:val="ru-RU"/>
                    </w:rPr>
                    <w:t xml:space="preserve"> R4)</w:t>
                  </w:r>
                </w:p>
                <w:p w:rsidR="00546395" w:rsidRPr="00E66A5E" w:rsidRDefault="00455FFF" w:rsidP="00546395">
                  <w:pPr>
                    <w:pStyle w:val="ListParagraph"/>
                    <w:numPr>
                      <w:ilvl w:val="0"/>
                      <w:numId w:val="28"/>
                    </w:numPr>
                    <w:ind w:left="730" w:right="233"/>
                    <w:jc w:val="both"/>
                    <w:rPr>
                      <w:rFonts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20 03 01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ab/>
                    <w:t>Мешани комунални отпад</w:t>
                  </w:r>
                  <w:r w:rsidR="00546395"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 (операција 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D5</w:t>
                  </w:r>
                  <w:r w:rsidR="00546395"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)</w:t>
                  </w:r>
                </w:p>
                <w:p w:rsidR="00546395" w:rsidRPr="00E66A5E" w:rsidRDefault="00546395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Опасан отпад који оператер складишти у постројењу као излазна фракција</w:t>
                  </w:r>
                  <w:r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  <w:t xml:space="preserve"> </w:t>
                  </w:r>
                </w:p>
                <w:p w:rsidR="00546395" w:rsidRPr="00E66A5E" w:rsidRDefault="00073124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10 02 07*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 xml:space="preserve">Прашина (операција </w:t>
                  </w:r>
                  <w:r w:rsidR="00546395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R13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)</w:t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01 13*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Минерална нехлорована хидраулична уља и остала хидраулична уља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(операција </w:t>
                  </w:r>
                  <w:r w:rsid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R1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  <w:r w:rsid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3)</w:t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02 05*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Минерална нехлорована моторна уља, уља за мењаче и подмазивање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(операција </w:t>
                  </w:r>
                  <w:r w:rsid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R13)</w:t>
                  </w:r>
                  <w:r w:rsidR="00E66A5E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02 08*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Отпадна коришћена уља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03 10*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Трафо уље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03 13*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Остала хидраулична уља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05 02*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Муљ из сепаратора уље/вода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13 08 02*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Емулзија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15 01 10*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Амбалажа контаминирана опасним супстанцама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15 02 02*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Адсорбенти, филтерски материјали, крпе за брисање и сл.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16 02 13*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Одбачена електрична и електронска опрема која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садржи опасне супстанце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16 06 01*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Оловни акумулатори и батерије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</w:r>
                </w:p>
                <w:p w:rsidR="00546395" w:rsidRPr="00E66A5E" w:rsidRDefault="00546395" w:rsidP="00546395">
                  <w:pPr>
                    <w:pStyle w:val="Normal1"/>
                    <w:numPr>
                      <w:ilvl w:val="0"/>
                      <w:numId w:val="30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20 01 21*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ab/>
                    <w:t>Отпадне флуо цеви и други отпад који садржи Hg</w:t>
                  </w:r>
                  <w:r w:rsidR="00073124"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073124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(операција R13)</w:t>
                  </w:r>
                </w:p>
                <w:p w:rsidR="00FF5E00" w:rsidRDefault="00FF5E00" w:rsidP="00DB4A9F">
                  <w:pPr>
                    <w:pStyle w:val="Normal1"/>
                    <w:spacing w:before="0" w:beforeAutospacing="0" w:after="0" w:afterAutospacing="0"/>
                    <w:ind w:left="37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8459BE" w:rsidRPr="00F226AF" w:rsidRDefault="00D22F27" w:rsidP="0082690E">
                  <w:pPr>
                    <w:pStyle w:val="Normal1"/>
                    <w:spacing w:before="0" w:beforeAutospacing="0" w:after="0" w:afterAutospacing="0"/>
                    <w:ind w:firstLine="1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Локација, капацитет постројења и кратак опис:</w:t>
                  </w:r>
                </w:p>
                <w:p w:rsidR="0089512F" w:rsidRPr="00FF5E00" w:rsidRDefault="0089512F" w:rsidP="0082690E">
                  <w:pPr>
                    <w:pStyle w:val="BodyText"/>
                    <w:ind w:right="91" w:firstLine="10"/>
                    <w:jc w:val="both"/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>Предметно постројење се налази на катастарској парцели број 8177/1 КО Сремска Митровица, чија површина износи 45.676 m2. Позиционирано је у Индустријској зони</w:t>
                  </w:r>
                  <w:r w:rsidRPr="00FF5E00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 xml:space="preserve">. </w:t>
                  </w:r>
                  <w:r w:rsidRPr="00FF5E00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>Са јужне, западне и северозападне стране налазе се индустријски објекти, док је са источне и северне стране постројење ограђено обрадивим површинама.Најближе насеље, Блок Б, је на удаљености од око 800 m западно од Производног погона Топионица и ливница челичних гредица, док су најближи појединачни објекти становања на</w:t>
                  </w:r>
                  <w:r w:rsidRPr="00FF5E00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 xml:space="preserve"> </w:t>
                  </w:r>
                  <w:r w:rsidRPr="00FF5E00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>удаљености од око 500 m западно, у правцу Сремске Митровице</w:t>
                  </w:r>
                  <w:r w:rsidRPr="00FF5E00">
                    <w:rPr>
                      <w:rFonts w:asciiTheme="minorHAnsi" w:hAnsiTheme="minorHAnsi"/>
                      <w:sz w:val="18"/>
                      <w:szCs w:val="16"/>
                      <w:lang w:val="en-US"/>
                    </w:rPr>
                    <w:t>.</w:t>
                  </w:r>
                </w:p>
                <w:p w:rsidR="00B115EA" w:rsidRPr="0082690E" w:rsidRDefault="00B115EA" w:rsidP="0082690E">
                  <w:pPr>
                    <w:ind w:firstLine="10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3A47D0" w:rsidRPr="00FF5E00" w:rsidRDefault="00DB4A9F" w:rsidP="0082690E">
                  <w:pPr>
                    <w:ind w:right="91" w:firstLine="10"/>
                    <w:jc w:val="both"/>
                    <w:rPr>
                      <w:rFonts w:asciiTheme="minorHAnsi" w:hAnsiTheme="minorHAnsi"/>
                      <w:sz w:val="18"/>
                      <w:szCs w:val="16"/>
                      <w:u w:val="single"/>
                      <w:lang w:val="sr-Cyrl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Простор у коме се обавља складиштење отпада налази се у оквиру производне хале. Објекат је спратности П+0, висине 21,26 m. Укупна бруто поврпина износи 2629,98m², а његова нето површина је 2562,33 m² док површина базена износи 1604,33 m². Укупна површина платоа је 958,00 m².Складишни простор чине два армирано –бетонска базена за складиштење, између којих је бетонски плато.</w:t>
                  </w:r>
                  <w:r w:rsidR="003A47D0" w:rsidRPr="00FF5E00">
                    <w:rPr>
                      <w:rFonts w:asciiTheme="minorHAnsi" w:hAnsiTheme="minorHAnsi"/>
                      <w:sz w:val="18"/>
                      <w:szCs w:val="16"/>
                      <w:lang w:val="sr-Cyrl-RS"/>
                    </w:rPr>
                    <w:t xml:space="preserve"> </w:t>
                  </w:r>
                </w:p>
                <w:p w:rsidR="003A47D0" w:rsidRPr="00FF5E00" w:rsidRDefault="00DB4A9F" w:rsidP="0082690E">
                  <w:pPr>
                    <w:ind w:right="91" w:firstLine="10"/>
                    <w:jc w:val="both"/>
                    <w:rPr>
                      <w:rFonts w:asciiTheme="minorHAnsi" w:eastAsia="Cambria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Максимални </w:t>
                  </w:r>
                  <w:r w:rsidRPr="00FF5E00">
                    <w:rPr>
                      <w:rFonts w:asciiTheme="minorHAnsi" w:hAnsiTheme="minorHAnsi" w:cstheme="minorHAnsi"/>
                      <w:b/>
                      <w:sz w:val="18"/>
                      <w:szCs w:val="16"/>
                      <w:lang w:val="sr-Cyrl-RS"/>
                    </w:rPr>
                    <w:t>дневни</w:t>
                  </w: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 капацитет постројења за третман и поновно искоришћење неопасног отпада износи </w:t>
                  </w:r>
                  <w:r w:rsidRPr="00FF5E00">
                    <w:rPr>
                      <w:rFonts w:asciiTheme="minorHAnsi" w:hAnsiTheme="minorHAnsi" w:cstheme="minorHAnsi"/>
                      <w:b/>
                      <w:sz w:val="18"/>
                      <w:szCs w:val="16"/>
                      <w:lang w:val="sr-Cyrl-RS"/>
                    </w:rPr>
                    <w:t>1.920</w:t>
                  </w: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 xml:space="preserve"> t</w:t>
                  </w:r>
                  <w:r w:rsidR="003A47D0" w:rsidRPr="00FF5E00">
                    <w:rPr>
                      <w:rFonts w:asciiTheme="minorHAnsi" w:eastAsia="Cambria" w:hAnsiTheme="minorHAnsi" w:cstheme="minorHAnsi"/>
                      <w:b/>
                      <w:sz w:val="18"/>
                      <w:szCs w:val="16"/>
                    </w:rPr>
                    <w:t>.</w:t>
                  </w:r>
                </w:p>
                <w:p w:rsidR="00DB4A9F" w:rsidRPr="00FF5E00" w:rsidRDefault="00DB4A9F" w:rsidP="0082690E">
                  <w:pPr>
                    <w:pStyle w:val="NoSpacing"/>
                    <w:ind w:firstLine="10"/>
                    <w:jc w:val="both"/>
                    <w:rPr>
                      <w:rFonts w:asciiTheme="minorHAnsi" w:eastAsia="Times New Roman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FF5E00">
                    <w:rPr>
                      <w:rFonts w:asciiTheme="minorHAnsi" w:eastAsia="Times New Roman" w:hAnsiTheme="minorHAnsi" w:cstheme="minorHAnsi"/>
                      <w:sz w:val="18"/>
                      <w:szCs w:val="16"/>
                      <w:lang w:val="sr-Cyrl-RS"/>
                    </w:rPr>
                    <w:t xml:space="preserve">Максимални </w:t>
                  </w:r>
                  <w:r w:rsidRPr="00FF5E00">
                    <w:rPr>
                      <w:rFonts w:asciiTheme="minorHAnsi" w:eastAsia="Times New Roman" w:hAnsiTheme="minorHAnsi" w:cstheme="minorHAnsi"/>
                      <w:b/>
                      <w:sz w:val="18"/>
                      <w:szCs w:val="16"/>
                      <w:lang w:val="sr-Cyrl-RS"/>
                    </w:rPr>
                    <w:t>годишњи</w:t>
                  </w:r>
                  <w:r w:rsidRPr="00FF5E00">
                    <w:rPr>
                      <w:rFonts w:asciiTheme="minorHAnsi" w:eastAsia="Times New Roman" w:hAnsiTheme="minorHAnsi" w:cstheme="minorHAnsi"/>
                      <w:sz w:val="18"/>
                      <w:szCs w:val="16"/>
                      <w:lang w:val="sr-Cyrl-RS"/>
                    </w:rPr>
                    <w:t xml:space="preserve">  капацитет постројења за третман и поновно искоришћење неопасног отпада је  </w:t>
                  </w:r>
                  <w:r w:rsidRPr="00FF5E00">
                    <w:rPr>
                      <w:rFonts w:asciiTheme="minorHAnsi" w:eastAsia="Times New Roman" w:hAnsiTheme="minorHAnsi" w:cstheme="minorHAnsi"/>
                      <w:b/>
                      <w:sz w:val="18"/>
                      <w:szCs w:val="16"/>
                      <w:lang w:val="sr-Cyrl-RS"/>
                    </w:rPr>
                    <w:t>499.200</w:t>
                  </w:r>
                  <w:r w:rsidRPr="00FF5E00">
                    <w:rPr>
                      <w:rFonts w:asciiTheme="minorHAnsi" w:eastAsia="Times New Roman" w:hAnsiTheme="minorHAnsi" w:cstheme="minorHAnsi"/>
                      <w:sz w:val="18"/>
                      <w:szCs w:val="16"/>
                      <w:lang w:val="sr-Cyrl-RS"/>
                    </w:rPr>
                    <w:t xml:space="preserve"> t.</w:t>
                  </w:r>
                </w:p>
                <w:p w:rsidR="00B81783" w:rsidRPr="00FF5E00" w:rsidRDefault="00B81783" w:rsidP="0082690E">
                  <w:pPr>
                    <w:pStyle w:val="NoSpacing"/>
                    <w:ind w:firstLine="1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Опрему за складиштење чине:  </w:t>
                  </w:r>
                </w:p>
                <w:p w:rsidR="00DB4A9F" w:rsidRPr="00FF5E00" w:rsidRDefault="00DB4A9F" w:rsidP="0082690E">
                  <w:pPr>
                    <w:ind w:right="-284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- два бетонска базена</w:t>
                  </w:r>
                </w:p>
                <w:p w:rsidR="00DB4A9F" w:rsidRPr="00FF5E00" w:rsidRDefault="00DB4A9F" w:rsidP="0082690E">
                  <w:pPr>
                    <w:ind w:right="233" w:firstLine="10"/>
                    <w:jc w:val="both"/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</w:pPr>
                  <w:r w:rsidRPr="00FF5E00">
                    <w:rPr>
                      <w:rFonts w:asciiTheme="minorHAnsi" w:hAnsiTheme="minorHAnsi" w:cstheme="minorHAnsi"/>
                      <w:sz w:val="18"/>
                      <w:szCs w:val="16"/>
                      <w:lang w:val="sr-Cyrl-RS"/>
                    </w:rPr>
                    <w:t>- два крана</w:t>
                  </w:r>
                </w:p>
                <w:p w:rsidR="0082690E" w:rsidRDefault="0082690E" w:rsidP="00DB4A9F">
                  <w:pPr>
                    <w:ind w:left="37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</w:p>
                <w:p w:rsidR="003A47D0" w:rsidRPr="0082690E" w:rsidRDefault="003A47D0" w:rsidP="0082690E">
                  <w:pPr>
                    <w:ind w:left="10" w:right="233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bookmarkStart w:id="1" w:name="_GoBack"/>
                  <w:r w:rsidRPr="0082690E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lastRenderedPageBreak/>
                    <w:t>Подаци о постројењу за третман и поновно искоришћење неопасног металног отпада</w:t>
                  </w:r>
                </w:p>
                <w:p w:rsidR="00FF5E00" w:rsidRPr="00FF5E00" w:rsidRDefault="00FF5E00" w:rsidP="0082690E">
                  <w:pPr>
                    <w:pStyle w:val="BodyTextIndent3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>Третман металног отпада се обавља процесима топљења и ливења челичних гредица, при чему се врши операција искоришћења отпада R4 – рециклирање / прерада метала и једињења метала.</w:t>
                  </w:r>
                </w:p>
                <w:p w:rsidR="00FF5E00" w:rsidRPr="00FF5E00" w:rsidRDefault="00FF5E00" w:rsidP="0082690E">
                  <w:pPr>
                    <w:pStyle w:val="BodyTextIndent3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>Фазе у процесу топљења и ливења челичних гредица:</w:t>
                  </w:r>
                </w:p>
                <w:p w:rsidR="00FF5E00" w:rsidRPr="00FF5E00" w:rsidRDefault="00FF5E00" w:rsidP="0082690E">
                  <w:pPr>
                    <w:pStyle w:val="BodyTextIndent3"/>
                    <w:numPr>
                      <w:ilvl w:val="0"/>
                      <w:numId w:val="31"/>
                    </w:numPr>
                    <w:spacing w:after="0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израда шарже и шаржирање, </w:t>
                  </w:r>
                </w:p>
                <w:p w:rsidR="00FF5E00" w:rsidRPr="00FF5E00" w:rsidRDefault="00FF5E00" w:rsidP="0082690E">
                  <w:pPr>
                    <w:pStyle w:val="BodyTextIndent3"/>
                    <w:numPr>
                      <w:ilvl w:val="0"/>
                      <w:numId w:val="31"/>
                    </w:numPr>
                    <w:spacing w:after="0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топљење у електролучној пећи, </w:t>
                  </w:r>
                </w:p>
                <w:p w:rsidR="00FF5E00" w:rsidRPr="00FF5E00" w:rsidRDefault="00FF5E00" w:rsidP="0082690E">
                  <w:pPr>
                    <w:pStyle w:val="BodyTextIndent3"/>
                    <w:numPr>
                      <w:ilvl w:val="0"/>
                      <w:numId w:val="31"/>
                    </w:numPr>
                    <w:spacing w:after="0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 xml:space="preserve">легирање и </w:t>
                  </w:r>
                </w:p>
                <w:p w:rsidR="00FF5E00" w:rsidRPr="00FF5E00" w:rsidRDefault="00FF5E00" w:rsidP="0082690E">
                  <w:pPr>
                    <w:pStyle w:val="BodyTextIndent3"/>
                    <w:numPr>
                      <w:ilvl w:val="0"/>
                      <w:numId w:val="31"/>
                    </w:numPr>
                    <w:spacing w:after="0"/>
                    <w:ind w:left="10" w:right="233"/>
                    <w:rPr>
                      <w:rFonts w:asciiTheme="minorHAnsi" w:hAnsiTheme="minorHAnsi"/>
                      <w:sz w:val="18"/>
                      <w:lang w:val="sr-Latn-RS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>дезоксидација у лончастој пећи,</w:t>
                  </w:r>
                  <w:r w:rsidRPr="00FF5E00">
                    <w:rPr>
                      <w:rFonts w:asciiTheme="minorHAnsi" w:hAnsiTheme="minorHAnsi"/>
                      <w:sz w:val="18"/>
                      <w:lang w:val="sr-Cyrl-RS"/>
                    </w:rPr>
                    <w:t>к</w:t>
                  </w:r>
                  <w:r w:rsidRPr="00FF5E00">
                    <w:rPr>
                      <w:rFonts w:asciiTheme="minorHAnsi" w:hAnsiTheme="minorHAnsi"/>
                      <w:sz w:val="18"/>
                      <w:lang w:val="sr-Latn-RS"/>
                    </w:rPr>
                    <w:t>онтинуално ливење.</w:t>
                  </w:r>
                </w:p>
                <w:p w:rsidR="00FF5E00" w:rsidRPr="0029338A" w:rsidRDefault="003A47D0" w:rsidP="0082690E">
                  <w:pPr>
                    <w:tabs>
                      <w:tab w:val="left" w:pos="360"/>
                    </w:tabs>
                    <w:suppressAutoHyphens/>
                    <w:ind w:left="10" w:right="233"/>
                    <w:jc w:val="both"/>
                    <w:rPr>
                      <w:rFonts w:asciiTheme="minorHAnsi" w:hAnsiTheme="minorHAnsi"/>
                      <w:sz w:val="18"/>
                      <w:szCs w:val="16"/>
                    </w:rPr>
                  </w:pPr>
                  <w:r w:rsidRPr="00FF5E00">
                    <w:rPr>
                      <w:rFonts w:asciiTheme="minorHAnsi" w:hAnsiTheme="minorHAnsi"/>
                      <w:sz w:val="18"/>
                      <w:szCs w:val="16"/>
                    </w:rPr>
                    <w:t xml:space="preserve"> </w:t>
                  </w:r>
                  <w:r w:rsidR="00FF5E00" w:rsidRPr="00FF5E00">
                    <w:rPr>
                      <w:rFonts w:asciiTheme="minorHAnsi" w:hAnsiTheme="minorHAnsi" w:cs="Arial"/>
                      <w:sz w:val="18"/>
                      <w:szCs w:val="18"/>
                      <w:lang w:val="en-US"/>
                    </w:rPr>
                    <w:t xml:space="preserve"> Планирани годишњи обим производње је 432.000 t челичних гредица </w:t>
                  </w:r>
                </w:p>
                <w:p w:rsidR="00FF5E00" w:rsidRDefault="00FF5E00" w:rsidP="0082690E">
                  <w:pPr>
                    <w:ind w:left="10"/>
                    <w:rPr>
                      <w:rFonts w:asciiTheme="minorHAnsi" w:hAnsiTheme="minorHAnsi" w:cs="Arial"/>
                      <w:sz w:val="18"/>
                      <w:szCs w:val="18"/>
                      <w:lang w:val="en-US"/>
                    </w:rPr>
                  </w:pPr>
                </w:p>
                <w:p w:rsidR="000B6AAD" w:rsidRDefault="000B6AAD" w:rsidP="0082690E">
                  <w:pPr>
                    <w:ind w:left="10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Услови и мере заштите животне средине</w:t>
                  </w:r>
                </w:p>
                <w:p w:rsidR="00E66A5E" w:rsidRDefault="00E66A5E" w:rsidP="0082690E">
                  <w:pPr>
                    <w:ind w:left="10" w:right="23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‘‘Metalfer Steel Mill d.o.o‘‘, Сремска Митровица, поседује Решење о продужењу рока важења интегрисане дозволе бр. 140-501-281/2022-05 од 26.09.2022.год., издато од стране овог органа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E66A5E" w:rsidRPr="00E66A5E" w:rsidRDefault="00E66A5E" w:rsidP="0082690E">
                  <w:pPr>
                    <w:ind w:left="10" w:right="23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ператер ‘‘Metalfer Steel Mil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l d.o.o‘‘, Сремска Митровица,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у току третмана, односно складиштења и поновног искоришћења неопасног отпада, на локацији у Сремској Митров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ици, Вишњевачка бр. 27, обезбеђује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емисије буке,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452564" w:rsidRPr="0066442E" w:rsidRDefault="00E66A5E" w:rsidP="0082690E">
                  <w:pPr>
                    <w:pStyle w:val="ListParagraph"/>
                    <w:spacing w:after="0" w:line="240" w:lineRule="auto"/>
                    <w:ind w:left="10" w:right="233"/>
                    <w:jc w:val="both"/>
                    <w:rPr>
                      <w:rFonts w:eastAsia="MS Mincho" w:cstheme="minorHAnsi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cstheme="minorHAnsi"/>
                      <w:sz w:val="18"/>
                      <w:szCs w:val="18"/>
                      <w:lang w:val="ru-RU"/>
                    </w:rPr>
                    <w:t>О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ператер ‘‘Metalfer Steel Mill d.o.o‘‘, Сремска Митро</w:t>
                  </w:r>
                  <w:r>
                    <w:rPr>
                      <w:rFonts w:cstheme="minorHAnsi"/>
                      <w:sz w:val="18"/>
                      <w:szCs w:val="18"/>
                      <w:lang w:val="ru-RU"/>
                    </w:rPr>
                    <w:t xml:space="preserve">вица, врши контролу и мерење </w:t>
                  </w:r>
                  <w:r w:rsidRPr="00E66A5E">
                    <w:rPr>
                      <w:rFonts w:cstheme="minorHAnsi"/>
                      <w:sz w:val="18"/>
                      <w:szCs w:val="18"/>
                      <w:lang w:val="ru-RU"/>
                    </w:rPr>
                    <w:t>емисија у ваздух, воду, земљиште, подземне воде и буке за параметре и учесталост који су прописани у Решењу о продужењу рока важења интегрисане дозволе.</w:t>
                  </w:r>
                </w:p>
                <w:bookmarkEnd w:id="1"/>
                <w:p w:rsidR="00D22F27" w:rsidRPr="00F226AF" w:rsidRDefault="00D22F27" w:rsidP="00F226AF">
                  <w:pPr>
                    <w:pStyle w:val="Normal1"/>
                    <w:spacing w:before="0" w:beforeAutospacing="0" w:after="0" w:afterAutospacing="0"/>
                    <w:ind w:left="67" w:right="171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Спречавање удеса и одговор на удес: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Планом заштите од удеса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Мере у случају коначног престанка рада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достављеним планом затварања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Извештавања: </w:t>
                  </w:r>
                </w:p>
                <w:p w:rsidR="00E86442" w:rsidRPr="00E66A5E" w:rsidRDefault="00E86442" w:rsidP="00E86442">
                  <w:pPr>
                    <w:pStyle w:val="Normal10"/>
                    <w:tabs>
                      <w:tab w:val="right" w:pos="9406"/>
                    </w:tabs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29338A" w:rsidRPr="00E66A5E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>Metalfer Steel Mill doo, Сремска Митровица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се придржава прописане динамике извештавања према надлежним органима и институцијама у складу са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чланом 46.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Закона о управљању отпадом (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бр.36/09, 88/10, 14/16 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и 95/18-др. закон</w:t>
                  </w: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) и посебним прописима.</w:t>
                  </w:r>
                </w:p>
                <w:p w:rsidR="00E86442" w:rsidRPr="00E66A5E" w:rsidRDefault="0029338A" w:rsidP="00E86442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 Metalfer Steel Mill doo, Сремска Митровица</w:t>
                  </w:r>
                  <w:r w:rsidR="00E86442" w:rsidRPr="00E66A5E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,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попуњава Документ о кретању отпада у складу са Правилником о обрасцу Документа о кретању отпада и упутству за његово попуњавање (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бр.114/13) и исти </w:t>
                  </w:r>
                  <w:r w:rsidR="00E86442" w:rsidRPr="00E66A5E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чува 2 године</w:t>
                  </w:r>
                  <w:r w:rsidR="00E86442"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29338A" w:rsidRPr="0029338A" w:rsidRDefault="0029338A" w:rsidP="0029338A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E66A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 ‘‘Metalfer Steel Mill d.o.o‘‘, Сремска Митровица, извештаје о мониторингу загађујућих материја у ваздух као и извештаје о количинама</w:t>
                  </w:r>
                  <w:r w:rsidRPr="0029338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неопасног отпада шаље надлежном органу. Оператер води и чува дневну евиденцију о отпаду  (ДЕО 1,3,4 и 6) и доставља редовне го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дишње извештаје (ГИО 1,3,</w:t>
                  </w:r>
                  <w:r w:rsidRPr="0029338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4 и 6) Агенцији за животну средину, где се води Национални регистар извора загађења животне средине. </w:t>
                  </w:r>
                </w:p>
                <w:p w:rsidR="0029338A" w:rsidRPr="00F226AF" w:rsidRDefault="0029338A" w:rsidP="0029338A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Оператер</w:t>
                  </w:r>
                  <w:r w:rsidRPr="0029338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за Национални регистар извора загађивања извештава Агенцију за заштиту животне средине о мониторингу загађујућих материја које се емитују у ваздух, воду, подземну воду, земљиште и буку.</w:t>
                  </w:r>
                </w:p>
                <w:p w:rsidR="00E86442" w:rsidRPr="00F226AF" w:rsidRDefault="00E86442" w:rsidP="00600191">
                  <w:pPr>
                    <w:pStyle w:val="Normal1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  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</w:tc>
      </w:tr>
    </w:tbl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8546"/>
            </w:tblGrid>
            <w:tr w:rsidR="00D22F27" w:rsidRPr="00F226AF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29338A" w:rsidP="0029338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Промене: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a)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измена дозволе</w:t>
                  </w:r>
                  <w:r w:rsidR="00E66A5E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б</w:t>
                  </w:r>
                  <w:r w:rsidR="00E66A5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)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одузимање дозволе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D22F27" w:rsidRPr="00F22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29338A" w:rsidRDefault="0029338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Напомене: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E66A5E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Име и презиме овлашћеног лица</w:t>
            </w:r>
            <w:r w:rsidR="00D22F27"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  </w:t>
            </w:r>
          </w:p>
          <w:p w:rsidR="00E86442" w:rsidRPr="00F226AF" w:rsidRDefault="00D22F27" w:rsidP="00E86442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366D0" w:rsidRPr="00F226AF" w:rsidRDefault="002366D0">
      <w:pPr>
        <w:rPr>
          <w:rFonts w:asciiTheme="minorHAnsi" w:hAnsiTheme="minorHAnsi"/>
          <w:sz w:val="18"/>
          <w:szCs w:val="18"/>
        </w:rPr>
      </w:pPr>
    </w:p>
    <w:sectPr w:rsidR="002366D0" w:rsidRPr="00F226AF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87" w:rsidRDefault="00893287">
      <w:r>
        <w:separator/>
      </w:r>
    </w:p>
  </w:endnote>
  <w:endnote w:type="continuationSeparator" w:id="0">
    <w:p w:rsidR="00893287" w:rsidRDefault="0089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C DzComm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87" w:rsidRDefault="00893287">
      <w:r>
        <w:separator/>
      </w:r>
    </w:p>
  </w:footnote>
  <w:footnote w:type="continuationSeparator" w:id="0">
    <w:p w:rsidR="00893287" w:rsidRDefault="0089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5D"/>
    <w:multiLevelType w:val="singleLevel"/>
    <w:tmpl w:val="0000005D"/>
    <w:name w:val="WW8Num103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11" w15:restartNumberingAfterBreak="0">
    <w:nsid w:val="0000007D"/>
    <w:multiLevelType w:val="singleLevel"/>
    <w:tmpl w:val="0000007D"/>
    <w:name w:val="WW8Num135"/>
    <w:lvl w:ilvl="0">
      <w:numFmt w:val="bullet"/>
      <w:lvlText w:val="-"/>
      <w:lvlJc w:val="left"/>
      <w:pPr>
        <w:tabs>
          <w:tab w:val="num" w:pos="1037"/>
        </w:tabs>
        <w:ind w:left="1037" w:hanging="360"/>
      </w:pPr>
      <w:rPr>
        <w:rFonts w:ascii="Times New Roman" w:hAnsi="Times New Roman"/>
      </w:rPr>
    </w:lvl>
  </w:abstractNum>
  <w:abstractNum w:abstractNumId="12" w15:restartNumberingAfterBreak="0">
    <w:nsid w:val="0FFA22F5"/>
    <w:multiLevelType w:val="hybridMultilevel"/>
    <w:tmpl w:val="87D8C99C"/>
    <w:lvl w:ilvl="0" w:tplc="88A221E4">
      <w:start w:val="1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93613D"/>
    <w:multiLevelType w:val="hybridMultilevel"/>
    <w:tmpl w:val="65723C76"/>
    <w:lvl w:ilvl="0" w:tplc="430EC7CE">
      <w:start w:val="2"/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C711E81"/>
    <w:multiLevelType w:val="hybridMultilevel"/>
    <w:tmpl w:val="D256DC74"/>
    <w:lvl w:ilvl="0" w:tplc="430EC7CE">
      <w:start w:val="2"/>
      <w:numFmt w:val="bullet"/>
      <w:lvlText w:val="-"/>
      <w:lvlJc w:val="left"/>
      <w:pPr>
        <w:ind w:left="77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1814E5A"/>
    <w:multiLevelType w:val="multilevel"/>
    <w:tmpl w:val="41F487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38E026A1"/>
    <w:multiLevelType w:val="hybridMultilevel"/>
    <w:tmpl w:val="2B6427CE"/>
    <w:lvl w:ilvl="0" w:tplc="430EC7CE">
      <w:start w:val="2"/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 w15:restartNumberingAfterBreak="0">
    <w:nsid w:val="413435C5"/>
    <w:multiLevelType w:val="hybridMultilevel"/>
    <w:tmpl w:val="14E85B1C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07540"/>
    <w:multiLevelType w:val="hybridMultilevel"/>
    <w:tmpl w:val="F334A888"/>
    <w:lvl w:ilvl="0" w:tplc="241A000F">
      <w:start w:val="1"/>
      <w:numFmt w:val="decimal"/>
      <w:lvlText w:val="%1."/>
      <w:lvlJc w:val="left"/>
      <w:pPr>
        <w:ind w:left="578" w:hanging="360"/>
      </w:pPr>
    </w:lvl>
    <w:lvl w:ilvl="1" w:tplc="241A0019" w:tentative="1">
      <w:start w:val="1"/>
      <w:numFmt w:val="lowerLetter"/>
      <w:lvlText w:val="%2."/>
      <w:lvlJc w:val="left"/>
      <w:pPr>
        <w:ind w:left="1298" w:hanging="360"/>
      </w:pPr>
    </w:lvl>
    <w:lvl w:ilvl="2" w:tplc="241A001B" w:tentative="1">
      <w:start w:val="1"/>
      <w:numFmt w:val="lowerRoman"/>
      <w:lvlText w:val="%3."/>
      <w:lvlJc w:val="right"/>
      <w:pPr>
        <w:ind w:left="2018" w:hanging="180"/>
      </w:pPr>
    </w:lvl>
    <w:lvl w:ilvl="3" w:tplc="241A000F" w:tentative="1">
      <w:start w:val="1"/>
      <w:numFmt w:val="decimal"/>
      <w:lvlText w:val="%4."/>
      <w:lvlJc w:val="left"/>
      <w:pPr>
        <w:ind w:left="2738" w:hanging="360"/>
      </w:pPr>
    </w:lvl>
    <w:lvl w:ilvl="4" w:tplc="241A0019" w:tentative="1">
      <w:start w:val="1"/>
      <w:numFmt w:val="lowerLetter"/>
      <w:lvlText w:val="%5."/>
      <w:lvlJc w:val="left"/>
      <w:pPr>
        <w:ind w:left="3458" w:hanging="360"/>
      </w:pPr>
    </w:lvl>
    <w:lvl w:ilvl="5" w:tplc="241A001B" w:tentative="1">
      <w:start w:val="1"/>
      <w:numFmt w:val="lowerRoman"/>
      <w:lvlText w:val="%6."/>
      <w:lvlJc w:val="right"/>
      <w:pPr>
        <w:ind w:left="4178" w:hanging="180"/>
      </w:pPr>
    </w:lvl>
    <w:lvl w:ilvl="6" w:tplc="241A000F" w:tentative="1">
      <w:start w:val="1"/>
      <w:numFmt w:val="decimal"/>
      <w:lvlText w:val="%7."/>
      <w:lvlJc w:val="left"/>
      <w:pPr>
        <w:ind w:left="4898" w:hanging="360"/>
      </w:pPr>
    </w:lvl>
    <w:lvl w:ilvl="7" w:tplc="241A0019" w:tentative="1">
      <w:start w:val="1"/>
      <w:numFmt w:val="lowerLetter"/>
      <w:lvlText w:val="%8."/>
      <w:lvlJc w:val="left"/>
      <w:pPr>
        <w:ind w:left="5618" w:hanging="360"/>
      </w:pPr>
    </w:lvl>
    <w:lvl w:ilvl="8" w:tplc="2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C6D2A28"/>
    <w:multiLevelType w:val="hybridMultilevel"/>
    <w:tmpl w:val="D4D0BE0E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842AC"/>
    <w:multiLevelType w:val="hybridMultilevel"/>
    <w:tmpl w:val="10B4131C"/>
    <w:lvl w:ilvl="0" w:tplc="314EDC4C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82A0F"/>
    <w:multiLevelType w:val="hybridMultilevel"/>
    <w:tmpl w:val="8BD04020"/>
    <w:lvl w:ilvl="0" w:tplc="90D483D6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53CE8"/>
    <w:multiLevelType w:val="hybridMultilevel"/>
    <w:tmpl w:val="CDF49A4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A625D89"/>
    <w:multiLevelType w:val="hybridMultilevel"/>
    <w:tmpl w:val="2B2CAC7E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C4EEE"/>
    <w:multiLevelType w:val="hybridMultilevel"/>
    <w:tmpl w:val="A4EEE32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D37B2"/>
    <w:multiLevelType w:val="hybridMultilevel"/>
    <w:tmpl w:val="C8666A14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20"/>
  </w:num>
  <w:num w:numId="17">
    <w:abstractNumId w:val="29"/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4"/>
  </w:num>
  <w:num w:numId="21">
    <w:abstractNumId w:val="26"/>
  </w:num>
  <w:num w:numId="22">
    <w:abstractNumId w:val="17"/>
  </w:num>
  <w:num w:numId="23">
    <w:abstractNumId w:val="10"/>
  </w:num>
  <w:num w:numId="24">
    <w:abstractNumId w:val="11"/>
  </w:num>
  <w:num w:numId="25">
    <w:abstractNumId w:val="12"/>
  </w:num>
  <w:num w:numId="26">
    <w:abstractNumId w:val="25"/>
  </w:num>
  <w:num w:numId="27">
    <w:abstractNumId w:val="15"/>
  </w:num>
  <w:num w:numId="28">
    <w:abstractNumId w:val="19"/>
  </w:num>
  <w:num w:numId="29">
    <w:abstractNumId w:val="23"/>
  </w:num>
  <w:num w:numId="30">
    <w:abstractNumId w:val="30"/>
  </w:num>
  <w:num w:numId="31">
    <w:abstractNumId w:val="32"/>
  </w:num>
  <w:num w:numId="32">
    <w:abstractNumId w:val="16"/>
  </w:num>
  <w:num w:numId="33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Heading8Char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658AA"/>
    <w:rsid w:val="00073124"/>
    <w:rsid w:val="000B6AAD"/>
    <w:rsid w:val="001848D2"/>
    <w:rsid w:val="001A7E73"/>
    <w:rsid w:val="00211FB2"/>
    <w:rsid w:val="0023004D"/>
    <w:rsid w:val="002366D0"/>
    <w:rsid w:val="0029338A"/>
    <w:rsid w:val="002C373B"/>
    <w:rsid w:val="003A47D0"/>
    <w:rsid w:val="00450DC3"/>
    <w:rsid w:val="00452564"/>
    <w:rsid w:val="00455FFF"/>
    <w:rsid w:val="004B5C5D"/>
    <w:rsid w:val="004C6591"/>
    <w:rsid w:val="00546395"/>
    <w:rsid w:val="005E587F"/>
    <w:rsid w:val="00600191"/>
    <w:rsid w:val="0066442E"/>
    <w:rsid w:val="00746B02"/>
    <w:rsid w:val="00777FEF"/>
    <w:rsid w:val="0082690E"/>
    <w:rsid w:val="008459BE"/>
    <w:rsid w:val="00857392"/>
    <w:rsid w:val="00893287"/>
    <w:rsid w:val="0089512F"/>
    <w:rsid w:val="00907B6E"/>
    <w:rsid w:val="00A051DB"/>
    <w:rsid w:val="00A83216"/>
    <w:rsid w:val="00AC15DC"/>
    <w:rsid w:val="00AE5A88"/>
    <w:rsid w:val="00AF07A6"/>
    <w:rsid w:val="00B115EA"/>
    <w:rsid w:val="00B36D6E"/>
    <w:rsid w:val="00B50B21"/>
    <w:rsid w:val="00B81783"/>
    <w:rsid w:val="00BF5363"/>
    <w:rsid w:val="00C11276"/>
    <w:rsid w:val="00C234F9"/>
    <w:rsid w:val="00C27241"/>
    <w:rsid w:val="00D22F27"/>
    <w:rsid w:val="00D36B44"/>
    <w:rsid w:val="00D44366"/>
    <w:rsid w:val="00DB4A9F"/>
    <w:rsid w:val="00E66A5E"/>
    <w:rsid w:val="00E71B72"/>
    <w:rsid w:val="00E86442"/>
    <w:rsid w:val="00ED5304"/>
    <w:rsid w:val="00F16A84"/>
    <w:rsid w:val="00F226AF"/>
    <w:rsid w:val="00F733D4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180BE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hidden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hidden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pPr>
      <w:spacing w:before="60"/>
      <w:ind w:firstLine="851"/>
    </w:pPr>
  </w:style>
  <w:style w:type="character" w:customStyle="1" w:styleId="Heading1Char">
    <w:name w:val="Heading 1 Char"/>
    <w:aliases w:val="Naslov 1 Char"/>
    <w:basedOn w:val="DefaultParagraphFont"/>
    <w:link w:val="Heading1"/>
    <w:rsid w:val="00AF07A6"/>
    <w:rPr>
      <w:rFonts w:cs="Arial"/>
      <w:b/>
      <w:bCs/>
      <w:kern w:val="32"/>
      <w:sz w:val="28"/>
      <w:szCs w:val="32"/>
      <w:lang w:val="sr-Cyrl-C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rsid w:val="00AF07A6"/>
    <w:rPr>
      <w:rFonts w:cs="Arial"/>
      <w:b/>
      <w:bCs/>
      <w:i/>
      <w:iCs/>
      <w:sz w:val="28"/>
      <w:szCs w:val="28"/>
      <w:lang w:val="sr-Cyrl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rsid w:val="00AF07A6"/>
    <w:rPr>
      <w:rFonts w:ascii="Arial" w:hAnsi="Arial" w:cs="Arial"/>
      <w:b/>
      <w:bCs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rsid w:val="00AF07A6"/>
    <w:rPr>
      <w:b/>
      <w:bCs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rsid w:val="00AF07A6"/>
    <w:rPr>
      <w:b/>
      <w:bCs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rsid w:val="00AF07A6"/>
    <w:rPr>
      <w:b/>
      <w:bCs/>
      <w:sz w:val="24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rsid w:val="00AF07A6"/>
    <w:rPr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rsid w:val="00AF07A6"/>
    <w:rPr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rsid w:val="00AF07A6"/>
    <w:rPr>
      <w:rFonts w:ascii="Arial" w:hAnsi="Arial" w:cs="Arial"/>
      <w:sz w:val="24"/>
      <w:szCs w:val="22"/>
      <w:lang w:val="sr-Cyrl-CS" w:eastAsia="en-US"/>
    </w:rPr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basedOn w:val="Normal"/>
    <w:link w:val="BodyTextChar"/>
    <w:hidden/>
    <w:qFormat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07A6"/>
    <w:rPr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07A6"/>
    <w:rPr>
      <w:sz w:val="24"/>
      <w:szCs w:val="24"/>
      <w:lang w:val="sr-Cyrl-CS" w:eastAsia="en-US"/>
    </w:rPr>
  </w:style>
  <w:style w:type="paragraph" w:styleId="BodyText3">
    <w:name w:val="Body Text 3"/>
    <w:basedOn w:val="Normal"/>
    <w:link w:val="BodyText3Char"/>
    <w: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07A6"/>
    <w:rPr>
      <w:sz w:val="16"/>
      <w:szCs w:val="16"/>
      <w:lang w:val="sr-Cyrl-CS" w:eastAsia="en-U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F07A6"/>
    <w:rPr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07A6"/>
    <w:rPr>
      <w:sz w:val="24"/>
      <w:szCs w:val="24"/>
      <w:lang w:val="sr-Cyrl-CS" w:eastAsia="en-U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F07A6"/>
    <w:rPr>
      <w:sz w:val="24"/>
      <w:szCs w:val="24"/>
      <w:lang w:val="sr-Cyrl-CS" w:eastAsia="en-US"/>
    </w:rPr>
  </w:style>
  <w:style w:type="paragraph" w:styleId="BodyTextIndent2">
    <w:name w:val="Body Text Indent 2"/>
    <w:basedOn w:val="Normal"/>
    <w:link w:val="BodyTextIndent2Char"/>
    <w: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7A6"/>
    <w:rPr>
      <w:sz w:val="24"/>
      <w:szCs w:val="24"/>
      <w:lang w:val="sr-Cyrl-CS" w:eastAsia="en-U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07A6"/>
    <w:rPr>
      <w:sz w:val="16"/>
      <w:szCs w:val="16"/>
      <w:lang w:val="sr-Cyrl-CS" w:eastAsia="en-US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hidden/>
    <w:pPr>
      <w:ind w:left="4252"/>
    </w:pPr>
  </w:style>
  <w:style w:type="character" w:customStyle="1" w:styleId="ClosingChar">
    <w:name w:val="Closing Char"/>
    <w:basedOn w:val="DefaultParagraphFont"/>
    <w:link w:val="Closing"/>
    <w:rsid w:val="00AF07A6"/>
    <w:rPr>
      <w:sz w:val="24"/>
      <w:szCs w:val="24"/>
      <w:lang w:val="sr-Cyrl-CS" w:eastAsia="en-U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AF07A6"/>
    <w:rPr>
      <w:lang w:val="sr-Cyrl-CS" w:eastAsia="en-US"/>
    </w:rPr>
  </w:style>
  <w:style w:type="paragraph" w:styleId="Date">
    <w:name w:val="Date"/>
    <w:basedOn w:val="Normal"/>
    <w:next w:val="Normal"/>
    <w:link w:val="DateChar"/>
    <w:hidden/>
  </w:style>
  <w:style w:type="character" w:customStyle="1" w:styleId="DateChar">
    <w:name w:val="Date Char"/>
    <w:basedOn w:val="DefaultParagraphFont"/>
    <w:link w:val="Date"/>
    <w:rsid w:val="00AF07A6"/>
    <w:rPr>
      <w:sz w:val="24"/>
      <w:szCs w:val="24"/>
      <w:lang w:val="sr-Cyrl-CS" w:eastAsia="en-U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F07A6"/>
    <w:rPr>
      <w:rFonts w:ascii="Tahoma" w:hAnsi="Tahoma" w:cs="Tahoma"/>
      <w:sz w:val="24"/>
      <w:szCs w:val="24"/>
      <w:shd w:val="clear" w:color="auto" w:fill="000080"/>
      <w:lang w:val="sr-Cyrl-CS" w:eastAsia="en-US"/>
    </w:rPr>
  </w:style>
  <w:style w:type="paragraph" w:styleId="E-mailSignature">
    <w:name w:val="E-mail Signature"/>
    <w:basedOn w:val="Normal"/>
    <w:link w:val="E-mailSignatureChar"/>
    <w:hidden/>
  </w:style>
  <w:style w:type="character" w:customStyle="1" w:styleId="E-mailSignatureChar">
    <w:name w:val="E-mail Signature Char"/>
    <w:basedOn w:val="DefaultParagraphFont"/>
    <w:link w:val="E-mailSignature"/>
    <w:rsid w:val="00AF07A6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07A6"/>
    <w:rPr>
      <w:lang w:val="sr-Cyrl-CS" w:eastAsia="en-U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07A6"/>
    <w:rPr>
      <w:sz w:val="24"/>
      <w:szCs w:val="24"/>
      <w:lang w:val="sr-Cyrl-CS" w:eastAsia="en-US"/>
    </w:rPr>
  </w:style>
  <w:style w:type="character" w:styleId="FootnoteReference">
    <w:name w:val="footnote reference"/>
    <w:basedOn w:val="DefaultParagraphFont"/>
    <w:hidden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hidden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07A6"/>
    <w:rPr>
      <w:lang w:val="sr-Cyrl-CS" w:eastAsia="en-US"/>
    </w:rPr>
  </w:style>
  <w:style w:type="paragraph" w:styleId="Header">
    <w:name w:val="header"/>
    <w:basedOn w:val="Normal"/>
    <w:link w:val="HeaderChar"/>
    <w: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07A6"/>
    <w:rPr>
      <w:sz w:val="24"/>
      <w:szCs w:val="24"/>
      <w:lang w:val="sr-Cyrl-CS" w:eastAsia="en-U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07A6"/>
    <w:rPr>
      <w:i/>
      <w:iCs/>
      <w:sz w:val="24"/>
      <w:szCs w:val="24"/>
      <w:lang w:val="sr-Cyrl-CS" w:eastAsia="en-U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07A6"/>
    <w:rPr>
      <w:rFonts w:ascii="Courier New" w:hAnsi="Courier New" w:cs="Courier New"/>
      <w:lang w:val="sr-Cyrl-CS" w:eastAsia="en-U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07A6"/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F07A6"/>
    <w:rPr>
      <w:rFonts w:ascii="Arial" w:hAnsi="Arial" w:cs="Arial"/>
      <w:sz w:val="24"/>
      <w:szCs w:val="24"/>
      <w:shd w:val="pct20" w:color="auto" w:fill="auto"/>
      <w:lang w:val="sr-Cyrl-CS" w:eastAsia="en-US"/>
    </w:rPr>
  </w:style>
  <w:style w:type="paragraph" w:styleId="NormalWeb">
    <w:name w:val="Normal (Web)"/>
    <w:basedOn w:val="Normal"/>
    <w:hidden/>
    <w:uiPriority w:val="99"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link w:val="NoteHeadingChar"/>
    <w:hidden/>
  </w:style>
  <w:style w:type="character" w:customStyle="1" w:styleId="NoteHeadingChar">
    <w:name w:val="Note Heading Char"/>
    <w:basedOn w:val="DefaultParagraphFont"/>
    <w:link w:val="NoteHeading"/>
    <w:rsid w:val="00AF07A6"/>
    <w:rPr>
      <w:sz w:val="24"/>
      <w:szCs w:val="24"/>
      <w:lang w:val="sr-Cyrl-CS" w:eastAsia="en-U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link w:val="PlainTextChar"/>
    <w:hidden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F07A6"/>
    <w:rPr>
      <w:rFonts w:ascii="Courier New" w:hAnsi="Courier New" w:cs="Courier New"/>
      <w:lang w:val="sr-Cyrl-CS" w:eastAsia="en-US"/>
    </w:rPr>
  </w:style>
  <w:style w:type="paragraph" w:styleId="Salutation">
    <w:name w:val="Salutation"/>
    <w:basedOn w:val="Normal"/>
    <w:next w:val="Normal"/>
    <w:link w:val="SalutationChar"/>
    <w:hidden/>
  </w:style>
  <w:style w:type="character" w:customStyle="1" w:styleId="SalutationChar">
    <w:name w:val="Salutation Char"/>
    <w:basedOn w:val="DefaultParagraphFont"/>
    <w:link w:val="Salutation"/>
    <w:rsid w:val="00AF07A6"/>
    <w:rPr>
      <w:sz w:val="24"/>
      <w:szCs w:val="24"/>
      <w:lang w:val="sr-Cyrl-CS" w:eastAsia="en-US"/>
    </w:rPr>
  </w:style>
  <w:style w:type="paragraph" w:styleId="Signature">
    <w:name w:val="Signature"/>
    <w:basedOn w:val="Normal"/>
    <w:link w:val="SignatureChar"/>
    <w:hidden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F07A6"/>
    <w:rPr>
      <w:sz w:val="24"/>
      <w:szCs w:val="24"/>
      <w:lang w:val="sr-Cyrl-CS" w:eastAsia="en-U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link w:val="SubtitleChar"/>
    <w: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F07A6"/>
    <w:rPr>
      <w:rFonts w:ascii="Arial" w:hAnsi="Arial" w:cs="Arial"/>
      <w:sz w:val="24"/>
      <w:szCs w:val="24"/>
      <w:lang w:val="sr-Cyrl-CS" w:eastAsia="en-U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link w:val="TitleChar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07A6"/>
    <w:rPr>
      <w:rFonts w:ascii="Arial" w:hAnsi="Arial" w:cs="Arial"/>
      <w:b/>
      <w:bCs/>
      <w:kern w:val="28"/>
      <w:sz w:val="32"/>
      <w:szCs w:val="32"/>
      <w:lang w:val="sr-Cyrl-CS" w:eastAsia="en-US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aliases w:val="SADRŽAJ"/>
    <w:basedOn w:val="Normal"/>
    <w:next w:val="Normal"/>
    <w:autoRedefine/>
    <w:hidden/>
    <w:uiPriority w:val="1"/>
    <w:qFormat/>
  </w:style>
  <w:style w:type="paragraph" w:styleId="TOC2">
    <w:name w:val="toc 2"/>
    <w:basedOn w:val="Normal"/>
    <w:next w:val="Normal"/>
    <w:autoRedefine/>
    <w:hidden/>
    <w:uiPriority w:val="1"/>
    <w:qFormat/>
    <w:pPr>
      <w:ind w:left="220"/>
    </w:pPr>
  </w:style>
  <w:style w:type="paragraph" w:styleId="TOC3">
    <w:name w:val="toc 3"/>
    <w:basedOn w:val="Normal"/>
    <w:next w:val="Normal"/>
    <w:autoRedefine/>
    <w:hidden/>
    <w:uiPriority w:val="39"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</w:rPr>
  </w:style>
  <w:style w:type="paragraph" w:customStyle="1" w:styleId="ParagrafI">
    <w:name w:val="Paragraf I"/>
    <w:basedOn w:val="Paragraf"/>
    <w:rPr>
      <w:i/>
      <w:iCs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BalloonText">
    <w:name w:val="Balloon Text"/>
    <w:basedOn w:val="Normal"/>
    <w:link w:val="BalloonTextChar"/>
    <w:unhideWhenUsed/>
    <w:rsid w:val="00857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392"/>
    <w:rPr>
      <w:rFonts w:ascii="Segoe UI" w:hAnsi="Segoe UI" w:cs="Segoe UI"/>
      <w:sz w:val="18"/>
      <w:szCs w:val="18"/>
      <w:lang w:val="sr-Cyrl-C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84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B81783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1"/>
    <w:basedOn w:val="Normal"/>
    <w:link w:val="normalChar"/>
    <w:rsid w:val="00E86442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normalChar">
    <w:name w:val="normal Char"/>
    <w:link w:val="Normal10"/>
    <w:locked/>
    <w:rsid w:val="00E86442"/>
    <w:rPr>
      <w:rFonts w:ascii="Arial" w:hAnsi="Arial"/>
      <w:sz w:val="22"/>
      <w:szCs w:val="22"/>
      <w:lang w:val="x-none" w:eastAsia="x-none"/>
    </w:rPr>
  </w:style>
  <w:style w:type="paragraph" w:customStyle="1" w:styleId="Normal2">
    <w:name w:val="Normal2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CommentTextChar">
    <w:name w:val="Comment Text Char"/>
    <w:basedOn w:val="DefaultParagraphFont"/>
    <w:rsid w:val="00AF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F07A6"/>
    <w:pPr>
      <w:spacing w:after="160"/>
    </w:pPr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">
    <w:name w:val="Comment Subject Char"/>
    <w:basedOn w:val="CommentTextChar1"/>
    <w:link w:val="CommentSubject"/>
    <w:rsid w:val="00AF07A6"/>
    <w:rPr>
      <w:rFonts w:asciiTheme="minorHAnsi" w:eastAsiaTheme="minorHAnsi" w:hAnsiTheme="minorHAnsi" w:cstheme="minorBidi"/>
      <w:b/>
      <w:bCs/>
      <w:lang w:val="sr-Cyrl-CS" w:eastAsia="en-US"/>
    </w:rPr>
  </w:style>
  <w:style w:type="paragraph" w:customStyle="1" w:styleId="Normal3">
    <w:name w:val="Normal3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AF07A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AF07A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AF07A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AF07A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AF07A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AF07A6"/>
    <w:rPr>
      <w:rFonts w:ascii="CTimesRoman" w:eastAsia="Times New Roman" w:hAnsi="CTimesRoman" w:cs="Times New Roman"/>
    </w:rPr>
  </w:style>
  <w:style w:type="paragraph" w:customStyle="1" w:styleId="Default">
    <w:name w:val="Default"/>
    <w:rsid w:val="00AF07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AF07A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AF07A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AF07A6"/>
    <w:rPr>
      <w:b/>
      <w:bCs/>
      <w:color w:val="000000"/>
    </w:rPr>
  </w:style>
  <w:style w:type="character" w:customStyle="1" w:styleId="normalchar1">
    <w:name w:val="normal__char1"/>
    <w:rsid w:val="00AF07A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AF07A6"/>
    <w:rPr>
      <w:b/>
      <w:bCs/>
    </w:rPr>
  </w:style>
  <w:style w:type="character" w:customStyle="1" w:styleId="hyperlinkchar1">
    <w:name w:val="hyperlink__char1"/>
    <w:rsid w:val="00AF07A6"/>
    <w:rPr>
      <w:color w:val="0000FF"/>
      <w:u w:val="single"/>
    </w:rPr>
  </w:style>
  <w:style w:type="paragraph" w:customStyle="1" w:styleId="default0">
    <w:name w:val="default"/>
    <w:basedOn w:val="Normal"/>
    <w:rsid w:val="00AF07A6"/>
    <w:rPr>
      <w:lang w:val="en-US"/>
    </w:rPr>
  </w:style>
  <w:style w:type="character" w:customStyle="1" w:styleId="defaultchar1">
    <w:name w:val="default__char1"/>
    <w:rsid w:val="00AF07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IntenseReference">
    <w:name w:val="Intense Reference"/>
    <w:qFormat/>
    <w:rsid w:val="00AF07A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AF07A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AF07A6"/>
  </w:style>
  <w:style w:type="paragraph" w:customStyle="1" w:styleId="normalboldcentar">
    <w:name w:val="normalboldcentar"/>
    <w:basedOn w:val="Normal"/>
    <w:rsid w:val="00AF07A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AF07A6"/>
  </w:style>
  <w:style w:type="paragraph" w:customStyle="1" w:styleId="STIL2">
    <w:name w:val="STIL 2"/>
    <w:basedOn w:val="Normal"/>
    <w:rsid w:val="00AF07A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AF07A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AF07A6"/>
  </w:style>
  <w:style w:type="character" w:customStyle="1" w:styleId="naslovpropisa1a">
    <w:name w:val="naslovpropisa1a"/>
    <w:rsid w:val="00AF07A6"/>
  </w:style>
  <w:style w:type="paragraph" w:customStyle="1" w:styleId="Normal5">
    <w:name w:val="Normal5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sr-Latn-RS"/>
    </w:rPr>
  </w:style>
  <w:style w:type="table" w:styleId="TableGrid">
    <w:name w:val="Table Grid"/>
    <w:basedOn w:val="TableNormal"/>
    <w:uiPriority w:val="59"/>
    <w:rsid w:val="002300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36B4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greenback">
    <w:name w:val="normal_greenback"/>
    <w:basedOn w:val="Normal"/>
    <w:rsid w:val="00D36B44"/>
    <w:pPr>
      <w:shd w:val="clear" w:color="auto" w:fill="33FF33"/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FF5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Miljana Nikolić</cp:lastModifiedBy>
  <cp:revision>2</cp:revision>
  <cp:lastPrinted>2021-01-04T09:18:00Z</cp:lastPrinted>
  <dcterms:created xsi:type="dcterms:W3CDTF">2022-11-22T12:03:00Z</dcterms:created>
  <dcterms:modified xsi:type="dcterms:W3CDTF">2022-11-22T12:03:00Z</dcterms:modified>
</cp:coreProperties>
</file>