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4294"/>
              <w:gridCol w:w="4284"/>
            </w:tblGrid>
            <w:tr w:rsidR="00D22F27" w:rsidRPr="00F226AF" w:rsidTr="00E66A5E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907B6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F1328E">
                    <w:rPr>
                      <w:rFonts w:asciiTheme="minorHAnsi" w:hAnsiTheme="minorHAnsi"/>
                      <w:sz w:val="18"/>
                      <w:szCs w:val="18"/>
                    </w:rPr>
                    <w:t>362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2724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F1328E" w:rsidRPr="0069202A">
                    <w:rPr>
                      <w:sz w:val="16"/>
                      <w:szCs w:val="16"/>
                    </w:rPr>
                    <w:t>000193635 2024 09415 005 001 000 001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707"/>
                    <w:gridCol w:w="1457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2C373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D36B44" w:rsidRDefault="00D36B44" w:rsidP="00AF07A6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36B44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x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6B44" w:rsidRPr="00F1328E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="00AF07A6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отпада коме је издата дозвола</w:t>
                  </w:r>
                  <w:r w:rsidR="00907B6E" w:rsidRPr="00B115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F1328E" w:rsidRPr="00F1328E">
                    <w:rPr>
                      <w:rFonts w:asciiTheme="minorHAnsi" w:hAnsiTheme="minorHAnsi"/>
                      <w:sz w:val="16"/>
                      <w:szCs w:val="16"/>
                      <w:lang w:val="sr-Latn-RS"/>
                    </w:rPr>
                    <w:t>KIMEX-RECIKLAŽA DOO NOVI SAD, Максима Горког 46, Нови Сад</w:t>
                  </w:r>
                  <w:r w:rsidR="00F1328E" w:rsidRPr="00F1328E">
                    <w:rPr>
                      <w:rFonts w:asciiTheme="minorHAnsi" w:hAnsiTheme="minorHAnsi"/>
                      <w:sz w:val="16"/>
                      <w:szCs w:val="16"/>
                      <w:lang w:val="sr-Cyrl-RS"/>
                    </w:rPr>
                    <w:t>,</w:t>
                  </w:r>
                </w:p>
                <w:p w:rsidR="002C373B" w:rsidRPr="00F226AF" w:rsidRDefault="00D22F27" w:rsidP="00907B6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 или име и лични број: </w:t>
                  </w:r>
                  <w:r w:rsidR="002C373B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="002C373B" w:rsidRPr="00E66A5E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="00AF07A6" w:rsidRPr="00E66A5E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="00F1328E" w:rsidRPr="00F1328E">
                    <w:rPr>
                      <w:rFonts w:asciiTheme="minorHAnsi" w:hAnsiTheme="minorHAnsi" w:cstheme="minorHAnsi"/>
                      <w:sz w:val="18"/>
                      <w:lang w:val="sr-Cyrl-RS"/>
                    </w:rPr>
                    <w:t>21114685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B115EA" w:rsidRDefault="00D22F27" w:rsidP="00B115E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постројења или активности за које је дозвола издата: </w:t>
                  </w:r>
                  <w:r w:rsidR="00F1328E" w:rsidRPr="00F1328E">
                    <w:rPr>
                      <w:rFonts w:asciiTheme="minorHAnsi" w:hAnsiTheme="minorHAnsi"/>
                      <w:sz w:val="16"/>
                      <w:szCs w:val="16"/>
                      <w:lang w:val="sr-Latn-RS"/>
                    </w:rPr>
                    <w:t>KIMEX-RECIKLAŽA DOO NOVI SAD, Максима Горког 46, Нови Сад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="00AF07A6" w:rsidRPr="00E66A5E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Latn-RS" w:eastAsia="sr-Latn-RS"/>
                    </w:rPr>
                    <w:t xml:space="preserve">за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 </w:t>
                  </w:r>
                  <w:r w:rsidR="00F1328E" w:rsidRPr="00F1328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>за складиштење и третман опасног и неопасног отпада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F1328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F1328E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  <w:r w:rsidR="00F1328E" w:rsidRPr="0069202A">
                    <w:rPr>
                      <w:sz w:val="16"/>
                      <w:szCs w:val="16"/>
                    </w:rPr>
                    <w:t>000193635 2024 09415 005 001 000 001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од </w:t>
                  </w:r>
                  <w:r w:rsidR="00F1328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04.03.2024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623"/>
                    <w:gridCol w:w="951"/>
                    <w:gridCol w:w="184"/>
                    <w:gridCol w:w="2549"/>
                    <w:gridCol w:w="3151"/>
                  </w:tblGrid>
                  <w:tr w:rsidR="00D22F27" w:rsidRPr="00F226AF" w:rsidTr="000658AA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F1328E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04.03.2024.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0658AA" w:rsidRDefault="00F1328E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04.03.2034.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FF5E00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F1328E" w:rsidRDefault="00D22F27" w:rsidP="00F1328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F1328E" w:rsidRPr="00F1328E" w:rsidRDefault="00F1328E" w:rsidP="00F1328E">
                  <w:pPr>
                    <w:pStyle w:val="Normal1"/>
                    <w:spacing w:before="0" w:beforeAutospacing="0" w:after="0" w:afterAutospacing="0"/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</w:pPr>
                  <w:r w:rsidRPr="00F1328E">
                    <w:rPr>
                      <w:rFonts w:cstheme="minorHAnsi"/>
                      <w:b/>
                      <w:sz w:val="20"/>
                      <w:szCs w:val="18"/>
                      <w:lang w:val="ru-RU"/>
                    </w:rPr>
                    <w:t>Не</w:t>
                  </w:r>
                  <w:r w:rsidRPr="00F1328E">
                    <w:rPr>
                      <w:rFonts w:asciiTheme="minorHAnsi" w:hAnsiTheme="minorHAnsi" w:cstheme="minorHAnsi"/>
                      <w:b/>
                      <w:sz w:val="20"/>
                      <w:szCs w:val="18"/>
                      <w:lang w:val="ru-RU"/>
                    </w:rPr>
                    <w:t xml:space="preserve">опасан отпад који се складишти у објекту и/или отвореном складишту </w:t>
                  </w:r>
                </w:p>
                <w:tbl>
                  <w:tblPr>
                    <w:tblW w:w="9209" w:type="dxa"/>
                    <w:tblLook w:val="04A0" w:firstRow="1" w:lastRow="0" w:firstColumn="1" w:lastColumn="0" w:noHBand="0" w:noVBand="1"/>
                  </w:tblPr>
                  <w:tblGrid>
                    <w:gridCol w:w="1022"/>
                    <w:gridCol w:w="2423"/>
                    <w:gridCol w:w="1170"/>
                    <w:gridCol w:w="1800"/>
                    <w:gridCol w:w="2794"/>
                  </w:tblGrid>
                  <w:tr w:rsidR="00F1328E" w:rsidRPr="0069202A" w:rsidTr="00F1328E">
                    <w:trPr>
                      <w:trHeight w:val="375"/>
                    </w:trPr>
                    <w:tc>
                      <w:tcPr>
                        <w:tcW w:w="102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D79D6" w:rsidRDefault="00F1328E" w:rsidP="00F1328E">
                        <w:pPr>
                          <w:tabs>
                            <w:tab w:val="right" w:pos="9356"/>
                          </w:tabs>
                          <w:ind w:right="-369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bookmarkStart w:id="1" w:name="_Hlk157065531"/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Индексни</w:t>
                        </w:r>
                      </w:p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69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 xml:space="preserve"> број </w:t>
                        </w:r>
                      </w:p>
                      <w:p w:rsidR="00F1328E" w:rsidRPr="00F1328E" w:rsidRDefault="00F1328E" w:rsidP="00DD79D6">
                        <w:pPr>
                          <w:tabs>
                            <w:tab w:val="right" w:pos="9356"/>
                          </w:tabs>
                          <w:ind w:right="-25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отпада</w:t>
                        </w:r>
                      </w:p>
                    </w:tc>
                    <w:tc>
                      <w:tcPr>
                        <w:tcW w:w="2423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Назив</w:t>
                        </w:r>
                      </w:p>
                    </w:tc>
                    <w:tc>
                      <w:tcPr>
                        <w:tcW w:w="5764" w:type="dxa"/>
                        <w:gridSpan w:val="3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left" w:pos="3601"/>
                            <w:tab w:val="right" w:pos="9356"/>
                          </w:tabs>
                          <w:ind w:right="796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</w:p>
                    </w:tc>
                  </w:tr>
                  <w:tr w:rsidR="00F1328E" w:rsidRPr="0069202A" w:rsidTr="00F1328E">
                    <w:trPr>
                      <w:trHeight w:val="375"/>
                    </w:trPr>
                    <w:tc>
                      <w:tcPr>
                        <w:tcW w:w="102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</w:p>
                    </w:tc>
                    <w:tc>
                      <w:tcPr>
                        <w:tcW w:w="24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R operacija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69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 xml:space="preserve">Капацитет у једном </w:t>
                        </w:r>
                      </w:p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тренутку у тонама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 xml:space="preserve">( </w:t>
                        </w: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F1328E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hr-HR"/>
                          </w:rPr>
                          <w:t>/god)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02 01 09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Агрохемијски отпад другачији од наведеног у 02 01 08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15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02 01 99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који нису другачије специфирани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04 02 09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од мешовитих материјала (импрегнирани текстил, еластомер, пластомер)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04 02 22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од прерађених текстилних влакана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04 02 99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који нису другачије специфирани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07 02 13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Отпадна пластика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07 02 99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који нису другачије специфирани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08 03 18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Отпадни тонер за штампање другачији од оног наведеног у 08 03 17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12 01 05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Обрада пластике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15 01 01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Папирна и картонска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lastRenderedPageBreak/>
                          <w:t>15 01 02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Пластична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2300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15 01 04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Метална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10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2300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15 01 05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Композитна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15 01 06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Мешана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15 01 07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Стаклена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0,1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15 01 09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Текстилна амбалажа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353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15 02 03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Апсорбенти, филтерски материјали, крпе за брисање, заштитна одећа другачији од оних наведених у 15 02 02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16 01 19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Пластика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600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17 02 03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Пластика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600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19 02 03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Претходно измешани отпади који се састоје само од безопасног отпада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19 02 10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Сагорљиви отпади другачији од наведених у 19 02 08 и  19 02 09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19 02 99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Отпади који нису другачије специфирани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0,4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19 12 02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Метали који садрже гвожђе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1000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19 12 04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Пластика и гума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19 12 08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Текстил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19 12 10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Сагорљиви отпад ( гориво добијено из отпада)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0,2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353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19 12 12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Други отпади ( укључујући мешавине материјала) од механичког третмана отпада другачији од оних наведених у 19 12 11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20 01 01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Папир и картон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20 01 11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Текстил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200</w:t>
                        </w:r>
                      </w:p>
                    </w:tc>
                  </w:tr>
                  <w:tr w:rsidR="00F1328E" w:rsidRPr="0069202A" w:rsidTr="00F1328E">
                    <w:trPr>
                      <w:trHeight w:val="209"/>
                    </w:trPr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20 01 39</w:t>
                        </w:r>
                      </w:p>
                    </w:tc>
                    <w:tc>
                      <w:tcPr>
                        <w:tcW w:w="2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Пластика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R13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0,5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</w:pPr>
                        <w:r w:rsidRPr="00F1328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hr-HR"/>
                          </w:rPr>
                          <w:t>500</w:t>
                        </w:r>
                      </w:p>
                    </w:tc>
                  </w:tr>
                  <w:bookmarkEnd w:id="1"/>
                </w:tbl>
                <w:p w:rsidR="00FF5E00" w:rsidRDefault="00FF5E00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F1328E" w:rsidRPr="00F1328E" w:rsidRDefault="00F1328E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r w:rsidRPr="00F1328E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Опасан отпад који се складишти у објекту</w:t>
                  </w:r>
                </w:p>
                <w:tbl>
                  <w:tblPr>
                    <w:tblW w:w="8447" w:type="dxa"/>
                    <w:tblLook w:val="04A0" w:firstRow="1" w:lastRow="0" w:firstColumn="1" w:lastColumn="0" w:noHBand="0" w:noVBand="1"/>
                  </w:tblPr>
                  <w:tblGrid>
                    <w:gridCol w:w="1069"/>
                    <w:gridCol w:w="1915"/>
                    <w:gridCol w:w="1156"/>
                    <w:gridCol w:w="216"/>
                    <w:gridCol w:w="1113"/>
                    <w:gridCol w:w="226"/>
                    <w:gridCol w:w="1659"/>
                    <w:gridCol w:w="1093"/>
                  </w:tblGrid>
                  <w:tr w:rsidR="00F1328E" w:rsidRPr="00F1328E" w:rsidTr="00F1328E">
                    <w:trPr>
                      <w:trHeight w:val="953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62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Индексни </w:t>
                        </w:r>
                      </w:p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62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број отпада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Врста отпада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</w:p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  <w:t>операција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8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Капацитет складишта у једном тренутку у тонама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121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Годишњи капацитет складишта (t/god.)</w:t>
                        </w:r>
                      </w:p>
                    </w:tc>
                  </w:tr>
                  <w:tr w:rsidR="00F1328E" w:rsidRPr="00F1328E" w:rsidTr="00F1328E">
                    <w:trPr>
                      <w:trHeight w:val="565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06*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машинска уља која садрже халогене ( изузев емулзије и раствора)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07*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машинска уља која не садрже халогене ( изузев емулзије и раствора)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08*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Машинске емулзије и раствори које садрже халогене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09*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Машинске емулзије и раствори које не садрже халогене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10*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синтетичка машинска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01 19*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одмах биоразградиво машинско уље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12 03 01*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Течности за прање на бази воде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04*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Хлороване емулзије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05*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нехлороване емулзије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lastRenderedPageBreak/>
                          <w:t>13 01 09*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хлорована хидраулична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10*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нехлорована хидраулична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11*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синтетичка хидраулична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12*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одмах биоразградива хидраулична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01 13*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остала хидрауилична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02 04*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хлорована моторна уља, уље за мењаче и подмазивање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02 05*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нехлорована моторна уља, уље за мењаче и подмазивање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02 06*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синтетичка моторна уља, уља за мењаче и подмазивање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02 07*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одмах биоразградива моторна уља, уља за мењаче и подмазивање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02 08*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остала моторна уља, уља за мењаче и подмазивање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01*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уља за изолацију и пренос топлоте која садрже pcb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765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06*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хлорована уља за изолацију и пренос топлоте другачија од оних наведених у 13 03 01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07*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минерална нехлорована уља за изолацију и пренос топлоте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08*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синтетичка уља за изолацију и пренос топлоте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09*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одмах биоразградива уља за изолацију и пренос топлоте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03 10*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остала уља за изолацију и пренос топлоте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05 02*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Муљеви из сепаратора уље/вода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05 03*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Муљеви из хватача уља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05 06*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уља из сепаратора уље/вода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05 07*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зауљена вода из сепаратора уље/вода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05 08*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Мешавине отпада из коморе за отпад и сепаратора уље/вода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lastRenderedPageBreak/>
                          <w:t>13 07 01*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погонско гориво и дизел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07 02*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бензин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07 03*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остала горива (укључујићи мешавине)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08 01*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Муљеви или емулзије од десалинације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08 02*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остале емулзије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13 08 99*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1830</w:t>
                        </w:r>
                      </w:p>
                    </w:tc>
                  </w:tr>
                  <w:tr w:rsidR="00F1328E" w:rsidRPr="00F1328E" w:rsidTr="00F1328E">
                    <w:trPr>
                      <w:trHeight w:val="765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15 01 10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амбалажа која садржи остатке опасних супстанци или је контаминирана опасним супстанцама 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285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2600</w:t>
                        </w:r>
                      </w:p>
                    </w:tc>
                  </w:tr>
                  <w:tr w:rsidR="00F1328E" w:rsidRPr="00F1328E" w:rsidTr="00F1328E">
                    <w:trPr>
                      <w:trHeight w:val="102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15 02 02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апсорбенти, филтерски материјали (укључујући филтере за уље који нису другачије специфицирани), крпе за брисање, заштитна одећа, који су контаминирани опасним супстанцама 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159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1440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16 07 08*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отпади који садрже уље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16 07 09*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Отпади који садрже остале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16 10 01*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Течни отпади на бази воде који садрже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16 10 03*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Концентрати на бази воде који садрже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</w:tr>
                  <w:tr w:rsidR="00F1328E" w:rsidRPr="00F1328E" w:rsidTr="00F1328E">
                    <w:trPr>
                      <w:trHeight w:val="765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17 02 04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стакло, пластика и дрво који садрже опасне супстанце или су контаминирани опасним супстанцама 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19 02 04*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претходно измешани отпади који се састоје само од безопасног отпада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19 02 05*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муљеви из физичко/хемијског третмана који садрже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19 02 07*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уља и концентрати од сепарације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</w:tr>
                  <w:tr w:rsidR="00F1328E" w:rsidRPr="00F1328E" w:rsidTr="00F1328E">
                    <w:trPr>
                      <w:trHeight w:val="51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19 08 10*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смеше масти и уља из сепарације уље/вода другачији од оних наведених у 19 08 09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19 08 13*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муљеви који садрже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19 12 06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дрво које садржи опасне супстанце 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</w:tr>
                  <w:tr w:rsidR="00F1328E" w:rsidRPr="00F1328E" w:rsidTr="00F1328E">
                    <w:trPr>
                      <w:trHeight w:val="765"/>
                    </w:trPr>
                    <w:tc>
                      <w:tcPr>
                        <w:tcW w:w="106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lastRenderedPageBreak/>
                          <w:t>19 12 11*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други отпади (укључујући мешавину материјала) од механичког третмана отпада који садржи опасне супстанце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2800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20 01 37</w:t>
                        </w:r>
                        <w:r w:rsidRPr="00DD79D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дрво које садржи опасне супстанце 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R13</w:t>
                        </w:r>
                      </w:p>
                    </w:tc>
                    <w:tc>
                      <w:tcPr>
                        <w:tcW w:w="15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DD79D6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</w:tr>
                  <w:tr w:rsidR="00F1328E" w:rsidRPr="00F1328E" w:rsidTr="00F1328E">
                    <w:trPr>
                      <w:trHeight w:val="300"/>
                    </w:trPr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64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8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8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328E" w:rsidRPr="00F1328E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1328E" w:rsidRDefault="00F1328E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  <w:r w:rsidRPr="00F1328E">
                    <w:rPr>
                      <w:rFonts w:asciiTheme="minorHAnsi" w:hAnsiTheme="minorHAnsi"/>
                      <w:b/>
                      <w:sz w:val="20"/>
                      <w:szCs w:val="18"/>
                    </w:rPr>
                    <w:t>Опасан отпад који се третира у постројењу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0"/>
                    <w:gridCol w:w="2786"/>
                    <w:gridCol w:w="1213"/>
                    <w:gridCol w:w="1484"/>
                    <w:gridCol w:w="1485"/>
                  </w:tblGrid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Индексни број отпада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назив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 операција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Дневни капацитет третмана у тонама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15 01 10*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Отпадна контаминирана амбалажа</w:t>
                        </w:r>
                        <w:bookmarkStart w:id="2" w:name="_GoBack"/>
                        <w:bookmarkEnd w:id="2"/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 3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5,5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1670</w:t>
                        </w:r>
                      </w:p>
                    </w:tc>
                  </w:tr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15 01 10*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Отпадна контаминирана амбалажа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R12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9,5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2850</w:t>
                        </w:r>
                      </w:p>
                    </w:tc>
                  </w:tr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15 02 02*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Апсорбенти, филтерски материјали (укључујући филтере за уље који нису другачије специфирани)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R12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9,8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2940</w:t>
                        </w:r>
                      </w:p>
                    </w:tc>
                  </w:tr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17 02 04*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Стакло, пластика и дрво који садржи опасне супстанце или су контаминирани опасним супстанцама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R12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9,5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2850</w:t>
                        </w:r>
                      </w:p>
                    </w:tc>
                  </w:tr>
                  <w:tr w:rsidR="00F1328E" w:rsidRPr="0069202A" w:rsidTr="00F1328E">
                    <w:tc>
                      <w:tcPr>
                        <w:tcW w:w="1591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20 01 37*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112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Дрво које садржи опасне супстанце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ind w:right="-370"/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R12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jc w:val="both"/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9,5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1328E" w:rsidRPr="00DD79D6" w:rsidRDefault="00F1328E" w:rsidP="00F1328E">
                        <w:pPr>
                          <w:tabs>
                            <w:tab w:val="right" w:pos="9356"/>
                          </w:tabs>
                          <w:rPr>
                            <w:sz w:val="18"/>
                            <w:szCs w:val="20"/>
                          </w:rPr>
                        </w:pPr>
                        <w:r w:rsidRPr="00DD79D6">
                          <w:rPr>
                            <w:sz w:val="18"/>
                            <w:szCs w:val="20"/>
                          </w:rPr>
                          <w:t>2850</w:t>
                        </w:r>
                      </w:p>
                    </w:tc>
                  </w:tr>
                </w:tbl>
                <w:p w:rsidR="00F1328E" w:rsidRPr="00F1328E" w:rsidRDefault="00F1328E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20"/>
                      <w:szCs w:val="18"/>
                    </w:rPr>
                  </w:pPr>
                </w:p>
                <w:p w:rsidR="008459BE" w:rsidRPr="00F226AF" w:rsidRDefault="00D22F27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F1328E" w:rsidRPr="00F1328E" w:rsidRDefault="00F1328E" w:rsidP="00F1328E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</w:pPr>
                  <w:r w:rsidRPr="00F1328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Постојећи објекти, које оператер узима у закуп, налазе се у власништву “ХЕЛДУГ” ДОО. Локација постојећих објеката је у општој радној зони Кикинде, улица Башаидски друм 25, на кат. Парц. Бр. 20811/2 К.О. Кикинда.Постројење се налази у Блоку 44, према Плану регулације југоисточног дела насеља Кикинда ( „Службени лист општине Кикинда“, бр. 32/2014). Према предметном плану намена простора је Општа радна зона.</w:t>
                  </w:r>
                  <w:r w:rsidRPr="00F1328E">
                    <w:rPr>
                      <w:rFonts w:asciiTheme="minorHAnsi" w:hAnsiTheme="minorHAnsi"/>
                      <w:iCs/>
                      <w:sz w:val="18"/>
                      <w:szCs w:val="16"/>
                      <w:lang w:val="en-AU"/>
                    </w:rPr>
                    <w:t xml:space="preserve">У оквиру индустријског комплекса и саме парцеле има више објеката и сваки се гледа као посебна целина и Носилац пројекта рентира сваки објекат као одвојену целину. </w:t>
                  </w:r>
                  <w:bookmarkStart w:id="3" w:name="_Hlk138335276"/>
                  <w:r w:rsidRPr="00F1328E">
                    <w:rPr>
                      <w:rFonts w:asciiTheme="minorHAnsi" w:hAnsiTheme="minorHAnsi"/>
                      <w:sz w:val="18"/>
                      <w:szCs w:val="16"/>
                      <w:lang w:val="en-AU"/>
                    </w:rPr>
                    <w:t>Локација има колски приступ на јавни пут – Башаидски друм који се налази западно од предметне парцеле. Парцела 20811/2 к.о. Кикинда је комунално опремљена потребном инфраструктуром.</w:t>
                  </w:r>
                  <w:bookmarkEnd w:id="3"/>
                </w:p>
                <w:p w:rsidR="00B115EA" w:rsidRPr="0082690E" w:rsidRDefault="00B115EA" w:rsidP="0082690E">
                  <w:pPr>
                    <w:ind w:firstLine="10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За потребе складиштења опасног и неопасног отпада у постојећим објектима, на кат.парцели бр.20811/2 к.о. Кикинда, користиће се три објекта која су изграђена у ранијем периоду и две монтажно-демонтажне танкване. 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За потребе складиштења опасног отпада са третманом користиће се Објекат бр.10, бруто површине 479,0 m2; док ће се за складиштење опасног и неопасног отпада користити Објекат бр.12., бруто површине 243,0 m2 и Објекат бр.2., бруто површине 995,47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Објекат бр.10 – у објекту се врши складиштење и третман опасног отпада, нето површине 465,02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Површина предвиђена само за складиштење износи 82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Укупна запремина објекта 10 (дела за складиштење отпада) je 82 m2 x 3,95 m =325 m3.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Објекат бр.12. складиште опасног и неопасног отпада, нето површине 207,55 m2. Складиште има 6 одвојених просторија, од којих се три користе за складиштење опасног отпада (7, 8, 9), а једна (6) за складиштење неопасног отпада.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Складиштење је организовано на следећи начин: 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Просторија 6, бруто површине 23,31m2 – складиштење неопасног отпада,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Просторија 7 и 8  бруто површине 29,02 m2 + 24,11m2 = 53,13m2 – складиштење опасног отпада, </w:t>
                  </w:r>
                </w:p>
                <w:p w:rsid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Просторија 9,  бруто површине  65,6  m2 –  складиштење течног опасног  (у просторији 9 постоји бетонска водонепропусна танквана). 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Површина предвиђена за складиштење опасног отпада износи 40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Површина предвиђена за складиштење неопасног отпада износи 20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Укупна површина предвиђена складиштење опасног и неопасног отпада износи 60 m2.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Укупна запремина објекта 12 је 60 m2 x 3,95m = 237 m3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Просторија 9 m2 – складиште опасног отпада у  течном стању, површине 65,6 m2 ( у просторији 9 постоји бетонска танквана, укупне запремине 7 m3- 7000 литара )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Објекат бр.2. складиште опасног отпада, нето површине 995,47 m2  </w:t>
                  </w:r>
                </w:p>
                <w:p w:rsidR="00B748BE" w:rsidRPr="00B748BE" w:rsidRDefault="00B748BE" w:rsidP="00B748BE">
                  <w:pPr>
                    <w:ind w:right="91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lastRenderedPageBreak/>
                    <w:t>Површина предвиђена за складиштење износи 750 m2</w:t>
                  </w:r>
                </w:p>
                <w:p w:rsidR="00B748BE" w:rsidRDefault="00B748BE" w:rsidP="00B748BE">
                  <w:pPr>
                    <w:ind w:left="370" w:right="233" w:hanging="37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B748BE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Укупна запремина објекта 2 је 750 m2 x 6,5m =4.875  m3</w:t>
                  </w:r>
                </w:p>
                <w:p w:rsidR="00B748BE" w:rsidRDefault="00B748BE" w:rsidP="00B748BE">
                  <w:pPr>
                    <w:ind w:left="30" w:right="233" w:hanging="30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</w:pPr>
                  <w:r w:rsidRPr="00B748BE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Две монтажно-демонтажне танкване (монтажно-демонтажни плато) над којима се врши складиштење служе за  привремено складиштење опасног  течног отпада. Капацитет једног монтажно-демонтажног складишта је 20t ( 20 ком IBC контејнера или 80 комада металних буради од 200l)</w:t>
                  </w:r>
                </w:p>
                <w:p w:rsidR="00DD79D6" w:rsidRPr="00DD79D6" w:rsidRDefault="00DD79D6" w:rsidP="00B748BE">
                  <w:pPr>
                    <w:ind w:left="30" w:right="233" w:hanging="3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Latn-RS"/>
                    </w:rPr>
                  </w:pPr>
                  <w:r w:rsidRPr="00DD79D6">
                    <w:rPr>
                      <w:rFonts w:asciiTheme="minorHAnsi" w:hAnsiTheme="minorHAnsi" w:cstheme="minorHAnsi"/>
                      <w:sz w:val="18"/>
                      <w:szCs w:val="16"/>
                      <w:lang w:val="sr-Latn-RS"/>
                    </w:rPr>
                    <w:t xml:space="preserve">Максимални годишњи капацитет складишта, према акту о процени утицаја, за све врсте неопасног отпада је </w:t>
                  </w:r>
                  <w:r w:rsidRPr="00DD79D6">
                    <w:rPr>
                      <w:rFonts w:asciiTheme="minorHAnsi" w:hAnsiTheme="minorHAnsi" w:cstheme="minorHAnsi"/>
                      <w:sz w:val="18"/>
                      <w:szCs w:val="16"/>
                      <w:lang w:val="en-US"/>
                    </w:rPr>
                    <w:t>13.723 t</w:t>
                  </w:r>
                  <w:r w:rsidRPr="00DD79D6">
                    <w:rPr>
                      <w:rFonts w:asciiTheme="minorHAnsi" w:hAnsiTheme="minorHAnsi" w:cstheme="minorHAnsi"/>
                      <w:sz w:val="18"/>
                      <w:szCs w:val="16"/>
                      <w:lang w:val="sr-Latn-RS"/>
                    </w:rPr>
                    <w:t xml:space="preserve">. </w:t>
                  </w:r>
                </w:p>
                <w:p w:rsidR="00DD79D6" w:rsidRPr="00DD79D6" w:rsidRDefault="00DD79D6" w:rsidP="00DD79D6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Latn-RS" w:eastAsia="en-GB"/>
                    </w:rPr>
                  </w:pPr>
                  <w:r w:rsidRPr="00DD79D6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Latn-RS" w:eastAsia="en-GB"/>
                    </w:rPr>
                    <w:t>Максимални годишњи капацитет складишта за све врсте опасног</w:t>
                  </w:r>
                  <w:r w:rsidRPr="00DD79D6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 xml:space="preserve"> отпада </w:t>
                  </w:r>
                  <w:r w:rsidRPr="00DD79D6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Latn-RS" w:eastAsia="en-GB"/>
                    </w:rPr>
                    <w:t xml:space="preserve">је </w:t>
                  </w:r>
                  <w:r w:rsidRPr="00DD79D6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 w:eastAsia="en-GB"/>
                    </w:rPr>
                    <w:t>11.620</w:t>
                  </w:r>
                  <w:r w:rsidRPr="00DD79D6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Latn-RS" w:eastAsia="en-GB"/>
                    </w:rPr>
                    <w:t xml:space="preserve"> t. </w:t>
                  </w:r>
                </w:p>
                <w:p w:rsidR="00B748BE" w:rsidRDefault="00B748BE" w:rsidP="0082690E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3A47D0" w:rsidRPr="0082690E" w:rsidRDefault="003A47D0" w:rsidP="0082690E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третман и поновно искоришћење неопасног металног отпада</w:t>
                  </w:r>
                </w:p>
                <w:p w:rsidR="00B748BE" w:rsidRDefault="00FF5E00" w:rsidP="0082690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Третман отпада се обавља операција</w:t>
                  </w:r>
                  <w:r w:rsidR="00B748BE">
                    <w:rPr>
                      <w:rFonts w:asciiTheme="minorHAnsi" w:hAnsiTheme="minorHAnsi"/>
                      <w:sz w:val="18"/>
                      <w:lang w:val="sr-Cyrl-RS"/>
                    </w:rPr>
                    <w:t>ма</w:t>
                  </w:r>
                  <w:r w:rsidR="00B748BE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 искоришћења отпада R3</w:t>
                  </w: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 </w:t>
                  </w:r>
                  <w:r w:rsidR="00B748BE">
                    <w:rPr>
                      <w:rFonts w:asciiTheme="minorHAnsi" w:hAnsiTheme="minorHAnsi"/>
                      <w:sz w:val="18"/>
                      <w:lang w:val="sr-Cyrl-RS"/>
                    </w:rPr>
                    <w:t xml:space="preserve">и </w:t>
                  </w:r>
                  <w:r w:rsidR="00B748BE">
                    <w:rPr>
                      <w:rFonts w:asciiTheme="minorHAnsi" w:hAnsiTheme="minorHAnsi"/>
                      <w:sz w:val="18"/>
                      <w:lang w:val="en-US"/>
                    </w:rPr>
                    <w:t xml:space="preserve">R12. </w:t>
                  </w:r>
                </w:p>
                <w:p w:rsidR="00B748BE" w:rsidRDefault="00B748BE" w:rsidP="00DD79D6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hr-HR"/>
                    </w:rPr>
                  </w:pPr>
                  <w:r w:rsidRPr="00B748BE">
                    <w:rPr>
                      <w:rFonts w:asciiTheme="minorHAnsi" w:hAnsiTheme="minorHAnsi"/>
                      <w:sz w:val="18"/>
                      <w:lang w:val="hr-HR"/>
                    </w:rPr>
                    <w:t xml:space="preserve">Третман и </w:t>
                  </w:r>
                  <w:r w:rsidRPr="00B748BE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претходна припрема за поновно искоришћење отпада </w:t>
                  </w:r>
                  <w:r w:rsidRPr="00B748BE">
                    <w:rPr>
                      <w:rFonts w:asciiTheme="minorHAnsi" w:hAnsiTheme="minorHAnsi"/>
                      <w:sz w:val="18"/>
                      <w:lang w:val="hr-HR"/>
                    </w:rPr>
                    <w:t>се врши у делу објекта бр</w:t>
                  </w:r>
                  <w:r w:rsidR="00DD79D6">
                    <w:rPr>
                      <w:rFonts w:asciiTheme="minorHAnsi" w:hAnsiTheme="minorHAnsi"/>
                      <w:sz w:val="18"/>
                      <w:lang w:val="hr-HR"/>
                    </w:rPr>
                    <w:t>.10.</w:t>
                  </w:r>
                </w:p>
                <w:p w:rsidR="00DD79D6" w:rsidRPr="00DD79D6" w:rsidRDefault="00DD79D6" w:rsidP="00DD79D6">
                  <w:pPr>
                    <w:pStyle w:val="BodyTextIndent3"/>
                    <w:ind w:left="10" w:right="233"/>
                    <w:rPr>
                      <w:rFonts w:asciiTheme="minorHAnsi" w:hAnsiTheme="minorHAnsi"/>
                      <w:b/>
                      <w:sz w:val="18"/>
                      <w:lang w:val="sr-Cyrl-RS"/>
                    </w:rPr>
                  </w:pPr>
                  <w:r w:rsidRPr="00DD79D6">
                    <w:rPr>
                      <w:rFonts w:asciiTheme="minorHAnsi" w:hAnsiTheme="minorHAnsi"/>
                      <w:sz w:val="18"/>
                      <w:lang w:val="sr-Cyrl-RS"/>
                    </w:rPr>
                    <w:t xml:space="preserve">Оператер </w:t>
                  </w:r>
                  <w:r w:rsidRPr="00DD79D6">
                    <w:rPr>
                      <w:rFonts w:asciiTheme="minorHAnsi" w:hAnsiTheme="minorHAnsi"/>
                      <w:sz w:val="18"/>
                      <w:lang w:val="sr-Latn-RS"/>
                    </w:rPr>
                    <w:t>KIMEX-RECIKLAŽA DOO NOVI SAD</w:t>
                  </w:r>
                  <w:r w:rsidRPr="00DD79D6">
                    <w:rPr>
                      <w:rFonts w:asciiTheme="minorHAnsi" w:hAnsiTheme="minorHAnsi"/>
                      <w:sz w:val="18"/>
                      <w:lang w:val="sr-Cyrl-RS"/>
                    </w:rPr>
                    <w:t xml:space="preserve"> не врши третман неопасног отпада у постројењу на локацији</w:t>
                  </w:r>
                  <w:r w:rsidRPr="00DD79D6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 </w:t>
                  </w:r>
                  <w:r w:rsidRPr="00DD79D6">
                    <w:rPr>
                      <w:rFonts w:asciiTheme="minorHAnsi" w:hAnsiTheme="minorHAnsi"/>
                      <w:sz w:val="18"/>
                      <w:lang w:val="ru-RU"/>
                    </w:rPr>
                    <w:t>у Кикинди, ул. Башаидски друм 25, на к.п</w:t>
                  </w:r>
                  <w:r w:rsidRPr="00DD79D6">
                    <w:rPr>
                      <w:rFonts w:asciiTheme="minorHAnsi" w:hAnsiTheme="minorHAnsi"/>
                      <w:sz w:val="18"/>
                      <w:lang w:val="sr-Latn-RS"/>
                    </w:rPr>
                    <w:t>.</w:t>
                  </w:r>
                  <w:r w:rsidRPr="00DD79D6">
                    <w:rPr>
                      <w:rFonts w:asciiTheme="minorHAnsi" w:hAnsiTheme="minorHAnsi"/>
                      <w:sz w:val="18"/>
                      <w:lang w:val="ru-RU"/>
                    </w:rPr>
                    <w:t xml:space="preserve"> бр. 20811/2 К.О Кикинда</w:t>
                  </w:r>
                  <w:r w:rsidRPr="00DD79D6">
                    <w:rPr>
                      <w:rFonts w:asciiTheme="minorHAnsi" w:hAnsiTheme="minorHAnsi"/>
                      <w:sz w:val="18"/>
                      <w:lang w:val="sr-Cyrl-RS"/>
                    </w:rPr>
                    <w:t xml:space="preserve"> </w:t>
                  </w:r>
                </w:p>
                <w:p w:rsidR="00DD79D6" w:rsidRDefault="00DD79D6" w:rsidP="00DD79D6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Cyrl-RS"/>
                    </w:rPr>
                  </w:pPr>
                  <w:r w:rsidRPr="00DD79D6">
                    <w:rPr>
                      <w:rFonts w:asciiTheme="minorHAnsi" w:hAnsiTheme="minorHAnsi"/>
                      <w:sz w:val="18"/>
                      <w:lang w:val="sr-Latn-RS"/>
                    </w:rPr>
                    <w:t>Максимални дневни капацитет постројења за  третман опасног отпада је укупно 15,3 t</w:t>
                  </w:r>
                  <w:r>
                    <w:rPr>
                      <w:rFonts w:asciiTheme="minorHAnsi" w:hAnsiTheme="minorHAnsi"/>
                      <w:sz w:val="18"/>
                      <w:lang w:val="sr-Cyrl-RS"/>
                    </w:rPr>
                    <w:t>.</w:t>
                  </w:r>
                </w:p>
                <w:p w:rsidR="00DD79D6" w:rsidRPr="00DD79D6" w:rsidRDefault="00DD79D6" w:rsidP="00DD79D6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Cyrl-RS"/>
                    </w:rPr>
                  </w:pPr>
                  <w:r w:rsidRPr="00DD79D6">
                    <w:rPr>
                      <w:rFonts w:asciiTheme="minorHAnsi" w:hAnsiTheme="minorHAnsi"/>
                      <w:sz w:val="18"/>
                      <w:lang w:val="sr-Latn-RS"/>
                    </w:rPr>
                    <w:t>Максимални годишњи капацитет постројења за третман опасног отпада је укупно 4610t</w:t>
                  </w:r>
                </w:p>
                <w:p w:rsidR="000B6AAD" w:rsidRDefault="000B6AAD" w:rsidP="0082690E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E66A5E" w:rsidRPr="00B748BE" w:rsidRDefault="00E66A5E" w:rsidP="00B748BE">
                  <w:pPr>
                    <w:ind w:left="10" w:right="233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ператер </w:t>
                  </w:r>
                  <w:r w:rsidR="00B748BE"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KIMEX-RECIKLAŽA DOO NOVI SAD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</w:t>
                  </w:r>
                  <w:r w:rsidR="00B748B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</w:t>
                  </w:r>
                  <w:r w:rsidR="00B748B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складиштења и </w:t>
                  </w:r>
                  <w:r w:rsidR="00B748B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третмана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отпада, на локацији у </w:t>
                  </w:r>
                  <w:r w:rsidR="00B748BE"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Кикинде, улица Башаидски друм 25, на кат. Парц. Бр. 20811/2 К.О. Кикинда.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обезбеђује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452564" w:rsidRPr="0066442E" w:rsidRDefault="00E66A5E" w:rsidP="0082690E">
                  <w:pPr>
                    <w:pStyle w:val="ListParagraph"/>
                    <w:spacing w:after="0" w:line="240" w:lineRule="auto"/>
                    <w:ind w:left="10" w:right="233"/>
                    <w:jc w:val="both"/>
                    <w:rPr>
                      <w:rFonts w:eastAsia="MS Mincho" w:cstheme="minorHAnsi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ператер ‘‘</w:t>
                  </w:r>
                  <w:r w:rsidR="00B748BE" w:rsidRPr="00B748BE">
                    <w:rPr>
                      <w:rFonts w:cstheme="minorHAnsi"/>
                      <w:sz w:val="18"/>
                      <w:szCs w:val="18"/>
                    </w:rPr>
                    <w:t>KIMEX-RECIKLAŽA DOO NOVI SAD</w:t>
                  </w: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, врши контролу и мерење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емисија у ваздух, воду, земљиште, подземне воде и буке за параметре и учесталост који су прописани у Решењу о продужењу рока важења интегрисане дозволе.</w:t>
                  </w:r>
                </w:p>
                <w:p w:rsidR="00D22F27" w:rsidRPr="00F226AF" w:rsidRDefault="00D22F27" w:rsidP="00F226AF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E86442" w:rsidRPr="00E66A5E" w:rsidRDefault="00E86442" w:rsidP="00E86442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DD79D6"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KIMEX-RECIKLAŽA DOO NOVI SAD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="00DD79D6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95/18-др. </w:t>
                  </w:r>
                  <w:r w:rsidR="00DD79D6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З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акон</w:t>
                  </w:r>
                  <w:r w:rsidR="00DD79D6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35/2023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E66A5E" w:rsidRDefault="0029338A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DD79D6"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KIMEX-RECIKLAŽA DOO NOVI SAD</w:t>
                  </w:r>
                  <w:r w:rsidR="00E86442" w:rsidRPr="00E66A5E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попуњава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бр.114/13) и исти </w:t>
                  </w:r>
                  <w:r w:rsidR="00E86442"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2 године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29338A" w:rsidRPr="0029338A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DD79D6" w:rsidRPr="00B748B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KIMEX-RECIKLAŽA DOO NOVI SAD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извештаје о мониторингу загађујућих материја у ваздух као и извештаје о количинама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неопасног отпада шаље надлежном органу. Оператер води и чува дневну евиденцију о отпаду  (ДЕО 1,3,4 и 6) и доставља редовне го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дишње извештаје (ГИО 1,3,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4 и 6) Агенцији за животну средину, где се води Национални регистар извора загађења животне средине. </w:t>
                  </w:r>
                </w:p>
                <w:p w:rsidR="0029338A" w:rsidRPr="00F226AF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 Национални регистар извора загађивања извештава Агенцију за заштиту животне средине о мониторингу загађујућих материја које се емитују у ваздух, воду, подземну воду, земљиште и буку.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29338A" w:rsidP="00DD79D6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="00E66A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б</w:t>
                  </w:r>
                  <w:r w:rsidR="00E66A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одузимање дозволе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29338A" w:rsidRDefault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E66A5E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lastRenderedPageBreak/>
              <w:t>Име и презиме овлашћеног 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30" w:rsidRDefault="00F60530">
      <w:r>
        <w:separator/>
      </w:r>
    </w:p>
  </w:endnote>
  <w:endnote w:type="continuationSeparator" w:id="0">
    <w:p w:rsidR="00F60530" w:rsidRDefault="00F6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30" w:rsidRDefault="00F60530">
      <w:r>
        <w:separator/>
      </w:r>
    </w:p>
  </w:footnote>
  <w:footnote w:type="continuationSeparator" w:id="0">
    <w:p w:rsidR="00F60530" w:rsidRDefault="00F6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5D"/>
    <w:multiLevelType w:val="singleLevel"/>
    <w:tmpl w:val="0000005D"/>
    <w:name w:val="WW8Num103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1" w15:restartNumberingAfterBreak="0">
    <w:nsid w:val="0000007D"/>
    <w:multiLevelType w:val="singleLevel"/>
    <w:tmpl w:val="0000007D"/>
    <w:name w:val="WW8Num135"/>
    <w:lvl w:ilvl="0">
      <w:numFmt w:val="bullet"/>
      <w:lvlText w:val="-"/>
      <w:lvlJc w:val="left"/>
      <w:pPr>
        <w:tabs>
          <w:tab w:val="num" w:pos="1037"/>
        </w:tabs>
        <w:ind w:left="1037" w:hanging="360"/>
      </w:pPr>
      <w:rPr>
        <w:rFonts w:ascii="Times New Roman" w:hAnsi="Times New Roman"/>
      </w:rPr>
    </w:lvl>
  </w:abstractNum>
  <w:abstractNum w:abstractNumId="12" w15:restartNumberingAfterBreak="0">
    <w:nsid w:val="0FFA22F5"/>
    <w:multiLevelType w:val="hybridMultilevel"/>
    <w:tmpl w:val="87D8C99C"/>
    <w:lvl w:ilvl="0" w:tplc="88A221E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652AD"/>
    <w:multiLevelType w:val="hybridMultilevel"/>
    <w:tmpl w:val="096CD8DC"/>
    <w:lvl w:ilvl="0" w:tplc="6AA484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3613D"/>
    <w:multiLevelType w:val="hybridMultilevel"/>
    <w:tmpl w:val="65723C76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711E81"/>
    <w:multiLevelType w:val="hybridMultilevel"/>
    <w:tmpl w:val="D256DC74"/>
    <w:lvl w:ilvl="0" w:tplc="430EC7CE">
      <w:start w:val="2"/>
      <w:numFmt w:val="bullet"/>
      <w:lvlText w:val="-"/>
      <w:lvlJc w:val="left"/>
      <w:pPr>
        <w:ind w:left="77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8E026A1"/>
    <w:multiLevelType w:val="hybridMultilevel"/>
    <w:tmpl w:val="2B6427CE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13435C5"/>
    <w:multiLevelType w:val="hybridMultilevel"/>
    <w:tmpl w:val="14E85B1C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07540"/>
    <w:multiLevelType w:val="hybridMultilevel"/>
    <w:tmpl w:val="F334A888"/>
    <w:lvl w:ilvl="0" w:tplc="241A000F">
      <w:start w:val="1"/>
      <w:numFmt w:val="decimal"/>
      <w:lvlText w:val="%1."/>
      <w:lvlJc w:val="left"/>
      <w:pPr>
        <w:ind w:left="578" w:hanging="360"/>
      </w:pPr>
    </w:lvl>
    <w:lvl w:ilvl="1" w:tplc="241A0019" w:tentative="1">
      <w:start w:val="1"/>
      <w:numFmt w:val="lowerLetter"/>
      <w:lvlText w:val="%2."/>
      <w:lvlJc w:val="left"/>
      <w:pPr>
        <w:ind w:left="1298" w:hanging="360"/>
      </w:pPr>
    </w:lvl>
    <w:lvl w:ilvl="2" w:tplc="241A001B" w:tentative="1">
      <w:start w:val="1"/>
      <w:numFmt w:val="lowerRoman"/>
      <w:lvlText w:val="%3."/>
      <w:lvlJc w:val="right"/>
      <w:pPr>
        <w:ind w:left="2018" w:hanging="180"/>
      </w:pPr>
    </w:lvl>
    <w:lvl w:ilvl="3" w:tplc="241A000F" w:tentative="1">
      <w:start w:val="1"/>
      <w:numFmt w:val="decimal"/>
      <w:lvlText w:val="%4."/>
      <w:lvlJc w:val="left"/>
      <w:pPr>
        <w:ind w:left="2738" w:hanging="360"/>
      </w:pPr>
    </w:lvl>
    <w:lvl w:ilvl="4" w:tplc="241A0019" w:tentative="1">
      <w:start w:val="1"/>
      <w:numFmt w:val="lowerLetter"/>
      <w:lvlText w:val="%5."/>
      <w:lvlJc w:val="left"/>
      <w:pPr>
        <w:ind w:left="3458" w:hanging="360"/>
      </w:pPr>
    </w:lvl>
    <w:lvl w:ilvl="5" w:tplc="241A001B" w:tentative="1">
      <w:start w:val="1"/>
      <w:numFmt w:val="lowerRoman"/>
      <w:lvlText w:val="%6."/>
      <w:lvlJc w:val="right"/>
      <w:pPr>
        <w:ind w:left="4178" w:hanging="180"/>
      </w:pPr>
    </w:lvl>
    <w:lvl w:ilvl="6" w:tplc="241A000F" w:tentative="1">
      <w:start w:val="1"/>
      <w:numFmt w:val="decimal"/>
      <w:lvlText w:val="%7."/>
      <w:lvlJc w:val="left"/>
      <w:pPr>
        <w:ind w:left="4898" w:hanging="360"/>
      </w:pPr>
    </w:lvl>
    <w:lvl w:ilvl="7" w:tplc="241A0019" w:tentative="1">
      <w:start w:val="1"/>
      <w:numFmt w:val="lowerLetter"/>
      <w:lvlText w:val="%8."/>
      <w:lvlJc w:val="left"/>
      <w:pPr>
        <w:ind w:left="5618" w:hanging="360"/>
      </w:pPr>
    </w:lvl>
    <w:lvl w:ilvl="8" w:tplc="2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81E6C6C"/>
    <w:multiLevelType w:val="hybridMultilevel"/>
    <w:tmpl w:val="0964B620"/>
    <w:lvl w:ilvl="0" w:tplc="4A180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D2A28"/>
    <w:multiLevelType w:val="hybridMultilevel"/>
    <w:tmpl w:val="D4D0BE0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842AC"/>
    <w:multiLevelType w:val="hybridMultilevel"/>
    <w:tmpl w:val="10B4131C"/>
    <w:lvl w:ilvl="0" w:tplc="314EDC4C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82A0F"/>
    <w:multiLevelType w:val="hybridMultilevel"/>
    <w:tmpl w:val="8BD04020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A625D89"/>
    <w:multiLevelType w:val="hybridMultilevel"/>
    <w:tmpl w:val="2B2CAC7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C4EEE"/>
    <w:multiLevelType w:val="hybridMultilevel"/>
    <w:tmpl w:val="A4EEE32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D37B2"/>
    <w:multiLevelType w:val="hybridMultilevel"/>
    <w:tmpl w:val="C8666A14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21"/>
  </w:num>
  <w:num w:numId="17">
    <w:abstractNumId w:val="3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5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12"/>
  </w:num>
  <w:num w:numId="26">
    <w:abstractNumId w:val="27"/>
  </w:num>
  <w:num w:numId="27">
    <w:abstractNumId w:val="16"/>
  </w:num>
  <w:num w:numId="28">
    <w:abstractNumId w:val="20"/>
  </w:num>
  <w:num w:numId="29">
    <w:abstractNumId w:val="24"/>
  </w:num>
  <w:num w:numId="30">
    <w:abstractNumId w:val="32"/>
  </w:num>
  <w:num w:numId="31">
    <w:abstractNumId w:val="34"/>
  </w:num>
  <w:num w:numId="32">
    <w:abstractNumId w:val="17"/>
  </w:num>
  <w:num w:numId="33">
    <w:abstractNumId w:val="33"/>
  </w:num>
  <w:num w:numId="34">
    <w:abstractNumId w:val="26"/>
  </w:num>
  <w:num w:numId="3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658AA"/>
    <w:rsid w:val="00073124"/>
    <w:rsid w:val="000B6AAD"/>
    <w:rsid w:val="001848D2"/>
    <w:rsid w:val="001A7E73"/>
    <w:rsid w:val="00211FB2"/>
    <w:rsid w:val="0023004D"/>
    <w:rsid w:val="002366D0"/>
    <w:rsid w:val="0029338A"/>
    <w:rsid w:val="002C373B"/>
    <w:rsid w:val="00362FF4"/>
    <w:rsid w:val="003A47D0"/>
    <w:rsid w:val="00450DC3"/>
    <w:rsid w:val="00452564"/>
    <w:rsid w:val="00455FFF"/>
    <w:rsid w:val="004B5C5D"/>
    <w:rsid w:val="004C6591"/>
    <w:rsid w:val="00546395"/>
    <w:rsid w:val="005E587F"/>
    <w:rsid w:val="00600191"/>
    <w:rsid w:val="0066442E"/>
    <w:rsid w:val="00746B02"/>
    <w:rsid w:val="00777FEF"/>
    <w:rsid w:val="007809C9"/>
    <w:rsid w:val="0082690E"/>
    <w:rsid w:val="008459BE"/>
    <w:rsid w:val="00857392"/>
    <w:rsid w:val="00893287"/>
    <w:rsid w:val="0089512F"/>
    <w:rsid w:val="00907B6E"/>
    <w:rsid w:val="00A051DB"/>
    <w:rsid w:val="00A83216"/>
    <w:rsid w:val="00AC15DC"/>
    <w:rsid w:val="00AE5A88"/>
    <w:rsid w:val="00AF07A6"/>
    <w:rsid w:val="00B115EA"/>
    <w:rsid w:val="00B36D6E"/>
    <w:rsid w:val="00B50B21"/>
    <w:rsid w:val="00B748BE"/>
    <w:rsid w:val="00B81783"/>
    <w:rsid w:val="00BF5363"/>
    <w:rsid w:val="00C11276"/>
    <w:rsid w:val="00C234F9"/>
    <w:rsid w:val="00C27241"/>
    <w:rsid w:val="00D04501"/>
    <w:rsid w:val="00D22F27"/>
    <w:rsid w:val="00D36B44"/>
    <w:rsid w:val="00D44366"/>
    <w:rsid w:val="00DB4A9F"/>
    <w:rsid w:val="00DD79D6"/>
    <w:rsid w:val="00E66A5E"/>
    <w:rsid w:val="00E71B72"/>
    <w:rsid w:val="00E86442"/>
    <w:rsid w:val="00ED5304"/>
    <w:rsid w:val="00F1328E"/>
    <w:rsid w:val="00F16A84"/>
    <w:rsid w:val="00F226AF"/>
    <w:rsid w:val="00F60530"/>
    <w:rsid w:val="00F733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CDEC8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  <w:uiPriority w:val="99"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uiPriority w:val="39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36B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greenback">
    <w:name w:val="normal_greenback"/>
    <w:basedOn w:val="Normal"/>
    <w:rsid w:val="00D36B44"/>
    <w:pPr>
      <w:shd w:val="clear" w:color="auto" w:fill="33FF33"/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F5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Miljana Nikolić</cp:lastModifiedBy>
  <cp:revision>2</cp:revision>
  <cp:lastPrinted>2021-01-04T09:18:00Z</cp:lastPrinted>
  <dcterms:created xsi:type="dcterms:W3CDTF">2024-03-04T11:35:00Z</dcterms:created>
  <dcterms:modified xsi:type="dcterms:W3CDTF">2024-03-04T11:35:00Z</dcterms:modified>
</cp:coreProperties>
</file>