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EE6A6" w14:textId="26ED99B1" w:rsidR="00D81857" w:rsidRPr="0063749B" w:rsidRDefault="00D81857" w:rsidP="008A65FE">
      <w:pPr>
        <w:pStyle w:val="Annexetitle"/>
      </w:pPr>
      <w:r w:rsidRPr="0063749B">
        <w:t>ANNEX II: TERMS OF REFERENCE</w:t>
      </w:r>
      <w:r w:rsidR="000F2493">
        <w:t xml:space="preserve"> (REVISED)</w:t>
      </w:r>
    </w:p>
    <w:p w14:paraId="1B134EF7" w14:textId="77777777" w:rsidR="00671268" w:rsidRPr="002365DC" w:rsidRDefault="00AB6C73">
      <w:pPr>
        <w:pStyle w:val="TOC1"/>
        <w:rPr>
          <w:rFonts w:ascii="Calibri" w:hAnsi="Calibri"/>
          <w:b w:val="0"/>
          <w:caps w:val="0"/>
          <w:noProof/>
          <w:sz w:val="22"/>
          <w:szCs w:val="22"/>
          <w:lang w:val="en-IE" w:eastAsia="fr-BE"/>
        </w:rPr>
      </w:pPr>
      <w:r>
        <w:rPr>
          <w:smallCaps/>
          <w:szCs w:val="22"/>
        </w:rPr>
        <w:fldChar w:fldCharType="begin"/>
      </w:r>
      <w:r w:rsidR="009D2CAF">
        <w:rPr>
          <w:smallCaps/>
          <w:szCs w:val="22"/>
        </w:rPr>
        <w:instrText xml:space="preserve"> TOC \o "1-2" </w:instrText>
      </w:r>
      <w:r>
        <w:rPr>
          <w:smallCaps/>
          <w:szCs w:val="22"/>
        </w:rPr>
        <w:fldChar w:fldCharType="separate"/>
      </w:r>
      <w:r w:rsidR="00671268">
        <w:rPr>
          <w:noProof/>
        </w:rPr>
        <w:t>1.</w:t>
      </w:r>
      <w:r w:rsidR="00671268" w:rsidRPr="002365DC">
        <w:rPr>
          <w:rFonts w:ascii="Calibri" w:hAnsi="Calibri"/>
          <w:b w:val="0"/>
          <w:caps w:val="0"/>
          <w:noProof/>
          <w:sz w:val="22"/>
          <w:szCs w:val="22"/>
          <w:lang w:val="en-IE" w:eastAsia="fr-BE"/>
        </w:rPr>
        <w:tab/>
      </w:r>
      <w:r w:rsidR="00671268">
        <w:rPr>
          <w:noProof/>
        </w:rPr>
        <w:t>BACKGROUND INFORMATION</w:t>
      </w:r>
      <w:r w:rsidR="00671268">
        <w:rPr>
          <w:noProof/>
        </w:rPr>
        <w:tab/>
      </w:r>
      <w:r>
        <w:rPr>
          <w:noProof/>
        </w:rPr>
        <w:fldChar w:fldCharType="begin"/>
      </w:r>
      <w:r w:rsidR="00671268">
        <w:rPr>
          <w:noProof/>
        </w:rPr>
        <w:instrText xml:space="preserve"> PAGEREF _Toc67320735 \h </w:instrText>
      </w:r>
      <w:r>
        <w:rPr>
          <w:noProof/>
        </w:rPr>
      </w:r>
      <w:r>
        <w:rPr>
          <w:noProof/>
        </w:rPr>
        <w:fldChar w:fldCharType="separate"/>
      </w:r>
      <w:r w:rsidR="00671268">
        <w:rPr>
          <w:noProof/>
        </w:rPr>
        <w:t>2</w:t>
      </w:r>
      <w:r>
        <w:rPr>
          <w:noProof/>
        </w:rPr>
        <w:fldChar w:fldCharType="end"/>
      </w:r>
    </w:p>
    <w:p w14:paraId="4EC91958" w14:textId="77777777" w:rsidR="00671268" w:rsidRPr="002365DC" w:rsidRDefault="00671268">
      <w:pPr>
        <w:pStyle w:val="TOC2"/>
        <w:tabs>
          <w:tab w:val="left" w:pos="1077"/>
        </w:tabs>
        <w:rPr>
          <w:rFonts w:ascii="Calibri" w:hAnsi="Calibri"/>
          <w:noProof/>
          <w:szCs w:val="22"/>
          <w:lang w:val="en-IE" w:eastAsia="fr-BE"/>
        </w:rPr>
      </w:pPr>
      <w:r w:rsidRPr="002365DC">
        <w:rPr>
          <w:noProof/>
        </w:rPr>
        <w:t>1.1.</w:t>
      </w:r>
      <w:r w:rsidRPr="002365DC">
        <w:rPr>
          <w:rFonts w:ascii="Calibri" w:hAnsi="Calibri"/>
          <w:noProof/>
          <w:szCs w:val="22"/>
          <w:lang w:val="en-IE" w:eastAsia="fr-BE"/>
        </w:rPr>
        <w:tab/>
      </w:r>
      <w:r>
        <w:rPr>
          <w:noProof/>
        </w:rPr>
        <w:t>Partner country</w:t>
      </w:r>
      <w:r>
        <w:rPr>
          <w:noProof/>
        </w:rPr>
        <w:tab/>
      </w:r>
      <w:r w:rsidR="00AB6C73">
        <w:rPr>
          <w:noProof/>
        </w:rPr>
        <w:fldChar w:fldCharType="begin"/>
      </w:r>
      <w:r>
        <w:rPr>
          <w:noProof/>
        </w:rPr>
        <w:instrText xml:space="preserve"> PAGEREF _Toc67320736 \h </w:instrText>
      </w:r>
      <w:r w:rsidR="00AB6C73">
        <w:rPr>
          <w:noProof/>
        </w:rPr>
      </w:r>
      <w:r w:rsidR="00AB6C73">
        <w:rPr>
          <w:noProof/>
        </w:rPr>
        <w:fldChar w:fldCharType="separate"/>
      </w:r>
      <w:r>
        <w:rPr>
          <w:noProof/>
        </w:rPr>
        <w:t>2</w:t>
      </w:r>
      <w:r w:rsidR="00AB6C73">
        <w:rPr>
          <w:noProof/>
        </w:rPr>
        <w:fldChar w:fldCharType="end"/>
      </w:r>
    </w:p>
    <w:p w14:paraId="13DE26FA" w14:textId="77777777" w:rsidR="00671268" w:rsidRPr="002365DC" w:rsidRDefault="00671268">
      <w:pPr>
        <w:pStyle w:val="TOC2"/>
        <w:tabs>
          <w:tab w:val="left" w:pos="1077"/>
        </w:tabs>
        <w:rPr>
          <w:rFonts w:ascii="Calibri" w:hAnsi="Calibri"/>
          <w:noProof/>
          <w:szCs w:val="22"/>
          <w:lang w:val="en-IE" w:eastAsia="fr-BE"/>
        </w:rPr>
      </w:pPr>
      <w:r w:rsidRPr="002365DC">
        <w:rPr>
          <w:noProof/>
        </w:rPr>
        <w:t>1.2.</w:t>
      </w:r>
      <w:r w:rsidRPr="002365DC">
        <w:rPr>
          <w:rFonts w:ascii="Calibri" w:hAnsi="Calibri"/>
          <w:noProof/>
          <w:szCs w:val="22"/>
          <w:lang w:val="en-IE" w:eastAsia="fr-BE"/>
        </w:rPr>
        <w:tab/>
      </w:r>
      <w:r>
        <w:rPr>
          <w:noProof/>
        </w:rPr>
        <w:t>Contracting authority</w:t>
      </w:r>
      <w:r>
        <w:rPr>
          <w:noProof/>
        </w:rPr>
        <w:tab/>
      </w:r>
      <w:r w:rsidR="00AB6C73">
        <w:rPr>
          <w:noProof/>
        </w:rPr>
        <w:fldChar w:fldCharType="begin"/>
      </w:r>
      <w:r>
        <w:rPr>
          <w:noProof/>
        </w:rPr>
        <w:instrText xml:space="preserve"> PAGEREF _Toc67320737 \h </w:instrText>
      </w:r>
      <w:r w:rsidR="00AB6C73">
        <w:rPr>
          <w:noProof/>
        </w:rPr>
      </w:r>
      <w:r w:rsidR="00AB6C73">
        <w:rPr>
          <w:noProof/>
        </w:rPr>
        <w:fldChar w:fldCharType="separate"/>
      </w:r>
      <w:r>
        <w:rPr>
          <w:noProof/>
        </w:rPr>
        <w:t>2</w:t>
      </w:r>
      <w:r w:rsidR="00AB6C73">
        <w:rPr>
          <w:noProof/>
        </w:rPr>
        <w:fldChar w:fldCharType="end"/>
      </w:r>
    </w:p>
    <w:p w14:paraId="4C8A0EC6" w14:textId="77777777" w:rsidR="00671268" w:rsidRPr="002365DC" w:rsidRDefault="00671268">
      <w:pPr>
        <w:pStyle w:val="TOC2"/>
        <w:tabs>
          <w:tab w:val="left" w:pos="1077"/>
        </w:tabs>
        <w:rPr>
          <w:rFonts w:ascii="Calibri" w:hAnsi="Calibri"/>
          <w:noProof/>
          <w:szCs w:val="22"/>
          <w:lang w:val="en-IE" w:eastAsia="fr-BE"/>
        </w:rPr>
      </w:pPr>
      <w:r w:rsidRPr="002365DC">
        <w:rPr>
          <w:noProof/>
        </w:rPr>
        <w:t>1.3.</w:t>
      </w:r>
      <w:r w:rsidRPr="002365DC">
        <w:rPr>
          <w:rFonts w:ascii="Calibri" w:hAnsi="Calibri"/>
          <w:noProof/>
          <w:szCs w:val="22"/>
          <w:lang w:val="en-IE" w:eastAsia="fr-BE"/>
        </w:rPr>
        <w:tab/>
      </w:r>
      <w:r>
        <w:rPr>
          <w:noProof/>
        </w:rPr>
        <w:t>Country background</w:t>
      </w:r>
      <w:r>
        <w:rPr>
          <w:noProof/>
        </w:rPr>
        <w:tab/>
      </w:r>
      <w:r w:rsidR="00AB6C73">
        <w:rPr>
          <w:noProof/>
        </w:rPr>
        <w:fldChar w:fldCharType="begin"/>
      </w:r>
      <w:r>
        <w:rPr>
          <w:noProof/>
        </w:rPr>
        <w:instrText xml:space="preserve"> PAGEREF _Toc67320738 \h </w:instrText>
      </w:r>
      <w:r w:rsidR="00AB6C73">
        <w:rPr>
          <w:noProof/>
        </w:rPr>
      </w:r>
      <w:r w:rsidR="00AB6C73">
        <w:rPr>
          <w:noProof/>
        </w:rPr>
        <w:fldChar w:fldCharType="separate"/>
      </w:r>
      <w:r>
        <w:rPr>
          <w:noProof/>
        </w:rPr>
        <w:t>2</w:t>
      </w:r>
      <w:r w:rsidR="00AB6C73">
        <w:rPr>
          <w:noProof/>
        </w:rPr>
        <w:fldChar w:fldCharType="end"/>
      </w:r>
    </w:p>
    <w:p w14:paraId="6765A67B" w14:textId="77777777" w:rsidR="00671268" w:rsidRPr="002365DC" w:rsidRDefault="00671268">
      <w:pPr>
        <w:pStyle w:val="TOC2"/>
        <w:tabs>
          <w:tab w:val="left" w:pos="1077"/>
        </w:tabs>
        <w:rPr>
          <w:rFonts w:ascii="Calibri" w:hAnsi="Calibri"/>
          <w:noProof/>
          <w:szCs w:val="22"/>
          <w:lang w:val="en-IE" w:eastAsia="fr-BE"/>
        </w:rPr>
      </w:pPr>
      <w:r w:rsidRPr="002365DC">
        <w:rPr>
          <w:noProof/>
        </w:rPr>
        <w:t>1.4.</w:t>
      </w:r>
      <w:r w:rsidRPr="002365DC">
        <w:rPr>
          <w:rFonts w:ascii="Calibri" w:hAnsi="Calibri"/>
          <w:noProof/>
          <w:szCs w:val="22"/>
          <w:lang w:val="en-IE" w:eastAsia="fr-BE"/>
        </w:rPr>
        <w:tab/>
      </w:r>
      <w:r>
        <w:rPr>
          <w:noProof/>
        </w:rPr>
        <w:t>Current situation in the sector</w:t>
      </w:r>
      <w:r>
        <w:rPr>
          <w:noProof/>
        </w:rPr>
        <w:tab/>
      </w:r>
      <w:r w:rsidR="00AB6C73">
        <w:rPr>
          <w:noProof/>
        </w:rPr>
        <w:fldChar w:fldCharType="begin"/>
      </w:r>
      <w:r>
        <w:rPr>
          <w:noProof/>
        </w:rPr>
        <w:instrText xml:space="preserve"> PAGEREF _Toc67320739 \h </w:instrText>
      </w:r>
      <w:r w:rsidR="00AB6C73">
        <w:rPr>
          <w:noProof/>
        </w:rPr>
      </w:r>
      <w:r w:rsidR="00AB6C73">
        <w:rPr>
          <w:noProof/>
        </w:rPr>
        <w:fldChar w:fldCharType="separate"/>
      </w:r>
      <w:r>
        <w:rPr>
          <w:noProof/>
        </w:rPr>
        <w:t>2</w:t>
      </w:r>
      <w:r w:rsidR="00AB6C73">
        <w:rPr>
          <w:noProof/>
        </w:rPr>
        <w:fldChar w:fldCharType="end"/>
      </w:r>
    </w:p>
    <w:p w14:paraId="41B0B3BF" w14:textId="77777777" w:rsidR="00671268" w:rsidRPr="002365DC" w:rsidRDefault="00671268">
      <w:pPr>
        <w:pStyle w:val="TOC2"/>
        <w:tabs>
          <w:tab w:val="left" w:pos="1077"/>
        </w:tabs>
        <w:rPr>
          <w:rFonts w:ascii="Calibri" w:hAnsi="Calibri"/>
          <w:noProof/>
          <w:szCs w:val="22"/>
          <w:lang w:val="en-IE" w:eastAsia="fr-BE"/>
        </w:rPr>
      </w:pPr>
      <w:r w:rsidRPr="002365DC">
        <w:rPr>
          <w:noProof/>
        </w:rPr>
        <w:t>1.5.</w:t>
      </w:r>
      <w:r w:rsidRPr="002365DC">
        <w:rPr>
          <w:rFonts w:ascii="Calibri" w:hAnsi="Calibri"/>
          <w:noProof/>
          <w:szCs w:val="22"/>
          <w:lang w:val="en-IE" w:eastAsia="fr-BE"/>
        </w:rPr>
        <w:tab/>
      </w:r>
      <w:r>
        <w:rPr>
          <w:noProof/>
        </w:rPr>
        <w:t>Related programmes and other donor activities</w:t>
      </w:r>
      <w:r>
        <w:rPr>
          <w:noProof/>
        </w:rPr>
        <w:tab/>
      </w:r>
      <w:r w:rsidR="00AB6C73">
        <w:rPr>
          <w:noProof/>
        </w:rPr>
        <w:fldChar w:fldCharType="begin"/>
      </w:r>
      <w:r>
        <w:rPr>
          <w:noProof/>
        </w:rPr>
        <w:instrText xml:space="preserve"> PAGEREF _Toc67320740 \h </w:instrText>
      </w:r>
      <w:r w:rsidR="00AB6C73">
        <w:rPr>
          <w:noProof/>
        </w:rPr>
      </w:r>
      <w:r w:rsidR="00AB6C73">
        <w:rPr>
          <w:noProof/>
        </w:rPr>
        <w:fldChar w:fldCharType="separate"/>
      </w:r>
      <w:r>
        <w:rPr>
          <w:noProof/>
        </w:rPr>
        <w:t>2</w:t>
      </w:r>
      <w:r w:rsidR="00AB6C73">
        <w:rPr>
          <w:noProof/>
        </w:rPr>
        <w:fldChar w:fldCharType="end"/>
      </w:r>
    </w:p>
    <w:p w14:paraId="32EC71EA" w14:textId="77777777" w:rsidR="00671268" w:rsidRPr="002365DC" w:rsidRDefault="00671268">
      <w:pPr>
        <w:pStyle w:val="TOC1"/>
        <w:rPr>
          <w:rFonts w:ascii="Calibri" w:hAnsi="Calibri"/>
          <w:b w:val="0"/>
          <w:caps w:val="0"/>
          <w:noProof/>
          <w:sz w:val="22"/>
          <w:szCs w:val="22"/>
          <w:lang w:val="en-IE" w:eastAsia="fr-BE"/>
        </w:rPr>
      </w:pPr>
      <w:r>
        <w:rPr>
          <w:noProof/>
        </w:rPr>
        <w:t>2.</w:t>
      </w:r>
      <w:r w:rsidRPr="002365DC">
        <w:rPr>
          <w:rFonts w:ascii="Calibri" w:hAnsi="Calibri"/>
          <w:b w:val="0"/>
          <w:caps w:val="0"/>
          <w:noProof/>
          <w:sz w:val="22"/>
          <w:szCs w:val="22"/>
          <w:lang w:val="en-IE" w:eastAsia="fr-BE"/>
        </w:rPr>
        <w:tab/>
      </w:r>
      <w:r>
        <w:rPr>
          <w:noProof/>
        </w:rPr>
        <w:t>OBJECTIVES &amp; EXPECTED OUTPUTS</w:t>
      </w:r>
      <w:r>
        <w:rPr>
          <w:noProof/>
        </w:rPr>
        <w:tab/>
      </w:r>
      <w:r w:rsidR="00AB6C73">
        <w:rPr>
          <w:noProof/>
        </w:rPr>
        <w:fldChar w:fldCharType="begin"/>
      </w:r>
      <w:r>
        <w:rPr>
          <w:noProof/>
        </w:rPr>
        <w:instrText xml:space="preserve"> PAGEREF _Toc67320741 \h </w:instrText>
      </w:r>
      <w:r w:rsidR="00AB6C73">
        <w:rPr>
          <w:noProof/>
        </w:rPr>
      </w:r>
      <w:r w:rsidR="00AB6C73">
        <w:rPr>
          <w:noProof/>
        </w:rPr>
        <w:fldChar w:fldCharType="separate"/>
      </w:r>
      <w:r>
        <w:rPr>
          <w:noProof/>
        </w:rPr>
        <w:t>2</w:t>
      </w:r>
      <w:r w:rsidR="00AB6C73">
        <w:rPr>
          <w:noProof/>
        </w:rPr>
        <w:fldChar w:fldCharType="end"/>
      </w:r>
    </w:p>
    <w:p w14:paraId="33DAFB72" w14:textId="77777777" w:rsidR="00671268" w:rsidRPr="002365DC" w:rsidRDefault="00671268">
      <w:pPr>
        <w:pStyle w:val="TOC2"/>
        <w:tabs>
          <w:tab w:val="left" w:pos="1077"/>
        </w:tabs>
        <w:rPr>
          <w:rFonts w:ascii="Calibri" w:hAnsi="Calibri"/>
          <w:noProof/>
          <w:szCs w:val="22"/>
          <w:lang w:val="en-IE" w:eastAsia="fr-BE"/>
        </w:rPr>
      </w:pPr>
      <w:r w:rsidRPr="002365DC">
        <w:rPr>
          <w:noProof/>
        </w:rPr>
        <w:t>2.1.</w:t>
      </w:r>
      <w:r w:rsidRPr="002365DC">
        <w:rPr>
          <w:rFonts w:ascii="Calibri" w:hAnsi="Calibri"/>
          <w:noProof/>
          <w:szCs w:val="22"/>
          <w:lang w:val="en-IE" w:eastAsia="fr-BE"/>
        </w:rPr>
        <w:tab/>
      </w:r>
      <w:r>
        <w:rPr>
          <w:noProof/>
        </w:rPr>
        <w:t>Overall objective</w:t>
      </w:r>
      <w:r>
        <w:rPr>
          <w:noProof/>
        </w:rPr>
        <w:tab/>
      </w:r>
      <w:r w:rsidR="00AB6C73">
        <w:rPr>
          <w:noProof/>
        </w:rPr>
        <w:fldChar w:fldCharType="begin"/>
      </w:r>
      <w:r>
        <w:rPr>
          <w:noProof/>
        </w:rPr>
        <w:instrText xml:space="preserve"> PAGEREF _Toc67320742 \h </w:instrText>
      </w:r>
      <w:r w:rsidR="00AB6C73">
        <w:rPr>
          <w:noProof/>
        </w:rPr>
      </w:r>
      <w:r w:rsidR="00AB6C73">
        <w:rPr>
          <w:noProof/>
        </w:rPr>
        <w:fldChar w:fldCharType="separate"/>
      </w:r>
      <w:r>
        <w:rPr>
          <w:noProof/>
        </w:rPr>
        <w:t>2</w:t>
      </w:r>
      <w:r w:rsidR="00AB6C73">
        <w:rPr>
          <w:noProof/>
        </w:rPr>
        <w:fldChar w:fldCharType="end"/>
      </w:r>
    </w:p>
    <w:p w14:paraId="72ED0B4B" w14:textId="77777777" w:rsidR="00671268" w:rsidRPr="002365DC" w:rsidRDefault="00671268">
      <w:pPr>
        <w:pStyle w:val="TOC2"/>
        <w:tabs>
          <w:tab w:val="left" w:pos="1077"/>
        </w:tabs>
        <w:rPr>
          <w:rFonts w:ascii="Calibri" w:hAnsi="Calibri"/>
          <w:noProof/>
          <w:szCs w:val="22"/>
          <w:lang w:val="en-IE" w:eastAsia="fr-BE"/>
        </w:rPr>
      </w:pPr>
      <w:r w:rsidRPr="002365DC">
        <w:rPr>
          <w:noProof/>
        </w:rPr>
        <w:t>2.2.</w:t>
      </w:r>
      <w:r w:rsidRPr="002365DC">
        <w:rPr>
          <w:rFonts w:ascii="Calibri" w:hAnsi="Calibri"/>
          <w:noProof/>
          <w:szCs w:val="22"/>
          <w:lang w:val="en-IE" w:eastAsia="fr-BE"/>
        </w:rPr>
        <w:tab/>
      </w:r>
      <w:r>
        <w:rPr>
          <w:noProof/>
        </w:rPr>
        <w:t xml:space="preserve"> Specific Objective(s)</w:t>
      </w:r>
      <w:r>
        <w:rPr>
          <w:noProof/>
        </w:rPr>
        <w:tab/>
      </w:r>
      <w:r w:rsidR="00AB6C73">
        <w:rPr>
          <w:noProof/>
        </w:rPr>
        <w:fldChar w:fldCharType="begin"/>
      </w:r>
      <w:r>
        <w:rPr>
          <w:noProof/>
        </w:rPr>
        <w:instrText xml:space="preserve"> PAGEREF _Toc67320743 \h </w:instrText>
      </w:r>
      <w:r w:rsidR="00AB6C73">
        <w:rPr>
          <w:noProof/>
        </w:rPr>
      </w:r>
      <w:r w:rsidR="00AB6C73">
        <w:rPr>
          <w:noProof/>
        </w:rPr>
        <w:fldChar w:fldCharType="separate"/>
      </w:r>
      <w:r>
        <w:rPr>
          <w:noProof/>
        </w:rPr>
        <w:t>3</w:t>
      </w:r>
      <w:r w:rsidR="00AB6C73">
        <w:rPr>
          <w:noProof/>
        </w:rPr>
        <w:fldChar w:fldCharType="end"/>
      </w:r>
    </w:p>
    <w:p w14:paraId="0AD73602" w14:textId="77777777" w:rsidR="00671268" w:rsidRPr="002365DC" w:rsidRDefault="00671268">
      <w:pPr>
        <w:pStyle w:val="TOC2"/>
        <w:tabs>
          <w:tab w:val="left" w:pos="1077"/>
        </w:tabs>
        <w:rPr>
          <w:rFonts w:ascii="Calibri" w:hAnsi="Calibri"/>
          <w:noProof/>
          <w:szCs w:val="22"/>
          <w:lang w:val="en-IE" w:eastAsia="fr-BE"/>
        </w:rPr>
      </w:pPr>
      <w:r w:rsidRPr="002365DC">
        <w:rPr>
          <w:noProof/>
        </w:rPr>
        <w:t>2.3.</w:t>
      </w:r>
      <w:r w:rsidRPr="002365DC">
        <w:rPr>
          <w:rFonts w:ascii="Calibri" w:hAnsi="Calibri"/>
          <w:noProof/>
          <w:szCs w:val="22"/>
          <w:lang w:val="en-IE" w:eastAsia="fr-BE"/>
        </w:rPr>
        <w:tab/>
      </w:r>
      <w:r>
        <w:rPr>
          <w:noProof/>
        </w:rPr>
        <w:t>Expected outputs to be achieved by the contractor</w:t>
      </w:r>
      <w:r>
        <w:rPr>
          <w:noProof/>
        </w:rPr>
        <w:tab/>
      </w:r>
      <w:r w:rsidR="00AB6C73">
        <w:rPr>
          <w:noProof/>
        </w:rPr>
        <w:fldChar w:fldCharType="begin"/>
      </w:r>
      <w:r>
        <w:rPr>
          <w:noProof/>
        </w:rPr>
        <w:instrText xml:space="preserve"> PAGEREF _Toc67320744 \h </w:instrText>
      </w:r>
      <w:r w:rsidR="00AB6C73">
        <w:rPr>
          <w:noProof/>
        </w:rPr>
      </w:r>
      <w:r w:rsidR="00AB6C73">
        <w:rPr>
          <w:noProof/>
        </w:rPr>
        <w:fldChar w:fldCharType="separate"/>
      </w:r>
      <w:r>
        <w:rPr>
          <w:noProof/>
        </w:rPr>
        <w:t>3</w:t>
      </w:r>
      <w:r w:rsidR="00AB6C73">
        <w:rPr>
          <w:noProof/>
        </w:rPr>
        <w:fldChar w:fldCharType="end"/>
      </w:r>
    </w:p>
    <w:p w14:paraId="7D3FA4A5" w14:textId="77777777" w:rsidR="00671268" w:rsidRPr="002365DC" w:rsidRDefault="00671268">
      <w:pPr>
        <w:pStyle w:val="TOC1"/>
        <w:rPr>
          <w:rFonts w:ascii="Calibri" w:hAnsi="Calibri"/>
          <w:b w:val="0"/>
          <w:caps w:val="0"/>
          <w:noProof/>
          <w:sz w:val="22"/>
          <w:szCs w:val="22"/>
          <w:lang w:val="en-IE" w:eastAsia="fr-BE"/>
        </w:rPr>
      </w:pPr>
      <w:r>
        <w:rPr>
          <w:noProof/>
        </w:rPr>
        <w:t>3.</w:t>
      </w:r>
      <w:r w:rsidRPr="002365DC">
        <w:rPr>
          <w:rFonts w:ascii="Calibri" w:hAnsi="Calibri"/>
          <w:b w:val="0"/>
          <w:caps w:val="0"/>
          <w:noProof/>
          <w:sz w:val="22"/>
          <w:szCs w:val="22"/>
          <w:lang w:val="en-IE" w:eastAsia="fr-BE"/>
        </w:rPr>
        <w:tab/>
      </w:r>
      <w:r>
        <w:rPr>
          <w:noProof/>
        </w:rPr>
        <w:t>ASSUMPTIONS &amp; RISKS</w:t>
      </w:r>
      <w:r>
        <w:rPr>
          <w:noProof/>
        </w:rPr>
        <w:tab/>
      </w:r>
      <w:r w:rsidR="00AB6C73">
        <w:rPr>
          <w:noProof/>
        </w:rPr>
        <w:fldChar w:fldCharType="begin"/>
      </w:r>
      <w:r>
        <w:rPr>
          <w:noProof/>
        </w:rPr>
        <w:instrText xml:space="preserve"> PAGEREF _Toc67320745 \h </w:instrText>
      </w:r>
      <w:r w:rsidR="00AB6C73">
        <w:rPr>
          <w:noProof/>
        </w:rPr>
      </w:r>
      <w:r w:rsidR="00AB6C73">
        <w:rPr>
          <w:noProof/>
        </w:rPr>
        <w:fldChar w:fldCharType="separate"/>
      </w:r>
      <w:r>
        <w:rPr>
          <w:noProof/>
        </w:rPr>
        <w:t>3</w:t>
      </w:r>
      <w:r w:rsidR="00AB6C73">
        <w:rPr>
          <w:noProof/>
        </w:rPr>
        <w:fldChar w:fldCharType="end"/>
      </w:r>
    </w:p>
    <w:p w14:paraId="0D9C3772" w14:textId="77777777" w:rsidR="00671268" w:rsidRPr="002365DC" w:rsidRDefault="00671268">
      <w:pPr>
        <w:pStyle w:val="TOC2"/>
        <w:tabs>
          <w:tab w:val="left" w:pos="1077"/>
        </w:tabs>
        <w:rPr>
          <w:rFonts w:ascii="Calibri" w:hAnsi="Calibri"/>
          <w:noProof/>
          <w:szCs w:val="22"/>
          <w:lang w:val="en-IE" w:eastAsia="fr-BE"/>
        </w:rPr>
      </w:pPr>
      <w:r w:rsidRPr="002365DC">
        <w:rPr>
          <w:noProof/>
        </w:rPr>
        <w:t>3.1.</w:t>
      </w:r>
      <w:r w:rsidRPr="002365DC">
        <w:rPr>
          <w:rFonts w:ascii="Calibri" w:hAnsi="Calibri"/>
          <w:noProof/>
          <w:szCs w:val="22"/>
          <w:lang w:val="en-IE" w:eastAsia="fr-BE"/>
        </w:rPr>
        <w:tab/>
      </w:r>
      <w:r>
        <w:rPr>
          <w:noProof/>
        </w:rPr>
        <w:t>Assumptions underlying the project</w:t>
      </w:r>
      <w:r>
        <w:rPr>
          <w:noProof/>
        </w:rPr>
        <w:tab/>
      </w:r>
      <w:r w:rsidR="00AB6C73">
        <w:rPr>
          <w:noProof/>
        </w:rPr>
        <w:fldChar w:fldCharType="begin"/>
      </w:r>
      <w:r>
        <w:rPr>
          <w:noProof/>
        </w:rPr>
        <w:instrText xml:space="preserve"> PAGEREF _Toc67320746 \h </w:instrText>
      </w:r>
      <w:r w:rsidR="00AB6C73">
        <w:rPr>
          <w:noProof/>
        </w:rPr>
      </w:r>
      <w:r w:rsidR="00AB6C73">
        <w:rPr>
          <w:noProof/>
        </w:rPr>
        <w:fldChar w:fldCharType="separate"/>
      </w:r>
      <w:r>
        <w:rPr>
          <w:noProof/>
        </w:rPr>
        <w:t>3</w:t>
      </w:r>
      <w:r w:rsidR="00AB6C73">
        <w:rPr>
          <w:noProof/>
        </w:rPr>
        <w:fldChar w:fldCharType="end"/>
      </w:r>
    </w:p>
    <w:p w14:paraId="3D07BA4D" w14:textId="77777777" w:rsidR="00671268" w:rsidRPr="002365DC" w:rsidRDefault="00671268">
      <w:pPr>
        <w:pStyle w:val="TOC2"/>
        <w:tabs>
          <w:tab w:val="left" w:pos="1077"/>
        </w:tabs>
        <w:rPr>
          <w:rFonts w:ascii="Calibri" w:hAnsi="Calibri"/>
          <w:noProof/>
          <w:szCs w:val="22"/>
          <w:lang w:val="en-IE" w:eastAsia="fr-BE"/>
        </w:rPr>
      </w:pPr>
      <w:r w:rsidRPr="002365DC">
        <w:rPr>
          <w:noProof/>
        </w:rPr>
        <w:t>3.2.</w:t>
      </w:r>
      <w:r w:rsidRPr="002365DC">
        <w:rPr>
          <w:rFonts w:ascii="Calibri" w:hAnsi="Calibri"/>
          <w:noProof/>
          <w:szCs w:val="22"/>
          <w:lang w:val="en-IE" w:eastAsia="fr-BE"/>
        </w:rPr>
        <w:tab/>
      </w:r>
      <w:r>
        <w:rPr>
          <w:noProof/>
        </w:rPr>
        <w:t>Risks</w:t>
      </w:r>
      <w:r>
        <w:rPr>
          <w:noProof/>
        </w:rPr>
        <w:tab/>
      </w:r>
      <w:r w:rsidR="00AB6C73">
        <w:rPr>
          <w:noProof/>
        </w:rPr>
        <w:fldChar w:fldCharType="begin"/>
      </w:r>
      <w:r>
        <w:rPr>
          <w:noProof/>
        </w:rPr>
        <w:instrText xml:space="preserve"> PAGEREF _Toc67320747 \h </w:instrText>
      </w:r>
      <w:r w:rsidR="00AB6C73">
        <w:rPr>
          <w:noProof/>
        </w:rPr>
      </w:r>
      <w:r w:rsidR="00AB6C73">
        <w:rPr>
          <w:noProof/>
        </w:rPr>
        <w:fldChar w:fldCharType="separate"/>
      </w:r>
      <w:r>
        <w:rPr>
          <w:noProof/>
        </w:rPr>
        <w:t>3</w:t>
      </w:r>
      <w:r w:rsidR="00AB6C73">
        <w:rPr>
          <w:noProof/>
        </w:rPr>
        <w:fldChar w:fldCharType="end"/>
      </w:r>
    </w:p>
    <w:p w14:paraId="6C82E40D" w14:textId="77777777" w:rsidR="00671268" w:rsidRPr="002365DC" w:rsidRDefault="00671268">
      <w:pPr>
        <w:pStyle w:val="TOC1"/>
        <w:rPr>
          <w:rFonts w:ascii="Calibri" w:hAnsi="Calibri"/>
          <w:b w:val="0"/>
          <w:caps w:val="0"/>
          <w:noProof/>
          <w:sz w:val="22"/>
          <w:szCs w:val="22"/>
          <w:lang w:val="en-IE" w:eastAsia="fr-BE"/>
        </w:rPr>
      </w:pPr>
      <w:r>
        <w:rPr>
          <w:noProof/>
        </w:rPr>
        <w:t>4.</w:t>
      </w:r>
      <w:r w:rsidRPr="002365DC">
        <w:rPr>
          <w:rFonts w:ascii="Calibri" w:hAnsi="Calibri"/>
          <w:b w:val="0"/>
          <w:caps w:val="0"/>
          <w:noProof/>
          <w:sz w:val="22"/>
          <w:szCs w:val="22"/>
          <w:lang w:val="en-IE" w:eastAsia="fr-BE"/>
        </w:rPr>
        <w:tab/>
      </w:r>
      <w:r>
        <w:rPr>
          <w:noProof/>
        </w:rPr>
        <w:t>SCOPE OF THE WORK</w:t>
      </w:r>
      <w:r>
        <w:rPr>
          <w:noProof/>
        </w:rPr>
        <w:tab/>
      </w:r>
      <w:r w:rsidR="00AB6C73">
        <w:rPr>
          <w:noProof/>
        </w:rPr>
        <w:fldChar w:fldCharType="begin"/>
      </w:r>
      <w:r>
        <w:rPr>
          <w:noProof/>
        </w:rPr>
        <w:instrText xml:space="preserve"> PAGEREF _Toc67320748 \h </w:instrText>
      </w:r>
      <w:r w:rsidR="00AB6C73">
        <w:rPr>
          <w:noProof/>
        </w:rPr>
      </w:r>
      <w:r w:rsidR="00AB6C73">
        <w:rPr>
          <w:noProof/>
        </w:rPr>
        <w:fldChar w:fldCharType="separate"/>
      </w:r>
      <w:r>
        <w:rPr>
          <w:noProof/>
        </w:rPr>
        <w:t>3</w:t>
      </w:r>
      <w:r w:rsidR="00AB6C73">
        <w:rPr>
          <w:noProof/>
        </w:rPr>
        <w:fldChar w:fldCharType="end"/>
      </w:r>
    </w:p>
    <w:p w14:paraId="7473BCE2" w14:textId="77777777" w:rsidR="00671268" w:rsidRPr="002365DC" w:rsidRDefault="00671268">
      <w:pPr>
        <w:pStyle w:val="TOC2"/>
        <w:tabs>
          <w:tab w:val="left" w:pos="1077"/>
        </w:tabs>
        <w:rPr>
          <w:rFonts w:ascii="Calibri" w:hAnsi="Calibri"/>
          <w:noProof/>
          <w:szCs w:val="22"/>
          <w:lang w:val="en-IE" w:eastAsia="fr-BE"/>
        </w:rPr>
      </w:pPr>
      <w:r w:rsidRPr="002365DC">
        <w:rPr>
          <w:noProof/>
        </w:rPr>
        <w:t>4.1.</w:t>
      </w:r>
      <w:r w:rsidRPr="002365DC">
        <w:rPr>
          <w:rFonts w:ascii="Calibri" w:hAnsi="Calibri"/>
          <w:noProof/>
          <w:szCs w:val="22"/>
          <w:lang w:val="en-IE" w:eastAsia="fr-BE"/>
        </w:rPr>
        <w:tab/>
      </w:r>
      <w:r>
        <w:rPr>
          <w:noProof/>
        </w:rPr>
        <w:t>General</w:t>
      </w:r>
      <w:r>
        <w:rPr>
          <w:noProof/>
        </w:rPr>
        <w:tab/>
      </w:r>
      <w:r w:rsidR="00AB6C73">
        <w:rPr>
          <w:noProof/>
        </w:rPr>
        <w:fldChar w:fldCharType="begin"/>
      </w:r>
      <w:r>
        <w:rPr>
          <w:noProof/>
        </w:rPr>
        <w:instrText xml:space="preserve"> PAGEREF _Toc67320749 \h </w:instrText>
      </w:r>
      <w:r w:rsidR="00AB6C73">
        <w:rPr>
          <w:noProof/>
        </w:rPr>
      </w:r>
      <w:r w:rsidR="00AB6C73">
        <w:rPr>
          <w:noProof/>
        </w:rPr>
        <w:fldChar w:fldCharType="separate"/>
      </w:r>
      <w:r>
        <w:rPr>
          <w:noProof/>
        </w:rPr>
        <w:t>3</w:t>
      </w:r>
      <w:r w:rsidR="00AB6C73">
        <w:rPr>
          <w:noProof/>
        </w:rPr>
        <w:fldChar w:fldCharType="end"/>
      </w:r>
    </w:p>
    <w:p w14:paraId="1722152D" w14:textId="77777777" w:rsidR="00671268" w:rsidRPr="002365DC" w:rsidRDefault="00671268">
      <w:pPr>
        <w:pStyle w:val="TOC2"/>
        <w:tabs>
          <w:tab w:val="left" w:pos="1077"/>
        </w:tabs>
        <w:rPr>
          <w:rFonts w:ascii="Calibri" w:hAnsi="Calibri"/>
          <w:noProof/>
          <w:szCs w:val="22"/>
          <w:lang w:val="en-IE" w:eastAsia="fr-BE"/>
        </w:rPr>
      </w:pPr>
      <w:r w:rsidRPr="002365DC">
        <w:rPr>
          <w:noProof/>
        </w:rPr>
        <w:t>4.2.</w:t>
      </w:r>
      <w:r w:rsidRPr="002365DC">
        <w:rPr>
          <w:rFonts w:ascii="Calibri" w:hAnsi="Calibri"/>
          <w:noProof/>
          <w:szCs w:val="22"/>
          <w:lang w:val="en-IE" w:eastAsia="fr-BE"/>
        </w:rPr>
        <w:tab/>
      </w:r>
      <w:r>
        <w:rPr>
          <w:noProof/>
        </w:rPr>
        <w:t>Specific work</w:t>
      </w:r>
      <w:r>
        <w:rPr>
          <w:noProof/>
        </w:rPr>
        <w:tab/>
      </w:r>
      <w:r w:rsidR="00AB6C73">
        <w:rPr>
          <w:noProof/>
        </w:rPr>
        <w:fldChar w:fldCharType="begin"/>
      </w:r>
      <w:r>
        <w:rPr>
          <w:noProof/>
        </w:rPr>
        <w:instrText xml:space="preserve"> PAGEREF _Toc67320750 \h </w:instrText>
      </w:r>
      <w:r w:rsidR="00AB6C73">
        <w:rPr>
          <w:noProof/>
        </w:rPr>
      </w:r>
      <w:r w:rsidR="00AB6C73">
        <w:rPr>
          <w:noProof/>
        </w:rPr>
        <w:fldChar w:fldCharType="separate"/>
      </w:r>
      <w:r>
        <w:rPr>
          <w:noProof/>
        </w:rPr>
        <w:t>4</w:t>
      </w:r>
      <w:r w:rsidR="00AB6C73">
        <w:rPr>
          <w:noProof/>
        </w:rPr>
        <w:fldChar w:fldCharType="end"/>
      </w:r>
    </w:p>
    <w:p w14:paraId="1193288E" w14:textId="77777777" w:rsidR="00671268" w:rsidRPr="002365DC" w:rsidRDefault="00671268">
      <w:pPr>
        <w:pStyle w:val="TOC2"/>
        <w:tabs>
          <w:tab w:val="left" w:pos="1077"/>
        </w:tabs>
        <w:rPr>
          <w:rFonts w:ascii="Calibri" w:hAnsi="Calibri"/>
          <w:noProof/>
          <w:szCs w:val="22"/>
          <w:lang w:val="en-IE" w:eastAsia="fr-BE"/>
        </w:rPr>
      </w:pPr>
      <w:r w:rsidRPr="002365DC">
        <w:rPr>
          <w:noProof/>
        </w:rPr>
        <w:t>4.3.</w:t>
      </w:r>
      <w:r w:rsidRPr="002365DC">
        <w:rPr>
          <w:rFonts w:ascii="Calibri" w:hAnsi="Calibri"/>
          <w:noProof/>
          <w:szCs w:val="22"/>
          <w:lang w:val="en-IE" w:eastAsia="fr-BE"/>
        </w:rPr>
        <w:tab/>
      </w:r>
      <w:r>
        <w:rPr>
          <w:noProof/>
        </w:rPr>
        <w:t>Project management</w:t>
      </w:r>
      <w:r>
        <w:rPr>
          <w:noProof/>
        </w:rPr>
        <w:tab/>
      </w:r>
      <w:r w:rsidR="00AB6C73">
        <w:rPr>
          <w:noProof/>
        </w:rPr>
        <w:fldChar w:fldCharType="begin"/>
      </w:r>
      <w:r>
        <w:rPr>
          <w:noProof/>
        </w:rPr>
        <w:instrText xml:space="preserve"> PAGEREF _Toc67320751 \h </w:instrText>
      </w:r>
      <w:r w:rsidR="00AB6C73">
        <w:rPr>
          <w:noProof/>
        </w:rPr>
      </w:r>
      <w:r w:rsidR="00AB6C73">
        <w:rPr>
          <w:noProof/>
        </w:rPr>
        <w:fldChar w:fldCharType="separate"/>
      </w:r>
      <w:r>
        <w:rPr>
          <w:noProof/>
        </w:rPr>
        <w:t>4</w:t>
      </w:r>
      <w:r w:rsidR="00AB6C73">
        <w:rPr>
          <w:noProof/>
        </w:rPr>
        <w:fldChar w:fldCharType="end"/>
      </w:r>
    </w:p>
    <w:p w14:paraId="558794D2" w14:textId="77777777" w:rsidR="00671268" w:rsidRPr="002365DC" w:rsidRDefault="00671268">
      <w:pPr>
        <w:pStyle w:val="TOC1"/>
        <w:rPr>
          <w:rFonts w:ascii="Calibri" w:hAnsi="Calibri"/>
          <w:b w:val="0"/>
          <w:caps w:val="0"/>
          <w:noProof/>
          <w:sz w:val="22"/>
          <w:szCs w:val="22"/>
          <w:lang w:val="en-IE" w:eastAsia="fr-BE"/>
        </w:rPr>
      </w:pPr>
      <w:r>
        <w:rPr>
          <w:noProof/>
        </w:rPr>
        <w:t>5.</w:t>
      </w:r>
      <w:r w:rsidRPr="002365DC">
        <w:rPr>
          <w:rFonts w:ascii="Calibri" w:hAnsi="Calibri"/>
          <w:b w:val="0"/>
          <w:caps w:val="0"/>
          <w:noProof/>
          <w:sz w:val="22"/>
          <w:szCs w:val="22"/>
          <w:lang w:val="en-IE" w:eastAsia="fr-BE"/>
        </w:rPr>
        <w:tab/>
      </w:r>
      <w:r>
        <w:rPr>
          <w:noProof/>
        </w:rPr>
        <w:t>LOGISTICS AND TIMING</w:t>
      </w:r>
      <w:r>
        <w:rPr>
          <w:noProof/>
        </w:rPr>
        <w:tab/>
      </w:r>
      <w:r w:rsidR="00AB6C73">
        <w:rPr>
          <w:noProof/>
        </w:rPr>
        <w:fldChar w:fldCharType="begin"/>
      </w:r>
      <w:r>
        <w:rPr>
          <w:noProof/>
        </w:rPr>
        <w:instrText xml:space="preserve"> PAGEREF _Toc67320752 \h </w:instrText>
      </w:r>
      <w:r w:rsidR="00AB6C73">
        <w:rPr>
          <w:noProof/>
        </w:rPr>
      </w:r>
      <w:r w:rsidR="00AB6C73">
        <w:rPr>
          <w:noProof/>
        </w:rPr>
        <w:fldChar w:fldCharType="separate"/>
      </w:r>
      <w:r>
        <w:rPr>
          <w:noProof/>
        </w:rPr>
        <w:t>4</w:t>
      </w:r>
      <w:r w:rsidR="00AB6C73">
        <w:rPr>
          <w:noProof/>
        </w:rPr>
        <w:fldChar w:fldCharType="end"/>
      </w:r>
    </w:p>
    <w:p w14:paraId="4D650FD5" w14:textId="77777777" w:rsidR="00671268" w:rsidRPr="002365DC" w:rsidRDefault="00671268">
      <w:pPr>
        <w:pStyle w:val="TOC2"/>
        <w:tabs>
          <w:tab w:val="left" w:pos="1077"/>
        </w:tabs>
        <w:rPr>
          <w:rFonts w:ascii="Calibri" w:hAnsi="Calibri"/>
          <w:noProof/>
          <w:szCs w:val="22"/>
          <w:lang w:val="en-IE" w:eastAsia="fr-BE"/>
        </w:rPr>
      </w:pPr>
      <w:r w:rsidRPr="002365DC">
        <w:rPr>
          <w:noProof/>
        </w:rPr>
        <w:t>5.1.</w:t>
      </w:r>
      <w:r w:rsidRPr="002365DC">
        <w:rPr>
          <w:rFonts w:ascii="Calibri" w:hAnsi="Calibri"/>
          <w:noProof/>
          <w:szCs w:val="22"/>
          <w:lang w:val="en-IE" w:eastAsia="fr-BE"/>
        </w:rPr>
        <w:tab/>
      </w:r>
      <w:r>
        <w:rPr>
          <w:noProof/>
        </w:rPr>
        <w:t>Location</w:t>
      </w:r>
      <w:r>
        <w:rPr>
          <w:noProof/>
        </w:rPr>
        <w:tab/>
      </w:r>
      <w:r w:rsidR="00AB6C73">
        <w:rPr>
          <w:noProof/>
        </w:rPr>
        <w:fldChar w:fldCharType="begin"/>
      </w:r>
      <w:r>
        <w:rPr>
          <w:noProof/>
        </w:rPr>
        <w:instrText xml:space="preserve"> PAGEREF _Toc67320753 \h </w:instrText>
      </w:r>
      <w:r w:rsidR="00AB6C73">
        <w:rPr>
          <w:noProof/>
        </w:rPr>
      </w:r>
      <w:r w:rsidR="00AB6C73">
        <w:rPr>
          <w:noProof/>
        </w:rPr>
        <w:fldChar w:fldCharType="separate"/>
      </w:r>
      <w:r>
        <w:rPr>
          <w:noProof/>
        </w:rPr>
        <w:t>4</w:t>
      </w:r>
      <w:r w:rsidR="00AB6C73">
        <w:rPr>
          <w:noProof/>
        </w:rPr>
        <w:fldChar w:fldCharType="end"/>
      </w:r>
    </w:p>
    <w:p w14:paraId="391D4C86" w14:textId="77777777" w:rsidR="00671268" w:rsidRPr="002365DC" w:rsidRDefault="00671268">
      <w:pPr>
        <w:pStyle w:val="TOC2"/>
        <w:tabs>
          <w:tab w:val="left" w:pos="1077"/>
        </w:tabs>
        <w:rPr>
          <w:rFonts w:ascii="Calibri" w:hAnsi="Calibri"/>
          <w:noProof/>
          <w:szCs w:val="22"/>
          <w:lang w:val="en-IE" w:eastAsia="fr-BE"/>
        </w:rPr>
      </w:pPr>
      <w:r w:rsidRPr="002365DC">
        <w:rPr>
          <w:noProof/>
        </w:rPr>
        <w:t>5.2.</w:t>
      </w:r>
      <w:r w:rsidRPr="002365DC">
        <w:rPr>
          <w:rFonts w:ascii="Calibri" w:hAnsi="Calibri"/>
          <w:noProof/>
          <w:szCs w:val="22"/>
          <w:lang w:val="en-IE" w:eastAsia="fr-BE"/>
        </w:rPr>
        <w:tab/>
      </w:r>
      <w:r>
        <w:rPr>
          <w:noProof/>
        </w:rPr>
        <w:t>Start date &amp; period of implementation of tasks</w:t>
      </w:r>
      <w:r>
        <w:rPr>
          <w:noProof/>
        </w:rPr>
        <w:tab/>
      </w:r>
      <w:r w:rsidR="00AB6C73">
        <w:rPr>
          <w:noProof/>
        </w:rPr>
        <w:fldChar w:fldCharType="begin"/>
      </w:r>
      <w:r>
        <w:rPr>
          <w:noProof/>
        </w:rPr>
        <w:instrText xml:space="preserve"> PAGEREF _Toc67320754 \h </w:instrText>
      </w:r>
      <w:r w:rsidR="00AB6C73">
        <w:rPr>
          <w:noProof/>
        </w:rPr>
      </w:r>
      <w:r w:rsidR="00AB6C73">
        <w:rPr>
          <w:noProof/>
        </w:rPr>
        <w:fldChar w:fldCharType="separate"/>
      </w:r>
      <w:r>
        <w:rPr>
          <w:noProof/>
        </w:rPr>
        <w:t>4</w:t>
      </w:r>
      <w:r w:rsidR="00AB6C73">
        <w:rPr>
          <w:noProof/>
        </w:rPr>
        <w:fldChar w:fldCharType="end"/>
      </w:r>
    </w:p>
    <w:p w14:paraId="340D8AF8" w14:textId="77777777" w:rsidR="00671268" w:rsidRPr="002365DC" w:rsidRDefault="00671268">
      <w:pPr>
        <w:pStyle w:val="TOC1"/>
        <w:rPr>
          <w:rFonts w:ascii="Calibri" w:hAnsi="Calibri"/>
          <w:b w:val="0"/>
          <w:caps w:val="0"/>
          <w:noProof/>
          <w:sz w:val="22"/>
          <w:szCs w:val="22"/>
          <w:lang w:val="en-IE" w:eastAsia="fr-BE"/>
        </w:rPr>
      </w:pPr>
      <w:r>
        <w:rPr>
          <w:noProof/>
        </w:rPr>
        <w:t>6.</w:t>
      </w:r>
      <w:r w:rsidRPr="002365DC">
        <w:rPr>
          <w:rFonts w:ascii="Calibri" w:hAnsi="Calibri"/>
          <w:b w:val="0"/>
          <w:caps w:val="0"/>
          <w:noProof/>
          <w:sz w:val="22"/>
          <w:szCs w:val="22"/>
          <w:lang w:val="en-IE" w:eastAsia="fr-BE"/>
        </w:rPr>
        <w:tab/>
      </w:r>
      <w:r>
        <w:rPr>
          <w:noProof/>
        </w:rPr>
        <w:t>REQUIREMENTS</w:t>
      </w:r>
      <w:r>
        <w:rPr>
          <w:noProof/>
        </w:rPr>
        <w:tab/>
      </w:r>
      <w:r w:rsidR="00AB6C73">
        <w:rPr>
          <w:noProof/>
        </w:rPr>
        <w:fldChar w:fldCharType="begin"/>
      </w:r>
      <w:r>
        <w:rPr>
          <w:noProof/>
        </w:rPr>
        <w:instrText xml:space="preserve"> PAGEREF _Toc67320755 \h </w:instrText>
      </w:r>
      <w:r w:rsidR="00AB6C73">
        <w:rPr>
          <w:noProof/>
        </w:rPr>
      </w:r>
      <w:r w:rsidR="00AB6C73">
        <w:rPr>
          <w:noProof/>
        </w:rPr>
        <w:fldChar w:fldCharType="separate"/>
      </w:r>
      <w:r>
        <w:rPr>
          <w:noProof/>
        </w:rPr>
        <w:t>5</w:t>
      </w:r>
      <w:r w:rsidR="00AB6C73">
        <w:rPr>
          <w:noProof/>
        </w:rPr>
        <w:fldChar w:fldCharType="end"/>
      </w:r>
    </w:p>
    <w:p w14:paraId="06992137" w14:textId="77777777" w:rsidR="00671268" w:rsidRPr="002365DC" w:rsidRDefault="00671268">
      <w:pPr>
        <w:pStyle w:val="TOC2"/>
        <w:tabs>
          <w:tab w:val="left" w:pos="1077"/>
        </w:tabs>
        <w:rPr>
          <w:rFonts w:ascii="Calibri" w:hAnsi="Calibri"/>
          <w:noProof/>
          <w:szCs w:val="22"/>
          <w:lang w:val="en-IE" w:eastAsia="fr-BE"/>
        </w:rPr>
      </w:pPr>
      <w:r w:rsidRPr="002365DC">
        <w:rPr>
          <w:noProof/>
        </w:rPr>
        <w:t>6.1.</w:t>
      </w:r>
      <w:r w:rsidRPr="002365DC">
        <w:rPr>
          <w:rFonts w:ascii="Calibri" w:hAnsi="Calibri"/>
          <w:noProof/>
          <w:szCs w:val="22"/>
          <w:lang w:val="en-IE" w:eastAsia="fr-BE"/>
        </w:rPr>
        <w:tab/>
      </w:r>
      <w:r>
        <w:rPr>
          <w:noProof/>
        </w:rPr>
        <w:t>Staff</w:t>
      </w:r>
      <w:r>
        <w:rPr>
          <w:noProof/>
        </w:rPr>
        <w:tab/>
      </w:r>
      <w:r w:rsidR="00AB6C73">
        <w:rPr>
          <w:noProof/>
        </w:rPr>
        <w:fldChar w:fldCharType="begin"/>
      </w:r>
      <w:r>
        <w:rPr>
          <w:noProof/>
        </w:rPr>
        <w:instrText xml:space="preserve"> PAGEREF _Toc67320756 \h </w:instrText>
      </w:r>
      <w:r w:rsidR="00AB6C73">
        <w:rPr>
          <w:noProof/>
        </w:rPr>
      </w:r>
      <w:r w:rsidR="00AB6C73">
        <w:rPr>
          <w:noProof/>
        </w:rPr>
        <w:fldChar w:fldCharType="separate"/>
      </w:r>
      <w:r>
        <w:rPr>
          <w:noProof/>
        </w:rPr>
        <w:t>5</w:t>
      </w:r>
      <w:r w:rsidR="00AB6C73">
        <w:rPr>
          <w:noProof/>
        </w:rPr>
        <w:fldChar w:fldCharType="end"/>
      </w:r>
    </w:p>
    <w:p w14:paraId="3B9BFBA5" w14:textId="77777777" w:rsidR="00671268" w:rsidRPr="002365DC" w:rsidRDefault="00671268">
      <w:pPr>
        <w:pStyle w:val="TOC2"/>
        <w:tabs>
          <w:tab w:val="left" w:pos="1077"/>
        </w:tabs>
        <w:rPr>
          <w:rFonts w:ascii="Calibri" w:hAnsi="Calibri"/>
          <w:noProof/>
          <w:szCs w:val="22"/>
          <w:lang w:val="en-IE" w:eastAsia="fr-BE"/>
        </w:rPr>
      </w:pPr>
      <w:r w:rsidRPr="002365DC">
        <w:rPr>
          <w:noProof/>
        </w:rPr>
        <w:t>6.2.</w:t>
      </w:r>
      <w:r w:rsidRPr="002365DC">
        <w:rPr>
          <w:rFonts w:ascii="Calibri" w:hAnsi="Calibri"/>
          <w:noProof/>
          <w:szCs w:val="22"/>
          <w:lang w:val="en-IE" w:eastAsia="fr-BE"/>
        </w:rPr>
        <w:tab/>
      </w:r>
      <w:r>
        <w:rPr>
          <w:noProof/>
        </w:rPr>
        <w:t>Office accommodation</w:t>
      </w:r>
      <w:r>
        <w:rPr>
          <w:noProof/>
        </w:rPr>
        <w:tab/>
      </w:r>
      <w:r w:rsidR="00AB6C73">
        <w:rPr>
          <w:noProof/>
        </w:rPr>
        <w:fldChar w:fldCharType="begin"/>
      </w:r>
      <w:r>
        <w:rPr>
          <w:noProof/>
        </w:rPr>
        <w:instrText xml:space="preserve"> PAGEREF _Toc67320757 \h </w:instrText>
      </w:r>
      <w:r w:rsidR="00AB6C73">
        <w:rPr>
          <w:noProof/>
        </w:rPr>
      </w:r>
      <w:r w:rsidR="00AB6C73">
        <w:rPr>
          <w:noProof/>
        </w:rPr>
        <w:fldChar w:fldCharType="separate"/>
      </w:r>
      <w:r>
        <w:rPr>
          <w:noProof/>
        </w:rPr>
        <w:t>7</w:t>
      </w:r>
      <w:r w:rsidR="00AB6C73">
        <w:rPr>
          <w:noProof/>
        </w:rPr>
        <w:fldChar w:fldCharType="end"/>
      </w:r>
    </w:p>
    <w:p w14:paraId="6A11B96A" w14:textId="77777777" w:rsidR="00671268" w:rsidRPr="002365DC" w:rsidRDefault="00671268">
      <w:pPr>
        <w:pStyle w:val="TOC2"/>
        <w:tabs>
          <w:tab w:val="left" w:pos="1077"/>
        </w:tabs>
        <w:rPr>
          <w:rFonts w:ascii="Calibri" w:hAnsi="Calibri"/>
          <w:noProof/>
          <w:szCs w:val="22"/>
          <w:lang w:val="en-IE" w:eastAsia="fr-BE"/>
        </w:rPr>
      </w:pPr>
      <w:r w:rsidRPr="002365DC">
        <w:rPr>
          <w:noProof/>
        </w:rPr>
        <w:t>6.3.</w:t>
      </w:r>
      <w:r w:rsidRPr="002365DC">
        <w:rPr>
          <w:rFonts w:ascii="Calibri" w:hAnsi="Calibri"/>
          <w:noProof/>
          <w:szCs w:val="22"/>
          <w:lang w:val="en-IE" w:eastAsia="fr-BE"/>
        </w:rPr>
        <w:tab/>
      </w:r>
      <w:r>
        <w:rPr>
          <w:noProof/>
        </w:rPr>
        <w:t>Facilities to be provided by the contractor</w:t>
      </w:r>
      <w:r>
        <w:rPr>
          <w:noProof/>
        </w:rPr>
        <w:tab/>
      </w:r>
      <w:r w:rsidR="00AB6C73">
        <w:rPr>
          <w:noProof/>
        </w:rPr>
        <w:fldChar w:fldCharType="begin"/>
      </w:r>
      <w:r>
        <w:rPr>
          <w:noProof/>
        </w:rPr>
        <w:instrText xml:space="preserve"> PAGEREF _Toc67320758 \h </w:instrText>
      </w:r>
      <w:r w:rsidR="00AB6C73">
        <w:rPr>
          <w:noProof/>
        </w:rPr>
      </w:r>
      <w:r w:rsidR="00AB6C73">
        <w:rPr>
          <w:noProof/>
        </w:rPr>
        <w:fldChar w:fldCharType="separate"/>
      </w:r>
      <w:r>
        <w:rPr>
          <w:noProof/>
        </w:rPr>
        <w:t>7</w:t>
      </w:r>
      <w:r w:rsidR="00AB6C73">
        <w:rPr>
          <w:noProof/>
        </w:rPr>
        <w:fldChar w:fldCharType="end"/>
      </w:r>
    </w:p>
    <w:p w14:paraId="4502F47E" w14:textId="77777777" w:rsidR="00671268" w:rsidRPr="002365DC" w:rsidRDefault="00671268">
      <w:pPr>
        <w:pStyle w:val="TOC2"/>
        <w:tabs>
          <w:tab w:val="left" w:pos="1077"/>
        </w:tabs>
        <w:rPr>
          <w:rFonts w:ascii="Calibri" w:hAnsi="Calibri"/>
          <w:noProof/>
          <w:szCs w:val="22"/>
          <w:lang w:val="en-IE" w:eastAsia="fr-BE"/>
        </w:rPr>
      </w:pPr>
      <w:r w:rsidRPr="002365DC">
        <w:rPr>
          <w:noProof/>
        </w:rPr>
        <w:t>6.4.</w:t>
      </w:r>
      <w:r w:rsidRPr="002365DC">
        <w:rPr>
          <w:rFonts w:ascii="Calibri" w:hAnsi="Calibri"/>
          <w:noProof/>
          <w:szCs w:val="22"/>
          <w:lang w:val="en-IE" w:eastAsia="fr-BE"/>
        </w:rPr>
        <w:tab/>
      </w:r>
      <w:r>
        <w:rPr>
          <w:noProof/>
        </w:rPr>
        <w:t>Equipment</w:t>
      </w:r>
      <w:r>
        <w:rPr>
          <w:noProof/>
        </w:rPr>
        <w:tab/>
      </w:r>
      <w:r w:rsidR="00AB6C73">
        <w:rPr>
          <w:noProof/>
        </w:rPr>
        <w:fldChar w:fldCharType="begin"/>
      </w:r>
      <w:r>
        <w:rPr>
          <w:noProof/>
        </w:rPr>
        <w:instrText xml:space="preserve"> PAGEREF _Toc67320759 \h </w:instrText>
      </w:r>
      <w:r w:rsidR="00AB6C73">
        <w:rPr>
          <w:noProof/>
        </w:rPr>
      </w:r>
      <w:r w:rsidR="00AB6C73">
        <w:rPr>
          <w:noProof/>
        </w:rPr>
        <w:fldChar w:fldCharType="separate"/>
      </w:r>
      <w:r>
        <w:rPr>
          <w:noProof/>
        </w:rPr>
        <w:t>7</w:t>
      </w:r>
      <w:r w:rsidR="00AB6C73">
        <w:rPr>
          <w:noProof/>
        </w:rPr>
        <w:fldChar w:fldCharType="end"/>
      </w:r>
    </w:p>
    <w:p w14:paraId="1D6A6F93" w14:textId="77777777" w:rsidR="00671268" w:rsidRPr="002365DC" w:rsidRDefault="00671268">
      <w:pPr>
        <w:pStyle w:val="TOC1"/>
        <w:rPr>
          <w:rFonts w:ascii="Calibri" w:hAnsi="Calibri"/>
          <w:b w:val="0"/>
          <w:caps w:val="0"/>
          <w:noProof/>
          <w:sz w:val="22"/>
          <w:szCs w:val="22"/>
          <w:lang w:val="en-IE" w:eastAsia="fr-BE"/>
        </w:rPr>
      </w:pPr>
      <w:r>
        <w:rPr>
          <w:noProof/>
        </w:rPr>
        <w:t>7.</w:t>
      </w:r>
      <w:r w:rsidRPr="002365DC">
        <w:rPr>
          <w:rFonts w:ascii="Calibri" w:hAnsi="Calibri"/>
          <w:b w:val="0"/>
          <w:caps w:val="0"/>
          <w:noProof/>
          <w:sz w:val="22"/>
          <w:szCs w:val="22"/>
          <w:lang w:val="en-IE" w:eastAsia="fr-BE"/>
        </w:rPr>
        <w:tab/>
      </w:r>
      <w:r>
        <w:rPr>
          <w:noProof/>
        </w:rPr>
        <w:t>REPORTS</w:t>
      </w:r>
      <w:r>
        <w:rPr>
          <w:noProof/>
        </w:rPr>
        <w:tab/>
      </w:r>
      <w:r w:rsidR="00AB6C73">
        <w:rPr>
          <w:noProof/>
        </w:rPr>
        <w:fldChar w:fldCharType="begin"/>
      </w:r>
      <w:r>
        <w:rPr>
          <w:noProof/>
        </w:rPr>
        <w:instrText xml:space="preserve"> PAGEREF _Toc67320760 \h </w:instrText>
      </w:r>
      <w:r w:rsidR="00AB6C73">
        <w:rPr>
          <w:noProof/>
        </w:rPr>
      </w:r>
      <w:r w:rsidR="00AB6C73">
        <w:rPr>
          <w:noProof/>
        </w:rPr>
        <w:fldChar w:fldCharType="separate"/>
      </w:r>
      <w:r>
        <w:rPr>
          <w:noProof/>
        </w:rPr>
        <w:t>7</w:t>
      </w:r>
      <w:r w:rsidR="00AB6C73">
        <w:rPr>
          <w:noProof/>
        </w:rPr>
        <w:fldChar w:fldCharType="end"/>
      </w:r>
    </w:p>
    <w:p w14:paraId="1747202A" w14:textId="77777777" w:rsidR="00671268" w:rsidRPr="002365DC" w:rsidRDefault="00671268">
      <w:pPr>
        <w:pStyle w:val="TOC2"/>
        <w:tabs>
          <w:tab w:val="left" w:pos="1077"/>
        </w:tabs>
        <w:rPr>
          <w:rFonts w:ascii="Calibri" w:hAnsi="Calibri"/>
          <w:noProof/>
          <w:szCs w:val="22"/>
          <w:lang w:val="en-IE" w:eastAsia="fr-BE"/>
        </w:rPr>
      </w:pPr>
      <w:r w:rsidRPr="002365DC">
        <w:rPr>
          <w:noProof/>
        </w:rPr>
        <w:t>7.1.</w:t>
      </w:r>
      <w:r w:rsidRPr="002365DC">
        <w:rPr>
          <w:rFonts w:ascii="Calibri" w:hAnsi="Calibri"/>
          <w:noProof/>
          <w:szCs w:val="22"/>
          <w:lang w:val="en-IE" w:eastAsia="fr-BE"/>
        </w:rPr>
        <w:tab/>
      </w:r>
      <w:r>
        <w:rPr>
          <w:noProof/>
        </w:rPr>
        <w:t>Reporting requirements</w:t>
      </w:r>
      <w:r>
        <w:rPr>
          <w:noProof/>
        </w:rPr>
        <w:tab/>
      </w:r>
      <w:r w:rsidR="00AB6C73">
        <w:rPr>
          <w:noProof/>
        </w:rPr>
        <w:fldChar w:fldCharType="begin"/>
      </w:r>
      <w:r>
        <w:rPr>
          <w:noProof/>
        </w:rPr>
        <w:instrText xml:space="preserve"> PAGEREF _Toc67320761 \h </w:instrText>
      </w:r>
      <w:r w:rsidR="00AB6C73">
        <w:rPr>
          <w:noProof/>
        </w:rPr>
      </w:r>
      <w:r w:rsidR="00AB6C73">
        <w:rPr>
          <w:noProof/>
        </w:rPr>
        <w:fldChar w:fldCharType="separate"/>
      </w:r>
      <w:r>
        <w:rPr>
          <w:noProof/>
        </w:rPr>
        <w:t>7</w:t>
      </w:r>
      <w:r w:rsidR="00AB6C73">
        <w:rPr>
          <w:noProof/>
        </w:rPr>
        <w:fldChar w:fldCharType="end"/>
      </w:r>
    </w:p>
    <w:p w14:paraId="1EA9A2DB" w14:textId="77777777" w:rsidR="00671268" w:rsidRPr="002365DC" w:rsidRDefault="00671268">
      <w:pPr>
        <w:pStyle w:val="TOC2"/>
        <w:tabs>
          <w:tab w:val="left" w:pos="1077"/>
        </w:tabs>
        <w:rPr>
          <w:rFonts w:ascii="Calibri" w:hAnsi="Calibri"/>
          <w:noProof/>
          <w:szCs w:val="22"/>
          <w:lang w:val="en-IE" w:eastAsia="fr-BE"/>
        </w:rPr>
      </w:pPr>
      <w:r w:rsidRPr="002365DC">
        <w:rPr>
          <w:noProof/>
        </w:rPr>
        <w:t>7.2.</w:t>
      </w:r>
      <w:r w:rsidRPr="002365DC">
        <w:rPr>
          <w:rFonts w:ascii="Calibri" w:hAnsi="Calibri"/>
          <w:noProof/>
          <w:szCs w:val="22"/>
          <w:lang w:val="en-IE" w:eastAsia="fr-BE"/>
        </w:rPr>
        <w:tab/>
      </w:r>
      <w:r>
        <w:rPr>
          <w:noProof/>
        </w:rPr>
        <w:t>Submission and approval of reports</w:t>
      </w:r>
      <w:r>
        <w:rPr>
          <w:noProof/>
        </w:rPr>
        <w:tab/>
      </w:r>
      <w:r w:rsidR="00AB6C73">
        <w:rPr>
          <w:noProof/>
        </w:rPr>
        <w:fldChar w:fldCharType="begin"/>
      </w:r>
      <w:r>
        <w:rPr>
          <w:noProof/>
        </w:rPr>
        <w:instrText xml:space="preserve"> PAGEREF _Toc67320762 \h </w:instrText>
      </w:r>
      <w:r w:rsidR="00AB6C73">
        <w:rPr>
          <w:noProof/>
        </w:rPr>
      </w:r>
      <w:r w:rsidR="00AB6C73">
        <w:rPr>
          <w:noProof/>
        </w:rPr>
        <w:fldChar w:fldCharType="separate"/>
      </w:r>
      <w:r>
        <w:rPr>
          <w:noProof/>
        </w:rPr>
        <w:t>8</w:t>
      </w:r>
      <w:r w:rsidR="00AB6C73">
        <w:rPr>
          <w:noProof/>
        </w:rPr>
        <w:fldChar w:fldCharType="end"/>
      </w:r>
    </w:p>
    <w:p w14:paraId="6CD97CDA" w14:textId="77777777" w:rsidR="00671268" w:rsidRPr="002365DC" w:rsidRDefault="00671268">
      <w:pPr>
        <w:pStyle w:val="TOC1"/>
        <w:rPr>
          <w:rFonts w:ascii="Calibri" w:hAnsi="Calibri"/>
          <w:b w:val="0"/>
          <w:caps w:val="0"/>
          <w:noProof/>
          <w:sz w:val="22"/>
          <w:szCs w:val="22"/>
          <w:lang w:val="en-IE" w:eastAsia="fr-BE"/>
        </w:rPr>
      </w:pPr>
      <w:r>
        <w:rPr>
          <w:noProof/>
        </w:rPr>
        <w:t>8.</w:t>
      </w:r>
      <w:r w:rsidRPr="002365DC">
        <w:rPr>
          <w:rFonts w:ascii="Calibri" w:hAnsi="Calibri"/>
          <w:b w:val="0"/>
          <w:caps w:val="0"/>
          <w:noProof/>
          <w:sz w:val="22"/>
          <w:szCs w:val="22"/>
          <w:lang w:val="en-IE" w:eastAsia="fr-BE"/>
        </w:rPr>
        <w:tab/>
      </w:r>
      <w:r>
        <w:rPr>
          <w:noProof/>
        </w:rPr>
        <w:t>MONITORING AND EVALUATION</w:t>
      </w:r>
      <w:r>
        <w:rPr>
          <w:noProof/>
        </w:rPr>
        <w:tab/>
      </w:r>
      <w:r w:rsidR="00AB6C73">
        <w:rPr>
          <w:noProof/>
        </w:rPr>
        <w:fldChar w:fldCharType="begin"/>
      </w:r>
      <w:r>
        <w:rPr>
          <w:noProof/>
        </w:rPr>
        <w:instrText xml:space="preserve"> PAGEREF _Toc67320763 \h </w:instrText>
      </w:r>
      <w:r w:rsidR="00AB6C73">
        <w:rPr>
          <w:noProof/>
        </w:rPr>
      </w:r>
      <w:r w:rsidR="00AB6C73">
        <w:rPr>
          <w:noProof/>
        </w:rPr>
        <w:fldChar w:fldCharType="separate"/>
      </w:r>
      <w:r>
        <w:rPr>
          <w:noProof/>
        </w:rPr>
        <w:t>8</w:t>
      </w:r>
      <w:r w:rsidR="00AB6C73">
        <w:rPr>
          <w:noProof/>
        </w:rPr>
        <w:fldChar w:fldCharType="end"/>
      </w:r>
    </w:p>
    <w:p w14:paraId="6E97BA78" w14:textId="77777777" w:rsidR="00671268" w:rsidRPr="002365DC" w:rsidRDefault="00671268">
      <w:pPr>
        <w:pStyle w:val="TOC2"/>
        <w:tabs>
          <w:tab w:val="left" w:pos="1077"/>
        </w:tabs>
        <w:rPr>
          <w:rFonts w:ascii="Calibri" w:hAnsi="Calibri"/>
          <w:noProof/>
          <w:szCs w:val="22"/>
          <w:lang w:val="en-IE" w:eastAsia="fr-BE"/>
        </w:rPr>
      </w:pPr>
      <w:r w:rsidRPr="002365DC">
        <w:rPr>
          <w:noProof/>
        </w:rPr>
        <w:t>8.1.</w:t>
      </w:r>
      <w:r w:rsidRPr="002365DC">
        <w:rPr>
          <w:rFonts w:ascii="Calibri" w:hAnsi="Calibri"/>
          <w:noProof/>
          <w:szCs w:val="22"/>
          <w:lang w:val="en-IE" w:eastAsia="fr-BE"/>
        </w:rPr>
        <w:tab/>
      </w:r>
      <w:r>
        <w:rPr>
          <w:noProof/>
        </w:rPr>
        <w:t>Definition of indicators</w:t>
      </w:r>
      <w:r>
        <w:rPr>
          <w:noProof/>
        </w:rPr>
        <w:tab/>
      </w:r>
      <w:r w:rsidR="00AB6C73">
        <w:rPr>
          <w:noProof/>
        </w:rPr>
        <w:fldChar w:fldCharType="begin"/>
      </w:r>
      <w:r>
        <w:rPr>
          <w:noProof/>
        </w:rPr>
        <w:instrText xml:space="preserve"> PAGEREF _Toc67320764 \h </w:instrText>
      </w:r>
      <w:r w:rsidR="00AB6C73">
        <w:rPr>
          <w:noProof/>
        </w:rPr>
      </w:r>
      <w:r w:rsidR="00AB6C73">
        <w:rPr>
          <w:noProof/>
        </w:rPr>
        <w:fldChar w:fldCharType="separate"/>
      </w:r>
      <w:r>
        <w:rPr>
          <w:noProof/>
        </w:rPr>
        <w:t>8</w:t>
      </w:r>
      <w:r w:rsidR="00AB6C73">
        <w:rPr>
          <w:noProof/>
        </w:rPr>
        <w:fldChar w:fldCharType="end"/>
      </w:r>
    </w:p>
    <w:p w14:paraId="4DD9706C" w14:textId="77777777" w:rsidR="00671268" w:rsidRPr="002365DC" w:rsidRDefault="00671268">
      <w:pPr>
        <w:pStyle w:val="TOC2"/>
        <w:tabs>
          <w:tab w:val="left" w:pos="1077"/>
        </w:tabs>
        <w:rPr>
          <w:rFonts w:ascii="Calibri" w:hAnsi="Calibri"/>
          <w:noProof/>
          <w:szCs w:val="22"/>
          <w:lang w:val="fr-BE" w:eastAsia="fr-BE"/>
        </w:rPr>
      </w:pPr>
      <w:r w:rsidRPr="002365DC">
        <w:rPr>
          <w:noProof/>
        </w:rPr>
        <w:t>8.2.</w:t>
      </w:r>
      <w:r w:rsidRPr="002365DC">
        <w:rPr>
          <w:rFonts w:ascii="Calibri" w:hAnsi="Calibri"/>
          <w:noProof/>
          <w:szCs w:val="22"/>
          <w:lang w:val="fr-BE" w:eastAsia="fr-BE"/>
        </w:rPr>
        <w:tab/>
      </w:r>
      <w:r>
        <w:rPr>
          <w:noProof/>
        </w:rPr>
        <w:t>Special requirements</w:t>
      </w:r>
      <w:r>
        <w:rPr>
          <w:noProof/>
        </w:rPr>
        <w:tab/>
      </w:r>
      <w:r w:rsidR="00AB6C73">
        <w:rPr>
          <w:noProof/>
        </w:rPr>
        <w:fldChar w:fldCharType="begin"/>
      </w:r>
      <w:r>
        <w:rPr>
          <w:noProof/>
        </w:rPr>
        <w:instrText xml:space="preserve"> PAGEREF _Toc67320765 \h </w:instrText>
      </w:r>
      <w:r w:rsidR="00AB6C73">
        <w:rPr>
          <w:noProof/>
        </w:rPr>
      </w:r>
      <w:r w:rsidR="00AB6C73">
        <w:rPr>
          <w:noProof/>
        </w:rPr>
        <w:fldChar w:fldCharType="separate"/>
      </w:r>
      <w:r>
        <w:rPr>
          <w:noProof/>
        </w:rPr>
        <w:t>8</w:t>
      </w:r>
      <w:r w:rsidR="00AB6C73">
        <w:rPr>
          <w:noProof/>
        </w:rPr>
        <w:fldChar w:fldCharType="end"/>
      </w:r>
    </w:p>
    <w:p w14:paraId="29BACF8E" w14:textId="77777777" w:rsidR="009D2CAF" w:rsidRDefault="00AB6C73" w:rsidP="00B3682C">
      <w:pPr>
        <w:tabs>
          <w:tab w:val="left" w:pos="1077"/>
        </w:tabs>
        <w:sectPr w:rsidR="009D2CAF" w:rsidSect="00265F13">
          <w:footerReference w:type="default" r:id="rId11"/>
          <w:footerReference w:type="first" r:id="rId12"/>
          <w:pgSz w:w="11913" w:h="16834" w:code="9"/>
          <w:pgMar w:top="709" w:right="1134" w:bottom="1134" w:left="1134" w:header="720" w:footer="720" w:gutter="567"/>
          <w:pgNumType w:start="1"/>
          <w:cols w:space="720"/>
          <w:titlePg/>
        </w:sectPr>
      </w:pPr>
      <w:r>
        <w:rPr>
          <w:rFonts w:ascii="Times New Roman" w:hAnsi="Times New Roman"/>
          <w:smallCaps/>
          <w:sz w:val="24"/>
          <w:szCs w:val="22"/>
          <w:lang w:eastAsia="en-US"/>
        </w:rPr>
        <w:fldChar w:fldCharType="end"/>
      </w:r>
      <w:r w:rsidR="000B6100">
        <w:rPr>
          <w:rFonts w:ascii="Times New Roman" w:hAnsi="Times New Roman"/>
          <w:smallCaps/>
          <w:sz w:val="24"/>
          <w:szCs w:val="22"/>
          <w:lang w:eastAsia="en-US"/>
        </w:rPr>
        <w:tab/>
      </w:r>
    </w:p>
    <w:p w14:paraId="7EB938C6" w14:textId="77777777" w:rsidR="00D81857" w:rsidRPr="0063749B" w:rsidRDefault="00D81857" w:rsidP="008A65FE">
      <w:pPr>
        <w:pStyle w:val="Heading1"/>
      </w:pPr>
      <w:bookmarkStart w:id="0" w:name="_Toc67320735"/>
      <w:r w:rsidRPr="0063749B">
        <w:lastRenderedPageBreak/>
        <w:t>BACKGROUND INFORMATION</w:t>
      </w:r>
      <w:bookmarkEnd w:id="0"/>
    </w:p>
    <w:p w14:paraId="22C3FAFE" w14:textId="77777777" w:rsidR="00D81857" w:rsidRPr="00EC756E" w:rsidRDefault="0013060C" w:rsidP="009D2CAF">
      <w:pPr>
        <w:pStyle w:val="Heading2"/>
      </w:pPr>
      <w:bookmarkStart w:id="1" w:name="_Toc67320736"/>
      <w:r w:rsidRPr="00EC756E">
        <w:t>Partner country</w:t>
      </w:r>
      <w:bookmarkEnd w:id="1"/>
    </w:p>
    <w:p w14:paraId="5380ADE0" w14:textId="77777777" w:rsidR="00D81857" w:rsidRPr="00EC756E" w:rsidRDefault="0054242D" w:rsidP="008D141B">
      <w:pPr>
        <w:rPr>
          <w:rFonts w:ascii="Times New Roman" w:hAnsi="Times New Roman"/>
          <w:sz w:val="24"/>
          <w:szCs w:val="24"/>
        </w:rPr>
      </w:pPr>
      <w:r w:rsidRPr="00EC756E">
        <w:rPr>
          <w:rFonts w:ascii="Times New Roman" w:hAnsi="Times New Roman"/>
          <w:sz w:val="24"/>
          <w:szCs w:val="24"/>
        </w:rPr>
        <w:t>Republic of Serbia</w:t>
      </w:r>
    </w:p>
    <w:p w14:paraId="0A9B4EC8" w14:textId="77777777" w:rsidR="00D81857" w:rsidRPr="00EC756E" w:rsidRDefault="00D81857" w:rsidP="009D2CAF">
      <w:pPr>
        <w:pStyle w:val="Heading2"/>
      </w:pPr>
      <w:bookmarkStart w:id="2" w:name="_Toc67320737"/>
      <w:r w:rsidRPr="00EC756E">
        <w:t xml:space="preserve">Contracting </w:t>
      </w:r>
      <w:r w:rsidR="00E21553" w:rsidRPr="00EC756E">
        <w:t>a</w:t>
      </w:r>
      <w:r w:rsidRPr="00EC756E">
        <w:t>uthority</w:t>
      </w:r>
      <w:bookmarkEnd w:id="2"/>
    </w:p>
    <w:p w14:paraId="032A116C" w14:textId="655A3F1B" w:rsidR="00D81857" w:rsidRPr="00EC756E" w:rsidRDefault="004C5455" w:rsidP="008D141B">
      <w:pPr>
        <w:rPr>
          <w:rFonts w:ascii="Times New Roman" w:hAnsi="Times New Roman"/>
          <w:sz w:val="24"/>
          <w:szCs w:val="24"/>
        </w:rPr>
      </w:pPr>
      <w:r w:rsidRPr="00EC756E">
        <w:rPr>
          <w:rFonts w:ascii="Times New Roman" w:hAnsi="Times New Roman"/>
          <w:sz w:val="24"/>
          <w:szCs w:val="24"/>
        </w:rPr>
        <w:t xml:space="preserve">Provincial Secretariat for Urban Planning and Environmental Protection, </w:t>
      </w:r>
      <w:proofErr w:type="spellStart"/>
      <w:r w:rsidRPr="00EC756E">
        <w:rPr>
          <w:rFonts w:ascii="Times New Roman" w:hAnsi="Times New Roman"/>
          <w:sz w:val="24"/>
          <w:szCs w:val="24"/>
        </w:rPr>
        <w:t>Bulevar</w:t>
      </w:r>
      <w:proofErr w:type="spellEnd"/>
      <w:r w:rsidRPr="00EC756E">
        <w:rPr>
          <w:rFonts w:ascii="Times New Roman" w:hAnsi="Times New Roman"/>
          <w:sz w:val="24"/>
          <w:szCs w:val="24"/>
        </w:rPr>
        <w:t xml:space="preserve"> Mihajla </w:t>
      </w:r>
      <w:proofErr w:type="spellStart"/>
      <w:r w:rsidRPr="00EC756E">
        <w:rPr>
          <w:rFonts w:ascii="Times New Roman" w:hAnsi="Times New Roman"/>
          <w:sz w:val="24"/>
          <w:szCs w:val="24"/>
        </w:rPr>
        <w:t>Pupina</w:t>
      </w:r>
      <w:proofErr w:type="spellEnd"/>
      <w:r w:rsidRPr="00EC756E">
        <w:rPr>
          <w:rFonts w:ascii="Times New Roman" w:hAnsi="Times New Roman"/>
          <w:sz w:val="24"/>
          <w:szCs w:val="24"/>
        </w:rPr>
        <w:t xml:space="preserve"> 16, 21201 Novi Sad, Republic of Serbia</w:t>
      </w:r>
    </w:p>
    <w:p w14:paraId="7FEB09A3" w14:textId="77777777" w:rsidR="00D81857" w:rsidRPr="00EC756E" w:rsidRDefault="00A74230" w:rsidP="009D2CAF">
      <w:pPr>
        <w:pStyle w:val="Heading2"/>
      </w:pPr>
      <w:bookmarkStart w:id="3" w:name="_Toc67320738"/>
      <w:r w:rsidRPr="00EC756E">
        <w:t>C</w:t>
      </w:r>
      <w:r w:rsidR="00D81857" w:rsidRPr="00EC756E">
        <w:t>ountry background</w:t>
      </w:r>
      <w:bookmarkEnd w:id="3"/>
    </w:p>
    <w:p w14:paraId="29DE13B3" w14:textId="75E50304" w:rsidR="00D63EF0" w:rsidRPr="00EC756E" w:rsidRDefault="00EC756E" w:rsidP="00D63EF0">
      <w:pPr>
        <w:rPr>
          <w:rFonts w:ascii="Times New Roman" w:hAnsi="Times New Roman"/>
          <w:sz w:val="24"/>
          <w:szCs w:val="24"/>
        </w:rPr>
      </w:pPr>
      <w:bookmarkStart w:id="4" w:name="_Toc67320739"/>
      <w:r w:rsidRPr="00EC756E">
        <w:rPr>
          <w:rFonts w:ascii="Times New Roman" w:hAnsi="Times New Roman"/>
          <w:sz w:val="24"/>
          <w:szCs w:val="24"/>
        </w:rPr>
        <w:t xml:space="preserve">Protected area Landscape of exceptional features "Karas - Nera" (LEF "Karas - Nera") </w:t>
      </w:r>
      <w:proofErr w:type="gramStart"/>
      <w:r w:rsidRPr="00EC756E">
        <w:rPr>
          <w:rFonts w:ascii="Times New Roman" w:hAnsi="Times New Roman"/>
          <w:sz w:val="24"/>
          <w:szCs w:val="24"/>
        </w:rPr>
        <w:t>is located in</w:t>
      </w:r>
      <w:proofErr w:type="gramEnd"/>
      <w:r w:rsidRPr="00EC756E">
        <w:rPr>
          <w:rFonts w:ascii="Times New Roman" w:hAnsi="Times New Roman"/>
          <w:sz w:val="24"/>
          <w:szCs w:val="24"/>
        </w:rPr>
        <w:t xml:space="preserve"> the northern part of Serbia", in the southeastern part of Vojvodina, just along the border with Romania. It territorially belongs to the South Banat District in the municipality of Bela </w:t>
      </w:r>
      <w:proofErr w:type="spellStart"/>
      <w:r w:rsidRPr="00EC756E">
        <w:rPr>
          <w:rFonts w:ascii="Times New Roman" w:hAnsi="Times New Roman"/>
          <w:sz w:val="24"/>
          <w:szCs w:val="24"/>
        </w:rPr>
        <w:t>Crkva</w:t>
      </w:r>
      <w:proofErr w:type="spellEnd"/>
      <w:r w:rsidRPr="00EC756E">
        <w:rPr>
          <w:rFonts w:ascii="Times New Roman" w:hAnsi="Times New Roman"/>
          <w:sz w:val="24"/>
          <w:szCs w:val="24"/>
        </w:rPr>
        <w:t xml:space="preserve">. This </w:t>
      </w:r>
      <w:proofErr w:type="spellStart"/>
      <w:r w:rsidRPr="00EC756E">
        <w:rPr>
          <w:rFonts w:ascii="Times New Roman" w:hAnsi="Times New Roman"/>
          <w:sz w:val="24"/>
          <w:szCs w:val="24"/>
        </w:rPr>
        <w:t>Danubian</w:t>
      </w:r>
      <w:proofErr w:type="spellEnd"/>
      <w:r w:rsidRPr="00EC756E">
        <w:rPr>
          <w:rFonts w:ascii="Times New Roman" w:hAnsi="Times New Roman"/>
          <w:sz w:val="24"/>
          <w:szCs w:val="24"/>
        </w:rPr>
        <w:t xml:space="preserve"> border and flatland municipality extends to 353km2. Although it has a specific position, Bela </w:t>
      </w:r>
      <w:proofErr w:type="spellStart"/>
      <w:r w:rsidRPr="00EC756E">
        <w:rPr>
          <w:rFonts w:ascii="Times New Roman" w:hAnsi="Times New Roman"/>
          <w:sz w:val="24"/>
          <w:szCs w:val="24"/>
        </w:rPr>
        <w:t>Crkva</w:t>
      </w:r>
      <w:proofErr w:type="spellEnd"/>
      <w:r w:rsidRPr="00EC756E">
        <w:rPr>
          <w:rFonts w:ascii="Times New Roman" w:hAnsi="Times New Roman"/>
          <w:sz w:val="24"/>
          <w:szCs w:val="24"/>
        </w:rPr>
        <w:t xml:space="preserve"> is well connected with </w:t>
      </w:r>
      <w:proofErr w:type="spellStart"/>
      <w:r w:rsidRPr="00EC756E">
        <w:rPr>
          <w:rFonts w:ascii="Times New Roman" w:hAnsi="Times New Roman"/>
          <w:sz w:val="24"/>
          <w:szCs w:val="24"/>
        </w:rPr>
        <w:t>neighboring</w:t>
      </w:r>
      <w:proofErr w:type="spellEnd"/>
      <w:r w:rsidRPr="00EC756E">
        <w:rPr>
          <w:rFonts w:ascii="Times New Roman" w:hAnsi="Times New Roman"/>
          <w:sz w:val="24"/>
          <w:szCs w:val="24"/>
        </w:rPr>
        <w:t xml:space="preserve"> municipalities, and about 95km away from Belgrade, the capital and the most important </w:t>
      </w:r>
      <w:proofErr w:type="spellStart"/>
      <w:r w:rsidRPr="00EC756E">
        <w:rPr>
          <w:rFonts w:ascii="Times New Roman" w:hAnsi="Times New Roman"/>
          <w:sz w:val="24"/>
          <w:szCs w:val="24"/>
        </w:rPr>
        <w:t>center</w:t>
      </w:r>
      <w:proofErr w:type="spellEnd"/>
      <w:r w:rsidRPr="00EC756E">
        <w:rPr>
          <w:rFonts w:ascii="Times New Roman" w:hAnsi="Times New Roman"/>
          <w:sz w:val="24"/>
          <w:szCs w:val="24"/>
        </w:rPr>
        <w:t xml:space="preserve">. On a relatively small area that includes the municipality of Bela </w:t>
      </w:r>
      <w:proofErr w:type="spellStart"/>
      <w:r w:rsidRPr="00EC756E">
        <w:rPr>
          <w:rFonts w:ascii="Times New Roman" w:hAnsi="Times New Roman"/>
          <w:sz w:val="24"/>
          <w:szCs w:val="24"/>
        </w:rPr>
        <w:t>Crkva</w:t>
      </w:r>
      <w:proofErr w:type="spellEnd"/>
      <w:r w:rsidRPr="00EC756E">
        <w:rPr>
          <w:rFonts w:ascii="Times New Roman" w:hAnsi="Times New Roman"/>
          <w:sz w:val="24"/>
          <w:szCs w:val="24"/>
        </w:rPr>
        <w:t>, there are numerous natural values, such as SNR "</w:t>
      </w:r>
      <w:proofErr w:type="spellStart"/>
      <w:r w:rsidRPr="00EC756E">
        <w:rPr>
          <w:rFonts w:ascii="Times New Roman" w:hAnsi="Times New Roman"/>
          <w:sz w:val="24"/>
          <w:szCs w:val="24"/>
        </w:rPr>
        <w:t>Deliblatska</w:t>
      </w:r>
      <w:proofErr w:type="spellEnd"/>
      <w:r w:rsidRPr="00EC756E">
        <w:rPr>
          <w:rFonts w:ascii="Times New Roman" w:hAnsi="Times New Roman"/>
          <w:sz w:val="24"/>
          <w:szCs w:val="24"/>
        </w:rPr>
        <w:t xml:space="preserve"> </w:t>
      </w:r>
      <w:proofErr w:type="spellStart"/>
      <w:r w:rsidRPr="00EC756E">
        <w:rPr>
          <w:rFonts w:ascii="Times New Roman" w:hAnsi="Times New Roman"/>
          <w:sz w:val="24"/>
          <w:szCs w:val="24"/>
        </w:rPr>
        <w:t>peščara</w:t>
      </w:r>
      <w:proofErr w:type="spellEnd"/>
      <w:r w:rsidRPr="00EC756E">
        <w:rPr>
          <w:rFonts w:ascii="Times New Roman" w:hAnsi="Times New Roman"/>
          <w:sz w:val="24"/>
          <w:szCs w:val="24"/>
        </w:rPr>
        <w:t xml:space="preserve">", Ramsar area </w:t>
      </w:r>
      <w:proofErr w:type="spellStart"/>
      <w:r w:rsidRPr="00EC756E">
        <w:rPr>
          <w:rFonts w:ascii="Times New Roman" w:hAnsi="Times New Roman"/>
          <w:sz w:val="24"/>
          <w:szCs w:val="24"/>
        </w:rPr>
        <w:t>Labudovo</w:t>
      </w:r>
      <w:proofErr w:type="spellEnd"/>
      <w:r w:rsidRPr="00EC756E">
        <w:rPr>
          <w:rFonts w:ascii="Times New Roman" w:hAnsi="Times New Roman"/>
          <w:sz w:val="24"/>
          <w:szCs w:val="24"/>
        </w:rPr>
        <w:t xml:space="preserve"> </w:t>
      </w:r>
      <w:proofErr w:type="spellStart"/>
      <w:r w:rsidRPr="00EC756E">
        <w:rPr>
          <w:rFonts w:ascii="Times New Roman" w:hAnsi="Times New Roman"/>
          <w:sz w:val="24"/>
          <w:szCs w:val="24"/>
        </w:rPr>
        <w:t>okno</w:t>
      </w:r>
      <w:proofErr w:type="spellEnd"/>
      <w:r w:rsidRPr="00EC756E">
        <w:rPr>
          <w:rFonts w:ascii="Times New Roman" w:hAnsi="Times New Roman"/>
          <w:sz w:val="24"/>
          <w:szCs w:val="24"/>
        </w:rPr>
        <w:t xml:space="preserve">, as well as the protected area of LEF “Karas – Nera”. In the immediate vicinity of the Municipality of Bela </w:t>
      </w:r>
      <w:proofErr w:type="spellStart"/>
      <w:r w:rsidRPr="00EC756E">
        <w:rPr>
          <w:rFonts w:ascii="Times New Roman" w:hAnsi="Times New Roman"/>
          <w:sz w:val="24"/>
          <w:szCs w:val="24"/>
        </w:rPr>
        <w:t>Crkva</w:t>
      </w:r>
      <w:proofErr w:type="spellEnd"/>
      <w:r w:rsidRPr="00EC756E">
        <w:rPr>
          <w:rFonts w:ascii="Times New Roman" w:hAnsi="Times New Roman"/>
          <w:sz w:val="24"/>
          <w:szCs w:val="24"/>
        </w:rPr>
        <w:t xml:space="preserve"> there are several protected natural resources: </w:t>
      </w:r>
      <w:proofErr w:type="spellStart"/>
      <w:r w:rsidRPr="00EC756E">
        <w:rPr>
          <w:rFonts w:ascii="Times New Roman" w:hAnsi="Times New Roman"/>
          <w:sz w:val="24"/>
          <w:szCs w:val="24"/>
        </w:rPr>
        <w:t>Djerdap</w:t>
      </w:r>
      <w:proofErr w:type="spellEnd"/>
      <w:r w:rsidRPr="00EC756E">
        <w:rPr>
          <w:rFonts w:ascii="Times New Roman" w:hAnsi="Times New Roman"/>
          <w:sz w:val="24"/>
          <w:szCs w:val="24"/>
        </w:rPr>
        <w:t xml:space="preserve"> Nature Park, National Park </w:t>
      </w:r>
      <w:proofErr w:type="spellStart"/>
      <w:r w:rsidRPr="00EC756E">
        <w:rPr>
          <w:rFonts w:ascii="Times New Roman" w:hAnsi="Times New Roman"/>
          <w:sz w:val="24"/>
          <w:szCs w:val="24"/>
        </w:rPr>
        <w:t>Klisura</w:t>
      </w:r>
      <w:proofErr w:type="spellEnd"/>
      <w:r w:rsidRPr="00EC756E">
        <w:rPr>
          <w:rFonts w:ascii="Times New Roman" w:hAnsi="Times New Roman"/>
          <w:sz w:val="24"/>
          <w:szCs w:val="24"/>
        </w:rPr>
        <w:t xml:space="preserve"> Nera - </w:t>
      </w:r>
      <w:proofErr w:type="spellStart"/>
      <w:r w:rsidRPr="00EC756E">
        <w:rPr>
          <w:rFonts w:ascii="Times New Roman" w:hAnsi="Times New Roman"/>
          <w:sz w:val="24"/>
          <w:szCs w:val="24"/>
        </w:rPr>
        <w:t>Beusnica</w:t>
      </w:r>
      <w:proofErr w:type="spellEnd"/>
      <w:r w:rsidRPr="00EC756E">
        <w:rPr>
          <w:rFonts w:ascii="Times New Roman" w:hAnsi="Times New Roman"/>
          <w:sz w:val="24"/>
          <w:szCs w:val="24"/>
        </w:rPr>
        <w:t xml:space="preserve">, </w:t>
      </w:r>
      <w:proofErr w:type="spellStart"/>
      <w:r w:rsidRPr="00EC756E">
        <w:rPr>
          <w:rFonts w:ascii="Times New Roman" w:hAnsi="Times New Roman"/>
          <w:sz w:val="24"/>
          <w:szCs w:val="24"/>
        </w:rPr>
        <w:t>Semenik</w:t>
      </w:r>
      <w:proofErr w:type="spellEnd"/>
      <w:r w:rsidRPr="00EC756E">
        <w:rPr>
          <w:rFonts w:ascii="Times New Roman" w:hAnsi="Times New Roman"/>
          <w:sz w:val="24"/>
          <w:szCs w:val="24"/>
        </w:rPr>
        <w:t xml:space="preserve"> National Park - </w:t>
      </w:r>
      <w:proofErr w:type="spellStart"/>
      <w:r w:rsidRPr="00EC756E">
        <w:rPr>
          <w:rFonts w:ascii="Times New Roman" w:hAnsi="Times New Roman"/>
          <w:sz w:val="24"/>
          <w:szCs w:val="24"/>
        </w:rPr>
        <w:t>Klisura</w:t>
      </w:r>
      <w:proofErr w:type="spellEnd"/>
      <w:r w:rsidRPr="00EC756E">
        <w:rPr>
          <w:rFonts w:ascii="Times New Roman" w:hAnsi="Times New Roman"/>
          <w:sz w:val="24"/>
          <w:szCs w:val="24"/>
        </w:rPr>
        <w:t xml:space="preserve"> Karas, National Park </w:t>
      </w:r>
      <w:proofErr w:type="spellStart"/>
      <w:r w:rsidRPr="00EC756E">
        <w:rPr>
          <w:rFonts w:ascii="Times New Roman" w:hAnsi="Times New Roman"/>
          <w:sz w:val="24"/>
          <w:szCs w:val="24"/>
        </w:rPr>
        <w:t>Domogled</w:t>
      </w:r>
      <w:proofErr w:type="spellEnd"/>
      <w:r w:rsidRPr="00EC756E">
        <w:rPr>
          <w:rFonts w:ascii="Times New Roman" w:hAnsi="Times New Roman"/>
          <w:sz w:val="24"/>
          <w:szCs w:val="24"/>
        </w:rPr>
        <w:t xml:space="preserve"> - Dolina Černe. In addition to ecological values, the area of LEF Karas-Nera has a </w:t>
      </w:r>
      <w:proofErr w:type="spellStart"/>
      <w:r w:rsidRPr="00EC756E">
        <w:rPr>
          <w:rFonts w:ascii="Times New Roman" w:hAnsi="Times New Roman"/>
          <w:sz w:val="24"/>
          <w:szCs w:val="24"/>
        </w:rPr>
        <w:t>favorable</w:t>
      </w:r>
      <w:proofErr w:type="spellEnd"/>
      <w:r w:rsidRPr="00EC756E">
        <w:rPr>
          <w:rFonts w:ascii="Times New Roman" w:hAnsi="Times New Roman"/>
          <w:sz w:val="24"/>
          <w:szCs w:val="24"/>
        </w:rPr>
        <w:t xml:space="preserve"> position for establishing ecological connectivity in the region and its practical and efficient implementation. The ecological network is one of the most important instruments for effective protection and has significant political support from many European countries, as well as Serbia. National ecological network is prescribed by the Nature Protection Act ("Official Gazette of RS", No. 36/09) and includes interconnected or spatially close ecological areas of national and international importance.  LEF "</w:t>
      </w:r>
      <w:proofErr w:type="spellStart"/>
      <w:r w:rsidRPr="00EC756E">
        <w:rPr>
          <w:rFonts w:ascii="Times New Roman" w:hAnsi="Times New Roman"/>
          <w:sz w:val="24"/>
          <w:szCs w:val="24"/>
        </w:rPr>
        <w:t>Karaš</w:t>
      </w:r>
      <w:proofErr w:type="spellEnd"/>
      <w:r w:rsidRPr="00EC756E">
        <w:rPr>
          <w:rFonts w:ascii="Times New Roman" w:hAnsi="Times New Roman"/>
          <w:sz w:val="24"/>
          <w:szCs w:val="24"/>
        </w:rPr>
        <w:t xml:space="preserve">-Nera" is a protected natural good of importance on the national and international level (IBA, Ramsar), the river Nera represents an ecological corridor of international significance, which runs along the border of Serbia and Romania, connecting the Carpathians and the Pannonian plains, a habitat known as "Small Sand" is a priority for protection in Central Europe. The area of the Bela </w:t>
      </w:r>
      <w:proofErr w:type="spellStart"/>
      <w:r w:rsidRPr="00EC756E">
        <w:rPr>
          <w:rFonts w:ascii="Times New Roman" w:hAnsi="Times New Roman"/>
          <w:sz w:val="24"/>
          <w:szCs w:val="24"/>
        </w:rPr>
        <w:t>Crkva</w:t>
      </w:r>
      <w:proofErr w:type="spellEnd"/>
      <w:r w:rsidRPr="00EC756E">
        <w:rPr>
          <w:rFonts w:ascii="Times New Roman" w:hAnsi="Times New Roman"/>
          <w:sz w:val="24"/>
          <w:szCs w:val="24"/>
        </w:rPr>
        <w:t xml:space="preserve"> in geomorphological terms is characterized by a specific Banat sandstone, the largest accumulative form of the </w:t>
      </w:r>
      <w:proofErr w:type="spellStart"/>
      <w:r w:rsidRPr="00EC756E">
        <w:rPr>
          <w:rFonts w:ascii="Times New Roman" w:hAnsi="Times New Roman"/>
          <w:sz w:val="24"/>
          <w:szCs w:val="24"/>
        </w:rPr>
        <w:t>eolian</w:t>
      </w:r>
      <w:proofErr w:type="spellEnd"/>
      <w:r w:rsidRPr="00EC756E">
        <w:rPr>
          <w:rFonts w:ascii="Times New Roman" w:hAnsi="Times New Roman"/>
          <w:sz w:val="24"/>
          <w:szCs w:val="24"/>
        </w:rPr>
        <w:t xml:space="preserve"> sand of the south-eastern part of the </w:t>
      </w:r>
      <w:proofErr w:type="spellStart"/>
      <w:r w:rsidRPr="00EC756E">
        <w:rPr>
          <w:rFonts w:ascii="Times New Roman" w:hAnsi="Times New Roman"/>
          <w:sz w:val="24"/>
          <w:szCs w:val="24"/>
        </w:rPr>
        <w:t>Panonian</w:t>
      </w:r>
      <w:proofErr w:type="spellEnd"/>
      <w:r w:rsidRPr="00EC756E">
        <w:rPr>
          <w:rFonts w:ascii="Times New Roman" w:hAnsi="Times New Roman"/>
          <w:sz w:val="24"/>
          <w:szCs w:val="24"/>
        </w:rPr>
        <w:t xml:space="preserve"> Basin. A sandstone with powerful deposits of </w:t>
      </w:r>
      <w:proofErr w:type="spellStart"/>
      <w:r w:rsidRPr="00EC756E">
        <w:rPr>
          <w:rFonts w:ascii="Times New Roman" w:hAnsi="Times New Roman"/>
          <w:sz w:val="24"/>
          <w:szCs w:val="24"/>
        </w:rPr>
        <w:t>eolian</w:t>
      </w:r>
      <w:proofErr w:type="spellEnd"/>
      <w:r w:rsidRPr="00EC756E">
        <w:rPr>
          <w:rFonts w:ascii="Times New Roman" w:hAnsi="Times New Roman"/>
          <w:sz w:val="24"/>
          <w:szCs w:val="24"/>
        </w:rPr>
        <w:t xml:space="preserve"> sand and expressed dune relief is a geomorphologic phenomenon not only in Vojvodina, but also in Europe, thanks to it the name "European Sahara". It represents habitats for many species of flora and fauna, which represent natural rarities in European and world proportions. The richness of the flora is reflected in the existence of about 900 species of higher plants, many of which are relics and rarities. Due to the presence of </w:t>
      </w:r>
      <w:proofErr w:type="gramStart"/>
      <w:r w:rsidRPr="00EC756E">
        <w:rPr>
          <w:rFonts w:ascii="Times New Roman" w:hAnsi="Times New Roman"/>
          <w:sz w:val="24"/>
          <w:szCs w:val="24"/>
        </w:rPr>
        <w:t>a large number of</w:t>
      </w:r>
      <w:proofErr w:type="gramEnd"/>
      <w:r w:rsidRPr="00EC756E">
        <w:rPr>
          <w:rFonts w:ascii="Times New Roman" w:hAnsi="Times New Roman"/>
          <w:sz w:val="24"/>
          <w:szCs w:val="24"/>
        </w:rPr>
        <w:t xml:space="preserve"> bird species, many of which are rare and endangered, this area is included in the most important bird habitat in Europe - the IBA area.</w:t>
      </w:r>
    </w:p>
    <w:p w14:paraId="47A6955D" w14:textId="77777777" w:rsidR="00064CA2" w:rsidRPr="00EC756E" w:rsidRDefault="00064CA2" w:rsidP="003F59E9">
      <w:pPr>
        <w:pStyle w:val="Heading2"/>
        <w:tabs>
          <w:tab w:val="num" w:pos="500"/>
        </w:tabs>
        <w:ind w:left="499" w:hanging="499"/>
      </w:pPr>
      <w:r w:rsidRPr="00EC756E">
        <w:t>Current situation in the sector</w:t>
      </w:r>
    </w:p>
    <w:p w14:paraId="58EBD1FE" w14:textId="6CCEA478" w:rsidR="00064CA2" w:rsidRPr="00EC756E" w:rsidRDefault="00EC756E" w:rsidP="00064CA2">
      <w:pPr>
        <w:pStyle w:val="ListBullet"/>
        <w:numPr>
          <w:ilvl w:val="0"/>
          <w:numId w:val="0"/>
        </w:numPr>
        <w:rPr>
          <w:color w:val="000000"/>
          <w:szCs w:val="24"/>
        </w:rPr>
      </w:pPr>
      <w:r w:rsidRPr="00EC756E">
        <w:rPr>
          <w:color w:val="000000"/>
          <w:szCs w:val="24"/>
        </w:rPr>
        <w:t>Not applicable.</w:t>
      </w:r>
    </w:p>
    <w:p w14:paraId="7C755313" w14:textId="77777777" w:rsidR="00F74B09" w:rsidRPr="00EC756E" w:rsidRDefault="00F74B09" w:rsidP="00064CA2">
      <w:pPr>
        <w:rPr>
          <w:sz w:val="24"/>
          <w:szCs w:val="24"/>
        </w:rPr>
        <w:sectPr w:rsidR="00F74B09" w:rsidRPr="00EC756E" w:rsidSect="00265F13">
          <w:pgSz w:w="11920" w:h="16840"/>
          <w:pgMar w:top="1100" w:right="721" w:bottom="1080" w:left="1480" w:header="728" w:footer="884" w:gutter="0"/>
          <w:cols w:space="720"/>
        </w:sectPr>
      </w:pPr>
    </w:p>
    <w:p w14:paraId="3C010700" w14:textId="77777777" w:rsidR="00D81857" w:rsidRPr="00EC756E" w:rsidRDefault="00D81857" w:rsidP="009D2CAF">
      <w:pPr>
        <w:pStyle w:val="Heading2"/>
      </w:pPr>
      <w:bookmarkStart w:id="5" w:name="_Toc67320740"/>
      <w:bookmarkEnd w:id="4"/>
      <w:r w:rsidRPr="00EC756E">
        <w:lastRenderedPageBreak/>
        <w:t>Related programmes and other donor activities</w:t>
      </w:r>
      <w:bookmarkEnd w:id="5"/>
    </w:p>
    <w:p w14:paraId="0E7651A9" w14:textId="662DC1D9" w:rsidR="00D81857" w:rsidRPr="00EC756E" w:rsidRDefault="00EC756E" w:rsidP="00EC756E">
      <w:pPr>
        <w:rPr>
          <w:rFonts w:ascii="Times New Roman" w:hAnsi="Times New Roman"/>
          <w:sz w:val="24"/>
          <w:szCs w:val="24"/>
        </w:rPr>
      </w:pPr>
      <w:r w:rsidRPr="00EC756E">
        <w:rPr>
          <w:rFonts w:ascii="Times New Roman" w:hAnsi="Times New Roman"/>
          <w:sz w:val="24"/>
          <w:szCs w:val="24"/>
        </w:rPr>
        <w:t>Not applicable.</w:t>
      </w:r>
    </w:p>
    <w:p w14:paraId="6C277EE2" w14:textId="77777777" w:rsidR="00D81857" w:rsidRDefault="00D81857" w:rsidP="008A65FE">
      <w:pPr>
        <w:pStyle w:val="Heading1"/>
      </w:pPr>
      <w:bookmarkStart w:id="6" w:name="_Toc67320741"/>
      <w:r w:rsidRPr="0063749B">
        <w:t>OBJECTIVE</w:t>
      </w:r>
      <w:r w:rsidR="00671268">
        <w:t>S</w:t>
      </w:r>
      <w:r w:rsidRPr="0063749B">
        <w:t xml:space="preserve">&amp; EXPECTED </w:t>
      </w:r>
      <w:r w:rsidR="00671268">
        <w:t>OUTPUTS</w:t>
      </w:r>
      <w:bookmarkEnd w:id="6"/>
    </w:p>
    <w:p w14:paraId="423B90AC" w14:textId="77777777" w:rsidR="00D81857" w:rsidRPr="00EC756E" w:rsidRDefault="00D81857" w:rsidP="009D2CAF">
      <w:pPr>
        <w:pStyle w:val="Heading2"/>
      </w:pPr>
      <w:bookmarkStart w:id="7" w:name="_Toc67320742"/>
      <w:r w:rsidRPr="00EC756E">
        <w:t>Overall objective</w:t>
      </w:r>
      <w:bookmarkEnd w:id="7"/>
    </w:p>
    <w:p w14:paraId="0229F7F8" w14:textId="7D4354F4" w:rsidR="00D81857" w:rsidRPr="00EC756E" w:rsidRDefault="00D81857" w:rsidP="009F2A7A">
      <w:pPr>
        <w:rPr>
          <w:rFonts w:ascii="Times New Roman" w:hAnsi="Times New Roman"/>
          <w:sz w:val="24"/>
          <w:szCs w:val="24"/>
        </w:rPr>
      </w:pPr>
      <w:r w:rsidRPr="00EC756E">
        <w:rPr>
          <w:rFonts w:ascii="Times New Roman" w:hAnsi="Times New Roman"/>
          <w:sz w:val="24"/>
          <w:szCs w:val="24"/>
        </w:rPr>
        <w:t xml:space="preserve">The overall objective </w:t>
      </w:r>
      <w:r w:rsidR="00C8675C" w:rsidRPr="00EC756E">
        <w:rPr>
          <w:rFonts w:ascii="Times New Roman" w:hAnsi="Times New Roman"/>
          <w:sz w:val="24"/>
          <w:szCs w:val="24"/>
        </w:rPr>
        <w:t>(I</w:t>
      </w:r>
      <w:r w:rsidR="009144FC" w:rsidRPr="00EC756E">
        <w:rPr>
          <w:rFonts w:ascii="Times New Roman" w:hAnsi="Times New Roman"/>
          <w:sz w:val="24"/>
          <w:szCs w:val="24"/>
        </w:rPr>
        <w:t>mpact</w:t>
      </w:r>
      <w:r w:rsidR="00C8675C" w:rsidRPr="00EC756E">
        <w:rPr>
          <w:rFonts w:ascii="Times New Roman" w:hAnsi="Times New Roman"/>
          <w:sz w:val="24"/>
          <w:szCs w:val="24"/>
        </w:rPr>
        <w:t>)</w:t>
      </w:r>
      <w:r w:rsidR="008A2D82" w:rsidRPr="00EC756E">
        <w:rPr>
          <w:rFonts w:ascii="Times New Roman" w:hAnsi="Times New Roman"/>
          <w:sz w:val="24"/>
          <w:szCs w:val="24"/>
        </w:rPr>
        <w:t xml:space="preserve"> </w:t>
      </w:r>
      <w:r w:rsidR="00312C82" w:rsidRPr="00EC756E">
        <w:rPr>
          <w:rFonts w:ascii="Times New Roman" w:hAnsi="Times New Roman"/>
          <w:sz w:val="24"/>
          <w:szCs w:val="24"/>
        </w:rPr>
        <w:t>to which this action contributes is</w:t>
      </w:r>
      <w:r w:rsidRPr="00EC756E">
        <w:rPr>
          <w:rFonts w:ascii="Times New Roman" w:hAnsi="Times New Roman"/>
          <w:sz w:val="24"/>
          <w:szCs w:val="24"/>
        </w:rPr>
        <w:t>:</w:t>
      </w:r>
    </w:p>
    <w:p w14:paraId="1F1AA4A3" w14:textId="4AC052BD" w:rsidR="002365DC" w:rsidRPr="00EC756E" w:rsidRDefault="002365DC" w:rsidP="002365DC">
      <w:pPr>
        <w:rPr>
          <w:rFonts w:ascii="Times New Roman" w:hAnsi="Times New Roman"/>
          <w:snapToGrid w:val="0"/>
          <w:color w:val="000000"/>
          <w:sz w:val="24"/>
          <w:szCs w:val="24"/>
          <w:lang w:val="en-US" w:eastAsia="en-US"/>
        </w:rPr>
      </w:pPr>
      <w:r w:rsidRPr="00EC756E">
        <w:rPr>
          <w:rFonts w:ascii="Times New Roman" w:hAnsi="Times New Roman"/>
          <w:snapToGrid w:val="0"/>
          <w:color w:val="000000"/>
          <w:sz w:val="24"/>
          <w:szCs w:val="24"/>
          <w:lang w:val="en-US" w:eastAsia="en-US"/>
        </w:rPr>
        <w:t xml:space="preserve">- </w:t>
      </w:r>
      <w:r w:rsidR="00EC756E" w:rsidRPr="00EC756E">
        <w:rPr>
          <w:rFonts w:ascii="Times New Roman" w:hAnsi="Times New Roman"/>
          <w:snapToGrid w:val="0"/>
          <w:color w:val="000000"/>
          <w:sz w:val="24"/>
          <w:szCs w:val="24"/>
          <w:lang w:val="en-US" w:eastAsia="en-US"/>
        </w:rPr>
        <w:t>Developing a Joint Water quality monitoring system.</w:t>
      </w:r>
    </w:p>
    <w:p w14:paraId="5C2AB5E4" w14:textId="5A1013E7" w:rsidR="002365DC" w:rsidRPr="00EC756E" w:rsidRDefault="002365DC" w:rsidP="002365DC">
      <w:pPr>
        <w:rPr>
          <w:rFonts w:ascii="Times New Roman" w:hAnsi="Times New Roman"/>
          <w:snapToGrid w:val="0"/>
          <w:color w:val="000000"/>
          <w:sz w:val="24"/>
          <w:szCs w:val="24"/>
          <w:lang w:val="en-US" w:eastAsia="en-US"/>
        </w:rPr>
      </w:pPr>
      <w:r w:rsidRPr="00EC756E">
        <w:rPr>
          <w:rFonts w:ascii="Times New Roman" w:hAnsi="Times New Roman"/>
          <w:snapToGrid w:val="0"/>
          <w:color w:val="000000"/>
          <w:sz w:val="24"/>
          <w:szCs w:val="24"/>
          <w:lang w:val="en-US" w:eastAsia="en-US"/>
        </w:rPr>
        <w:t xml:space="preserve">- </w:t>
      </w:r>
      <w:r w:rsidR="00EC756E" w:rsidRPr="00EC756E">
        <w:rPr>
          <w:rFonts w:ascii="Times New Roman" w:hAnsi="Times New Roman"/>
          <w:snapToGrid w:val="0"/>
          <w:color w:val="000000"/>
          <w:sz w:val="24"/>
          <w:szCs w:val="24"/>
          <w:lang w:val="en-US" w:eastAsia="en-US"/>
        </w:rPr>
        <w:t>Developing the Joint Air quality monitoring system.</w:t>
      </w:r>
    </w:p>
    <w:p w14:paraId="2D460ABD" w14:textId="77777777" w:rsidR="00D81857" w:rsidRPr="00EC756E" w:rsidRDefault="00312C82" w:rsidP="009D2CAF">
      <w:pPr>
        <w:pStyle w:val="Heading2"/>
      </w:pPr>
      <w:bookmarkStart w:id="8" w:name="_Toc67320743"/>
      <w:bookmarkStart w:id="9" w:name="_Toc64132845"/>
      <w:r w:rsidRPr="00EC756E">
        <w:t xml:space="preserve">Specific </w:t>
      </w:r>
      <w:r w:rsidR="00B14237" w:rsidRPr="00EC756E">
        <w:t>o</w:t>
      </w:r>
      <w:r w:rsidRPr="00EC756E">
        <w:t>bjective(s)</w:t>
      </w:r>
      <w:bookmarkEnd w:id="8"/>
      <w:bookmarkEnd w:id="9"/>
    </w:p>
    <w:p w14:paraId="7316AE5A" w14:textId="491FC75E" w:rsidR="00312C82" w:rsidRPr="00EC756E" w:rsidRDefault="008A2D82" w:rsidP="00E21548">
      <w:pPr>
        <w:pStyle w:val="ListBullet"/>
        <w:numPr>
          <w:ilvl w:val="0"/>
          <w:numId w:val="0"/>
        </w:numPr>
        <w:rPr>
          <w:szCs w:val="24"/>
        </w:rPr>
      </w:pPr>
      <w:r w:rsidRPr="00EC756E">
        <w:rPr>
          <w:szCs w:val="24"/>
        </w:rPr>
        <w:t xml:space="preserve">The contract should support the </w:t>
      </w:r>
      <w:r w:rsidRPr="00EC756E">
        <w:rPr>
          <w:rStyle w:val="Emphasis"/>
          <w:szCs w:val="24"/>
        </w:rPr>
        <w:t>Provincial Secretariat for Urban Planning and Environmental Protection</w:t>
      </w:r>
      <w:r w:rsidRPr="00EC756E">
        <w:rPr>
          <w:szCs w:val="24"/>
        </w:rPr>
        <w:t xml:space="preserve"> in the process of Specialised Analysis of air quality and water in the framework of project "Green-Path”, financed under INTERREG IPA Romania-Serbia 2021 – 2027 Programme.</w:t>
      </w:r>
    </w:p>
    <w:p w14:paraId="482BADA7" w14:textId="77777777" w:rsidR="00D81857" w:rsidRPr="00EC756E" w:rsidRDefault="00312C82" w:rsidP="009D2CAF">
      <w:pPr>
        <w:pStyle w:val="Heading2"/>
      </w:pPr>
      <w:bookmarkStart w:id="10" w:name="_Toc67320744"/>
      <w:r w:rsidRPr="00EC756E">
        <w:t xml:space="preserve">Expected outputs </w:t>
      </w:r>
      <w:r w:rsidR="00D81857" w:rsidRPr="00EC756E">
        <w:t xml:space="preserve">to be achieved by the </w:t>
      </w:r>
      <w:r w:rsidR="00E21553" w:rsidRPr="00EC756E">
        <w:t>c</w:t>
      </w:r>
      <w:r w:rsidR="00320C07" w:rsidRPr="00EC756E">
        <w:t>ontractor</w:t>
      </w:r>
      <w:bookmarkEnd w:id="10"/>
    </w:p>
    <w:p w14:paraId="4EB1BC5B" w14:textId="77777777" w:rsidR="00230DF4" w:rsidRPr="00EC756E" w:rsidRDefault="00230DF4" w:rsidP="00230DF4">
      <w:pPr>
        <w:rPr>
          <w:sz w:val="24"/>
          <w:szCs w:val="24"/>
        </w:rPr>
      </w:pPr>
      <w:r w:rsidRPr="00EC756E">
        <w:rPr>
          <w:rFonts w:ascii="Times New Roman" w:hAnsi="Times New Roman"/>
          <w:sz w:val="24"/>
          <w:szCs w:val="24"/>
        </w:rPr>
        <w:t>The expected outputs of this contract are as follows:</w:t>
      </w:r>
    </w:p>
    <w:p w14:paraId="20E0D274" w14:textId="29D08C7B" w:rsidR="00975B1C" w:rsidRPr="00EC756E" w:rsidRDefault="00230DF4" w:rsidP="00975B1C">
      <w:pPr>
        <w:pStyle w:val="ListBullet"/>
        <w:rPr>
          <w:szCs w:val="24"/>
        </w:rPr>
      </w:pPr>
      <w:r w:rsidRPr="00EC756E">
        <w:rPr>
          <w:szCs w:val="24"/>
        </w:rPr>
        <w:t>Output 1</w:t>
      </w:r>
      <w:r w:rsidR="00E21548" w:rsidRPr="00EC756E">
        <w:rPr>
          <w:szCs w:val="24"/>
        </w:rPr>
        <w:t xml:space="preserve">: </w:t>
      </w:r>
      <w:r w:rsidR="00EC756E" w:rsidRPr="00EC756E">
        <w:rPr>
          <w:szCs w:val="24"/>
        </w:rPr>
        <w:t>Water pollution monitoring system</w:t>
      </w:r>
      <w:r w:rsidR="00535966" w:rsidRPr="00EC756E">
        <w:rPr>
          <w:iCs/>
          <w:szCs w:val="24"/>
        </w:rPr>
        <w:t>.</w:t>
      </w:r>
    </w:p>
    <w:p w14:paraId="0053BD60" w14:textId="480956B5" w:rsidR="00535966" w:rsidRPr="00EC756E" w:rsidRDefault="00230DF4" w:rsidP="00975B1C">
      <w:pPr>
        <w:pStyle w:val="ListBullet"/>
        <w:rPr>
          <w:szCs w:val="24"/>
        </w:rPr>
      </w:pPr>
      <w:r w:rsidRPr="00EC756E">
        <w:rPr>
          <w:szCs w:val="24"/>
        </w:rPr>
        <w:t>Output 2</w:t>
      </w:r>
      <w:r w:rsidR="00E21548" w:rsidRPr="00EC756E">
        <w:rPr>
          <w:szCs w:val="24"/>
        </w:rPr>
        <w:t xml:space="preserve">: </w:t>
      </w:r>
      <w:r w:rsidR="00EC756E" w:rsidRPr="00EC756E">
        <w:rPr>
          <w:szCs w:val="24"/>
        </w:rPr>
        <w:t>Air pollution monitoring system</w:t>
      </w:r>
      <w:r w:rsidR="00535966" w:rsidRPr="00EC756E">
        <w:rPr>
          <w:iCs/>
          <w:szCs w:val="24"/>
        </w:rPr>
        <w:t xml:space="preserve">. </w:t>
      </w:r>
    </w:p>
    <w:p w14:paraId="0E737E97" w14:textId="5087AF0F" w:rsidR="0092367A" w:rsidRPr="00EC756E" w:rsidRDefault="0092367A" w:rsidP="00D67231">
      <w:pPr>
        <w:pStyle w:val="ListBullet"/>
        <w:numPr>
          <w:ilvl w:val="0"/>
          <w:numId w:val="0"/>
        </w:numPr>
        <w:ind w:left="283"/>
        <w:rPr>
          <w:szCs w:val="24"/>
        </w:rPr>
      </w:pPr>
      <w:r w:rsidRPr="00EC756E">
        <w:rPr>
          <w:iCs/>
          <w:szCs w:val="24"/>
        </w:rPr>
        <w:t xml:space="preserve">All services provided under this contract must be in accordance with </w:t>
      </w:r>
      <w:r w:rsidRPr="00EC756E">
        <w:rPr>
          <w:color w:val="000000"/>
          <w:szCs w:val="24"/>
        </w:rPr>
        <w:t>INTERREG-IPA CBC Romania-Serbia Programme visibility requirements.</w:t>
      </w:r>
    </w:p>
    <w:p w14:paraId="13AA18CE" w14:textId="77777777" w:rsidR="00D81857" w:rsidRPr="0063749B" w:rsidRDefault="00D81857" w:rsidP="008A65FE">
      <w:pPr>
        <w:pStyle w:val="Heading1"/>
      </w:pPr>
      <w:bookmarkStart w:id="11" w:name="_Toc67320745"/>
      <w:r w:rsidRPr="0063749B">
        <w:t>ASSUMPTIONS &amp; RISKS</w:t>
      </w:r>
      <w:bookmarkEnd w:id="11"/>
    </w:p>
    <w:p w14:paraId="7F864BCF" w14:textId="77777777" w:rsidR="00D81857" w:rsidRPr="00EC756E" w:rsidRDefault="00D81857" w:rsidP="009D2CAF">
      <w:pPr>
        <w:pStyle w:val="Heading2"/>
      </w:pPr>
      <w:bookmarkStart w:id="12" w:name="_Toc67320746"/>
      <w:r w:rsidRPr="00EC756E">
        <w:t>Assumptions underlying the project</w:t>
      </w:r>
      <w:bookmarkEnd w:id="12"/>
    </w:p>
    <w:p w14:paraId="5E172E25" w14:textId="77777777" w:rsidR="00D81857" w:rsidRPr="00EC756E" w:rsidRDefault="002365DC" w:rsidP="008D141B">
      <w:pPr>
        <w:rPr>
          <w:rFonts w:ascii="Times New Roman" w:hAnsi="Times New Roman"/>
          <w:sz w:val="24"/>
          <w:szCs w:val="24"/>
        </w:rPr>
      </w:pPr>
      <w:r w:rsidRPr="00EC756E">
        <w:rPr>
          <w:rFonts w:ascii="Times New Roman" w:hAnsi="Times New Roman"/>
          <w:sz w:val="24"/>
          <w:szCs w:val="24"/>
        </w:rPr>
        <w:t>Not applicable.</w:t>
      </w:r>
    </w:p>
    <w:p w14:paraId="3A523BA6" w14:textId="77777777" w:rsidR="00D81857" w:rsidRPr="00EC756E" w:rsidRDefault="00D81857" w:rsidP="009D2CAF">
      <w:pPr>
        <w:pStyle w:val="Heading2"/>
      </w:pPr>
      <w:bookmarkStart w:id="13" w:name="_Toc67320747"/>
      <w:r w:rsidRPr="00EC756E">
        <w:t>Risks</w:t>
      </w:r>
      <w:bookmarkEnd w:id="13"/>
    </w:p>
    <w:p w14:paraId="7FC732F5" w14:textId="77777777" w:rsidR="00D81857" w:rsidRPr="00EC756E" w:rsidRDefault="002365DC" w:rsidP="008D141B">
      <w:pPr>
        <w:rPr>
          <w:rFonts w:ascii="Times New Roman" w:hAnsi="Times New Roman"/>
          <w:sz w:val="24"/>
          <w:szCs w:val="24"/>
        </w:rPr>
      </w:pPr>
      <w:r w:rsidRPr="00EC756E">
        <w:rPr>
          <w:rFonts w:ascii="Times New Roman" w:hAnsi="Times New Roman"/>
          <w:sz w:val="24"/>
          <w:szCs w:val="24"/>
        </w:rPr>
        <w:t>Not applicable.</w:t>
      </w:r>
    </w:p>
    <w:p w14:paraId="17FAD12D" w14:textId="77777777" w:rsidR="00D81857" w:rsidRPr="0063749B" w:rsidRDefault="00D81857" w:rsidP="008A65FE">
      <w:pPr>
        <w:pStyle w:val="Heading1"/>
      </w:pPr>
      <w:bookmarkStart w:id="14" w:name="_Toc67320748"/>
      <w:r w:rsidRPr="0063749B">
        <w:t>SCOPE OF THE WORK</w:t>
      </w:r>
      <w:bookmarkEnd w:id="14"/>
    </w:p>
    <w:p w14:paraId="0C375BAE" w14:textId="77777777" w:rsidR="00D81857" w:rsidRPr="00EC756E" w:rsidRDefault="00D81857" w:rsidP="009D2CAF">
      <w:pPr>
        <w:pStyle w:val="Heading2"/>
      </w:pPr>
      <w:bookmarkStart w:id="15" w:name="_Toc67320749"/>
      <w:r w:rsidRPr="00EC756E">
        <w:t>General</w:t>
      </w:r>
      <w:bookmarkEnd w:id="15"/>
    </w:p>
    <w:p w14:paraId="42C4DBC2" w14:textId="77777777" w:rsidR="00D81857" w:rsidRPr="00EC756E" w:rsidRDefault="00D81857" w:rsidP="008D141B">
      <w:pPr>
        <w:pStyle w:val="Heading3"/>
        <w:keepNext w:val="0"/>
        <w:rPr>
          <w:sz w:val="24"/>
          <w:szCs w:val="24"/>
        </w:rPr>
      </w:pPr>
      <w:r w:rsidRPr="00EC756E">
        <w:rPr>
          <w:sz w:val="24"/>
          <w:szCs w:val="24"/>
        </w:rPr>
        <w:t xml:space="preserve">Description of the </w:t>
      </w:r>
      <w:r w:rsidR="002E468E" w:rsidRPr="00EC756E">
        <w:rPr>
          <w:sz w:val="24"/>
          <w:szCs w:val="24"/>
        </w:rPr>
        <w:t>assignment</w:t>
      </w:r>
    </w:p>
    <w:p w14:paraId="044DFC0A" w14:textId="647A79AB" w:rsidR="00D73FA5" w:rsidRPr="00EC756E" w:rsidRDefault="00D33266" w:rsidP="00D33266">
      <w:pPr>
        <w:pStyle w:val="ListBullet"/>
        <w:numPr>
          <w:ilvl w:val="0"/>
          <w:numId w:val="0"/>
        </w:numPr>
        <w:spacing w:after="0"/>
        <w:rPr>
          <w:szCs w:val="24"/>
        </w:rPr>
      </w:pPr>
      <w:r w:rsidRPr="00EC756E">
        <w:rPr>
          <w:szCs w:val="24"/>
        </w:rPr>
        <w:t xml:space="preserve">The assignment under this contract </w:t>
      </w:r>
      <w:r w:rsidR="004217A3" w:rsidRPr="004217A3">
        <w:rPr>
          <w:szCs w:val="24"/>
        </w:rPr>
        <w:t xml:space="preserve">should support the Provincial Secretariat for Urban Planning and Environmental Protection in the process of Specialised Analysis of air quality </w:t>
      </w:r>
      <w:r w:rsidR="004217A3" w:rsidRPr="004217A3">
        <w:rPr>
          <w:szCs w:val="24"/>
        </w:rPr>
        <w:lastRenderedPageBreak/>
        <w:t>and water in the framework of project "Green-Path”, financed under INTERREG IPA Romania-Serbia 2021 – 2027 Programme</w:t>
      </w:r>
      <w:r w:rsidR="004217A3" w:rsidRPr="00EC756E">
        <w:rPr>
          <w:szCs w:val="24"/>
        </w:rPr>
        <w:t>.</w:t>
      </w:r>
      <w:r w:rsidRPr="00EC756E">
        <w:rPr>
          <w:szCs w:val="24"/>
        </w:rPr>
        <w:t xml:space="preserve"> </w:t>
      </w:r>
    </w:p>
    <w:p w14:paraId="3E4F4590" w14:textId="77777777" w:rsidR="00535966" w:rsidRPr="00EC756E" w:rsidRDefault="00535966" w:rsidP="00D33266">
      <w:pPr>
        <w:pStyle w:val="ListBullet"/>
        <w:numPr>
          <w:ilvl w:val="0"/>
          <w:numId w:val="0"/>
        </w:numPr>
        <w:spacing w:after="0"/>
        <w:rPr>
          <w:szCs w:val="24"/>
        </w:rPr>
      </w:pPr>
    </w:p>
    <w:p w14:paraId="56BAC534" w14:textId="77777777" w:rsidR="00D81857" w:rsidRPr="00EC756E" w:rsidRDefault="00D81857" w:rsidP="008D141B">
      <w:pPr>
        <w:pStyle w:val="Heading3"/>
        <w:keepNext w:val="0"/>
        <w:rPr>
          <w:sz w:val="24"/>
          <w:szCs w:val="24"/>
        </w:rPr>
      </w:pPr>
      <w:r w:rsidRPr="00EC756E">
        <w:rPr>
          <w:sz w:val="24"/>
          <w:szCs w:val="24"/>
        </w:rPr>
        <w:t>Geographical area to be covered</w:t>
      </w:r>
    </w:p>
    <w:p w14:paraId="562C4876" w14:textId="41192ABD" w:rsidR="00D81857" w:rsidRPr="00EC756E" w:rsidRDefault="004217A3" w:rsidP="008D141B">
      <w:pPr>
        <w:rPr>
          <w:rFonts w:ascii="Times New Roman" w:hAnsi="Times New Roman"/>
          <w:sz w:val="24"/>
          <w:szCs w:val="24"/>
        </w:rPr>
      </w:pPr>
      <w:r w:rsidRPr="00E37BC9">
        <w:rPr>
          <w:rFonts w:ascii="Times New Roman" w:hAnsi="Times New Roman"/>
          <w:sz w:val="24"/>
          <w:szCs w:val="24"/>
        </w:rPr>
        <w:t xml:space="preserve">Republic of Serbia, South Banat District and in the </w:t>
      </w:r>
      <w:r w:rsidRPr="00E37BC9">
        <w:rPr>
          <w:rFonts w:ascii="Times New Roman" w:hAnsi="Times New Roman"/>
          <w:sz w:val="24"/>
          <w:szCs w:val="24"/>
          <w:lang w:val="sr-Latn-RS"/>
        </w:rPr>
        <w:t>INTERREG ROM SRB Programme area</w:t>
      </w:r>
      <w:r w:rsidRPr="00E37BC9">
        <w:rPr>
          <w:rFonts w:ascii="Times New Roman" w:hAnsi="Times New Roman"/>
          <w:sz w:val="24"/>
          <w:szCs w:val="24"/>
        </w:rPr>
        <w:t>.</w:t>
      </w:r>
    </w:p>
    <w:p w14:paraId="7BE4B845" w14:textId="77777777" w:rsidR="00D81857" w:rsidRPr="00EC756E" w:rsidRDefault="00D81857" w:rsidP="008D141B">
      <w:pPr>
        <w:pStyle w:val="Heading3"/>
        <w:keepNext w:val="0"/>
        <w:rPr>
          <w:sz w:val="24"/>
          <w:szCs w:val="24"/>
        </w:rPr>
      </w:pPr>
      <w:r w:rsidRPr="00EC756E">
        <w:rPr>
          <w:sz w:val="24"/>
          <w:szCs w:val="24"/>
        </w:rPr>
        <w:t>Target groups</w:t>
      </w:r>
    </w:p>
    <w:p w14:paraId="107E345E" w14:textId="2A6BD26D" w:rsidR="00D81857" w:rsidRPr="00EC756E" w:rsidRDefault="004217A3" w:rsidP="008D141B">
      <w:pPr>
        <w:rPr>
          <w:rFonts w:ascii="Times New Roman" w:hAnsi="Times New Roman"/>
          <w:sz w:val="24"/>
          <w:szCs w:val="24"/>
        </w:rPr>
      </w:pPr>
      <w:r>
        <w:rPr>
          <w:rFonts w:ascii="Times New Roman" w:hAnsi="Times New Roman"/>
          <w:sz w:val="24"/>
          <w:szCs w:val="24"/>
        </w:rPr>
        <w:t>General public.</w:t>
      </w:r>
    </w:p>
    <w:p w14:paraId="54ABB305" w14:textId="77777777" w:rsidR="00D81857" w:rsidRPr="00EC756E" w:rsidRDefault="00D81857" w:rsidP="009D2CAF">
      <w:pPr>
        <w:pStyle w:val="Heading2"/>
      </w:pPr>
      <w:bookmarkStart w:id="16" w:name="_Ref20657225"/>
      <w:bookmarkStart w:id="17" w:name="_Toc67320750"/>
      <w:r w:rsidRPr="00EC756E">
        <w:t xml:space="preserve">Specific </w:t>
      </w:r>
      <w:r w:rsidR="00CA7163" w:rsidRPr="00EC756E">
        <w:t>work</w:t>
      </w:r>
      <w:bookmarkEnd w:id="16"/>
      <w:bookmarkEnd w:id="17"/>
    </w:p>
    <w:p w14:paraId="3CE6E330" w14:textId="74191E3D" w:rsidR="00036AD6" w:rsidRPr="00EC756E" w:rsidRDefault="00036AD6" w:rsidP="002129A1">
      <w:pPr>
        <w:spacing w:after="0"/>
        <w:rPr>
          <w:rFonts w:ascii="Times New Roman" w:hAnsi="Times New Roman"/>
          <w:sz w:val="24"/>
          <w:szCs w:val="24"/>
        </w:rPr>
      </w:pPr>
      <w:r w:rsidRPr="00EC756E">
        <w:rPr>
          <w:rFonts w:ascii="Times New Roman" w:hAnsi="Times New Roman"/>
          <w:sz w:val="24"/>
          <w:szCs w:val="24"/>
        </w:rPr>
        <w:t xml:space="preserve">For professional implementation of the </w:t>
      </w:r>
      <w:r w:rsidR="00EC756E" w:rsidRPr="00EC756E">
        <w:rPr>
          <w:rFonts w:ascii="Times New Roman" w:hAnsi="Times New Roman"/>
          <w:sz w:val="24"/>
          <w:szCs w:val="24"/>
        </w:rPr>
        <w:t>Specialised Analysis Service for project Green-Path, t</w:t>
      </w:r>
      <w:r w:rsidRPr="00EC756E">
        <w:rPr>
          <w:rFonts w:ascii="Times New Roman" w:hAnsi="Times New Roman"/>
          <w:sz w:val="24"/>
          <w:szCs w:val="24"/>
          <w:lang w:val="en-US"/>
        </w:rPr>
        <w:t xml:space="preserve">he Contracting Authority reserves the right to make minor changes regarding the task description of this </w:t>
      </w:r>
      <w:proofErr w:type="spellStart"/>
      <w:r w:rsidRPr="00EC756E">
        <w:rPr>
          <w:rFonts w:ascii="Times New Roman" w:hAnsi="Times New Roman"/>
          <w:sz w:val="24"/>
          <w:szCs w:val="24"/>
          <w:lang w:val="en-US"/>
        </w:rPr>
        <w:t>ToR</w:t>
      </w:r>
      <w:proofErr w:type="spellEnd"/>
      <w:r w:rsidRPr="00EC756E">
        <w:rPr>
          <w:rFonts w:ascii="Times New Roman" w:hAnsi="Times New Roman"/>
          <w:sz w:val="24"/>
          <w:szCs w:val="24"/>
          <w:lang w:val="en-US"/>
        </w:rPr>
        <w:t>, as not all details can be known at this stage of preparation. Any changes will be communicated to the Consultant at the latest 7 days prior to the date of the event.</w:t>
      </w:r>
    </w:p>
    <w:p w14:paraId="23912E00" w14:textId="77777777" w:rsidR="00036AD6" w:rsidRPr="00EC756E" w:rsidRDefault="00036AD6" w:rsidP="002129A1">
      <w:pPr>
        <w:spacing w:after="0"/>
        <w:rPr>
          <w:rFonts w:ascii="Times New Roman" w:hAnsi="Times New Roman"/>
          <w:sz w:val="24"/>
          <w:szCs w:val="24"/>
        </w:rPr>
      </w:pPr>
    </w:p>
    <w:p w14:paraId="25832E54" w14:textId="77777777" w:rsidR="002129A1" w:rsidRPr="00EC756E" w:rsidRDefault="002129A1" w:rsidP="002129A1">
      <w:pPr>
        <w:rPr>
          <w:rFonts w:ascii="Times New Roman" w:hAnsi="Times New Roman"/>
          <w:sz w:val="24"/>
          <w:szCs w:val="24"/>
        </w:rPr>
      </w:pPr>
      <w:r w:rsidRPr="00EC756E">
        <w:rPr>
          <w:rFonts w:ascii="Times New Roman" w:hAnsi="Times New Roman"/>
          <w:sz w:val="24"/>
          <w:szCs w:val="24"/>
        </w:rPr>
        <w:t>The service should include the following tasks:</w:t>
      </w:r>
    </w:p>
    <w:p w14:paraId="76DC98A6" w14:textId="4A465CD9" w:rsidR="00535966" w:rsidRPr="00E37BC9" w:rsidRDefault="00535966" w:rsidP="002129A1">
      <w:pPr>
        <w:rPr>
          <w:rFonts w:ascii="Times New Roman" w:hAnsi="Times New Roman"/>
          <w:b/>
          <w:bCs/>
          <w:sz w:val="24"/>
          <w:szCs w:val="24"/>
          <w:u w:val="single"/>
        </w:rPr>
      </w:pPr>
      <w:r w:rsidRPr="00E37BC9">
        <w:rPr>
          <w:rFonts w:ascii="Times New Roman" w:hAnsi="Times New Roman"/>
          <w:b/>
          <w:bCs/>
          <w:sz w:val="24"/>
          <w:szCs w:val="24"/>
          <w:u w:val="single"/>
        </w:rPr>
        <w:t xml:space="preserve">TASK 1: </w:t>
      </w:r>
      <w:r w:rsidR="00EC756E" w:rsidRPr="00E37BC9">
        <w:rPr>
          <w:rFonts w:ascii="Times New Roman" w:hAnsi="Times New Roman"/>
          <w:b/>
          <w:bCs/>
          <w:sz w:val="24"/>
          <w:szCs w:val="24"/>
          <w:u w:val="single"/>
        </w:rPr>
        <w:t>Developing a Joint Water quality monitoring system</w:t>
      </w:r>
      <w:r w:rsidRPr="00E37BC9">
        <w:rPr>
          <w:rFonts w:ascii="Times New Roman" w:hAnsi="Times New Roman"/>
          <w:b/>
          <w:bCs/>
          <w:sz w:val="24"/>
          <w:szCs w:val="24"/>
          <w:u w:val="single"/>
        </w:rPr>
        <w:t>.</w:t>
      </w:r>
    </w:p>
    <w:p w14:paraId="279817FD" w14:textId="00A3D520" w:rsidR="000806F9" w:rsidRPr="000806F9" w:rsidRDefault="000806F9" w:rsidP="000806F9">
      <w:pPr>
        <w:rPr>
          <w:rFonts w:ascii="Times New Roman" w:hAnsi="Times New Roman"/>
          <w:sz w:val="24"/>
          <w:szCs w:val="24"/>
        </w:rPr>
      </w:pPr>
      <w:r w:rsidRPr="000806F9">
        <w:rPr>
          <w:rFonts w:ascii="Times New Roman" w:hAnsi="Times New Roman"/>
          <w:sz w:val="24"/>
          <w:szCs w:val="24"/>
        </w:rPr>
        <w:t>Development of a joint water quality monitoring system. Monitoring will be carried out on both sides of the border. Sampling will be carried out at 3 points on the Nera</w:t>
      </w:r>
      <w:r>
        <w:rPr>
          <w:rFonts w:ascii="Times New Roman" w:hAnsi="Times New Roman"/>
          <w:sz w:val="24"/>
          <w:szCs w:val="24"/>
        </w:rPr>
        <w:t xml:space="preserve"> River and 3 points on the </w:t>
      </w:r>
      <w:r>
        <w:rPr>
          <w:rFonts w:ascii="Times New Roman" w:hAnsi="Times New Roman"/>
          <w:sz w:val="24"/>
          <w:szCs w:val="24"/>
          <w:lang w:val="sr-Latn-RS"/>
        </w:rPr>
        <w:t>Karaš</w:t>
      </w:r>
      <w:r w:rsidRPr="000806F9">
        <w:rPr>
          <w:rFonts w:ascii="Times New Roman" w:hAnsi="Times New Roman"/>
          <w:sz w:val="24"/>
          <w:szCs w:val="24"/>
        </w:rPr>
        <w:t xml:space="preserve"> River, and additional water samples from the Apa Mare River and the </w:t>
      </w:r>
      <w:proofErr w:type="spellStart"/>
      <w:r w:rsidRPr="000806F9">
        <w:rPr>
          <w:rFonts w:ascii="Times New Roman" w:hAnsi="Times New Roman"/>
          <w:sz w:val="24"/>
          <w:szCs w:val="24"/>
        </w:rPr>
        <w:t>Sacinez</w:t>
      </w:r>
      <w:proofErr w:type="spellEnd"/>
      <w:r w:rsidRPr="000806F9">
        <w:rPr>
          <w:rFonts w:ascii="Times New Roman" w:hAnsi="Times New Roman"/>
          <w:sz w:val="24"/>
          <w:szCs w:val="24"/>
        </w:rPr>
        <w:t xml:space="preserve"> Wetland area will be provided by Excelsior and processed and analysed by external experts in accordance with established procedures related to safety and sample collection procedures with appropriate equipment. Storage will be carried out in dark bottles under controlled conditions, not above 4°C for more than 30 minutes after the actual sampling from the river until measurement. Samples will be georeferenced and </w:t>
      </w:r>
      <w:proofErr w:type="gramStart"/>
      <w:r w:rsidRPr="000806F9">
        <w:rPr>
          <w:rFonts w:ascii="Times New Roman" w:hAnsi="Times New Roman"/>
          <w:sz w:val="24"/>
          <w:szCs w:val="24"/>
        </w:rPr>
        <w:t>time-stamped</w:t>
      </w:r>
      <w:proofErr w:type="gramEnd"/>
      <w:r w:rsidRPr="000806F9">
        <w:rPr>
          <w:rFonts w:ascii="Times New Roman" w:hAnsi="Times New Roman"/>
          <w:sz w:val="24"/>
          <w:szCs w:val="24"/>
        </w:rPr>
        <w:t>. Analyses will be carried out using optical analysis methods for ppm level detection, designed to work with real samples for rapid assessment of pollution levels. The parameters to be measured are: oxygen demand (HPK), heavy metals such as lead, chromium, cadmium, zinc, copper, manganese, molybdenum, along with nitrates, nitrites, cyanides, sulphates, sulphides, organic acids, total hardness, phenolic index, ammonia, fluorine, chlorine oxide, total free chlorine, pH value, toxicological analyses of water and atrazine. Such an in-depth analysis will examine almost all possible sources of urban and industrial origin, in the range of levels that do not pose a problem or require urgent measures, in accordance with regulations</w:t>
      </w:r>
      <w:r>
        <w:rPr>
          <w:rFonts w:ascii="Times New Roman" w:hAnsi="Times New Roman"/>
          <w:sz w:val="24"/>
          <w:szCs w:val="24"/>
        </w:rPr>
        <w:t>.</w:t>
      </w:r>
    </w:p>
    <w:p w14:paraId="0CE46E44" w14:textId="5FBA7FD7" w:rsidR="000806F9" w:rsidRDefault="000806F9" w:rsidP="000806F9">
      <w:pPr>
        <w:rPr>
          <w:rFonts w:ascii="Times New Roman" w:hAnsi="Times New Roman"/>
          <w:sz w:val="24"/>
          <w:szCs w:val="24"/>
        </w:rPr>
      </w:pPr>
      <w:r w:rsidRPr="000806F9">
        <w:rPr>
          <w:rFonts w:ascii="Times New Roman" w:hAnsi="Times New Roman"/>
          <w:sz w:val="24"/>
          <w:szCs w:val="24"/>
        </w:rPr>
        <w:t>The samples to be taken for analysis, the data to be processed, and the database to be created by experts. These data will be used to identify sources of pollution, classifying those that come from industry, urban areas or may occur naturally as a result of floods, soil/biological activities or natural disasters, prioritize lists of pollutants for optimized monitoring based on regulations related to the prescribed laws of both countries, assess the effect of implemented measures to improve water quality, build a synchronized basis for the development of reliable prediction models in the cross-border area.</w:t>
      </w:r>
    </w:p>
    <w:p w14:paraId="10C7559E" w14:textId="347452E6" w:rsidR="000806F9" w:rsidRDefault="000806F9" w:rsidP="000806F9">
      <w:pPr>
        <w:rPr>
          <w:rFonts w:ascii="Times New Roman" w:hAnsi="Times New Roman"/>
          <w:sz w:val="24"/>
          <w:szCs w:val="24"/>
        </w:rPr>
      </w:pPr>
    </w:p>
    <w:p w14:paraId="6D9D1C37" w14:textId="77777777" w:rsidR="000806F9" w:rsidRDefault="000806F9" w:rsidP="000806F9">
      <w:pPr>
        <w:rPr>
          <w:rFonts w:ascii="Times New Roman" w:hAnsi="Times New Roman"/>
          <w:sz w:val="24"/>
          <w:szCs w:val="24"/>
        </w:rPr>
      </w:pPr>
    </w:p>
    <w:p w14:paraId="429A3268" w14:textId="77777777" w:rsidR="00AC3BA3" w:rsidRDefault="00AC3BA3" w:rsidP="000806F9">
      <w:pPr>
        <w:rPr>
          <w:rFonts w:ascii="Times New Roman" w:hAnsi="Times New Roman"/>
          <w:sz w:val="24"/>
          <w:szCs w:val="24"/>
        </w:rPr>
      </w:pPr>
    </w:p>
    <w:p w14:paraId="1A8CD5DA" w14:textId="77777777" w:rsidR="00AC3BA3" w:rsidRDefault="00AC3BA3" w:rsidP="000806F9">
      <w:pPr>
        <w:rPr>
          <w:rFonts w:ascii="Times New Roman" w:hAnsi="Times New Roman"/>
          <w:sz w:val="24"/>
          <w:szCs w:val="24"/>
        </w:rPr>
      </w:pPr>
    </w:p>
    <w:p w14:paraId="237F680F" w14:textId="350145ED" w:rsidR="00535966" w:rsidRPr="00EC756E" w:rsidRDefault="00535966" w:rsidP="000806F9">
      <w:pPr>
        <w:rPr>
          <w:rFonts w:ascii="Times New Roman" w:hAnsi="Times New Roman"/>
          <w:b/>
          <w:bCs/>
          <w:sz w:val="24"/>
          <w:szCs w:val="24"/>
          <w:u w:val="single"/>
        </w:rPr>
      </w:pPr>
      <w:r w:rsidRPr="00EC756E">
        <w:rPr>
          <w:rFonts w:ascii="Times New Roman" w:hAnsi="Times New Roman"/>
          <w:b/>
          <w:bCs/>
          <w:sz w:val="24"/>
          <w:szCs w:val="24"/>
          <w:u w:val="single"/>
        </w:rPr>
        <w:lastRenderedPageBreak/>
        <w:t xml:space="preserve">TASK 2: </w:t>
      </w:r>
      <w:r w:rsidR="00EC756E" w:rsidRPr="00EC756E">
        <w:rPr>
          <w:rFonts w:ascii="Times New Roman" w:hAnsi="Times New Roman"/>
          <w:b/>
          <w:bCs/>
          <w:sz w:val="24"/>
          <w:szCs w:val="24"/>
          <w:u w:val="single"/>
        </w:rPr>
        <w:t>Developing the Joint Air quality monitoring system</w:t>
      </w:r>
      <w:r w:rsidRPr="00EC756E">
        <w:rPr>
          <w:rFonts w:ascii="Times New Roman" w:hAnsi="Times New Roman"/>
          <w:b/>
          <w:bCs/>
          <w:sz w:val="24"/>
          <w:szCs w:val="24"/>
          <w:u w:val="single"/>
        </w:rPr>
        <w:t>.</w:t>
      </w:r>
    </w:p>
    <w:p w14:paraId="39C3F154" w14:textId="77777777" w:rsidR="000806F9" w:rsidRPr="000806F9" w:rsidRDefault="000806F9" w:rsidP="000806F9">
      <w:pPr>
        <w:spacing w:after="0"/>
        <w:rPr>
          <w:rFonts w:ascii="Times New Roman" w:hAnsi="Times New Roman"/>
          <w:sz w:val="24"/>
          <w:szCs w:val="24"/>
          <w:lang w:val="sr-Latn-RS"/>
        </w:rPr>
      </w:pPr>
      <w:r w:rsidRPr="000806F9">
        <w:rPr>
          <w:rFonts w:ascii="Times New Roman" w:hAnsi="Times New Roman"/>
          <w:sz w:val="24"/>
          <w:szCs w:val="24"/>
          <w:lang w:val="sr-Latn-RS"/>
        </w:rPr>
        <w:t>Air quality monitoring system will include air quality monitoring at the two phases. The database will include measures from different kinds of mobile monitoring systems (from the mobile automatic station). Data gathering and managing data with the Air pollution monitoring station, for: a continuous measure of SO2, continuous measures of N-oxides, continuous measures of CO, continuous measures of O3, continuous measures of PM10 and PM2.5. Comparative data will include the data obtained through different monitoring systems and need to be compared in common parameters that will be used to review the overall state of air quality. Prepared information for the online interface for the general public. Monitoring results will be promoted in on future project events, the project websites, and project social network platforms (Facebook).</w:t>
      </w:r>
    </w:p>
    <w:p w14:paraId="2D0DEC33" w14:textId="77777777" w:rsidR="000806F9" w:rsidRPr="000806F9" w:rsidRDefault="000806F9" w:rsidP="000806F9">
      <w:pPr>
        <w:spacing w:after="0"/>
        <w:rPr>
          <w:rFonts w:ascii="Times New Roman" w:hAnsi="Times New Roman"/>
          <w:sz w:val="24"/>
          <w:szCs w:val="24"/>
          <w:lang w:val="sr-Latn-RS"/>
        </w:rPr>
      </w:pPr>
    </w:p>
    <w:p w14:paraId="0A2B1B5A" w14:textId="77777777" w:rsidR="000806F9" w:rsidRPr="000806F9" w:rsidRDefault="000806F9" w:rsidP="000806F9">
      <w:pPr>
        <w:spacing w:after="0"/>
        <w:rPr>
          <w:rFonts w:ascii="Times New Roman" w:hAnsi="Times New Roman"/>
          <w:sz w:val="24"/>
          <w:szCs w:val="24"/>
          <w:lang w:val="sr-Latn-RS"/>
        </w:rPr>
      </w:pPr>
      <w:r w:rsidRPr="000806F9">
        <w:rPr>
          <w:rFonts w:ascii="Times New Roman" w:hAnsi="Times New Roman"/>
          <w:sz w:val="24"/>
          <w:szCs w:val="24"/>
          <w:lang w:val="sr-Latn-RS"/>
        </w:rPr>
        <w:t>All activities must comply with the latest version of the Visual Identity Manual of the INTERREG ROM SRB Program (available at: Visibility – Interreg IPA Romania – Serbia Program 2021 – 2027 (romania-serbia.net)) if relevant.</w:t>
      </w:r>
    </w:p>
    <w:p w14:paraId="32C4EF5D" w14:textId="77777777" w:rsidR="000806F9" w:rsidRPr="000806F9" w:rsidRDefault="000806F9" w:rsidP="000806F9">
      <w:pPr>
        <w:spacing w:after="0"/>
        <w:rPr>
          <w:rFonts w:ascii="Times New Roman" w:hAnsi="Times New Roman"/>
          <w:sz w:val="24"/>
          <w:szCs w:val="24"/>
          <w:lang w:val="sr-Latn-RS"/>
        </w:rPr>
      </w:pPr>
    </w:p>
    <w:p w14:paraId="63372291" w14:textId="77777777" w:rsidR="000806F9" w:rsidRDefault="000806F9" w:rsidP="000806F9">
      <w:pPr>
        <w:spacing w:after="0"/>
        <w:rPr>
          <w:rFonts w:ascii="Times New Roman" w:hAnsi="Times New Roman"/>
          <w:sz w:val="24"/>
          <w:szCs w:val="24"/>
          <w:lang w:val="sr-Latn-RS"/>
        </w:rPr>
      </w:pPr>
      <w:r w:rsidRPr="000806F9">
        <w:rPr>
          <w:rFonts w:ascii="Times New Roman" w:hAnsi="Times New Roman"/>
          <w:sz w:val="24"/>
          <w:szCs w:val="24"/>
          <w:lang w:val="sr-Latn-RS"/>
        </w:rPr>
        <w:t>The service will be contracted for approx. 11 months period of project implementation (from contract signature until project closure).</w:t>
      </w:r>
    </w:p>
    <w:p w14:paraId="4776CDEE" w14:textId="77777777" w:rsidR="00535966" w:rsidRPr="00EC756E" w:rsidRDefault="00535966" w:rsidP="00535966">
      <w:pPr>
        <w:spacing w:after="0"/>
        <w:rPr>
          <w:rFonts w:ascii="Times New Roman" w:hAnsi="Times New Roman"/>
          <w:sz w:val="24"/>
          <w:szCs w:val="24"/>
        </w:rPr>
      </w:pPr>
    </w:p>
    <w:p w14:paraId="0DB1157D" w14:textId="436E2A23" w:rsidR="00D81857" w:rsidRPr="00EC756E" w:rsidRDefault="00D81857" w:rsidP="009D2CAF">
      <w:pPr>
        <w:pStyle w:val="Heading2"/>
      </w:pPr>
      <w:bookmarkStart w:id="18" w:name="_Ref530906824"/>
      <w:bookmarkStart w:id="19" w:name="_Toc67320751"/>
      <w:r w:rsidRPr="00EC756E">
        <w:t>Project management</w:t>
      </w:r>
      <w:bookmarkEnd w:id="18"/>
      <w:bookmarkEnd w:id="19"/>
    </w:p>
    <w:p w14:paraId="5D921AE6" w14:textId="77777777" w:rsidR="00D81857" w:rsidRPr="00EC756E" w:rsidRDefault="00D81857" w:rsidP="008D141B">
      <w:pPr>
        <w:pStyle w:val="Heading3"/>
        <w:keepNext w:val="0"/>
        <w:rPr>
          <w:sz w:val="24"/>
          <w:szCs w:val="24"/>
        </w:rPr>
      </w:pPr>
      <w:r w:rsidRPr="00EC756E">
        <w:rPr>
          <w:sz w:val="24"/>
          <w:szCs w:val="24"/>
        </w:rPr>
        <w:t>Responsible body</w:t>
      </w:r>
    </w:p>
    <w:p w14:paraId="491ED620" w14:textId="7960CF19" w:rsidR="00D81857" w:rsidRPr="00EC756E" w:rsidRDefault="00EC756E" w:rsidP="008D141B">
      <w:pPr>
        <w:rPr>
          <w:rFonts w:ascii="Times New Roman" w:hAnsi="Times New Roman"/>
          <w:sz w:val="24"/>
          <w:szCs w:val="24"/>
        </w:rPr>
      </w:pPr>
      <w:r w:rsidRPr="00EC756E">
        <w:rPr>
          <w:rFonts w:ascii="Times New Roman" w:hAnsi="Times New Roman"/>
          <w:sz w:val="24"/>
          <w:szCs w:val="24"/>
        </w:rPr>
        <w:t xml:space="preserve">Provincial Secretariat for Urban Planning and Environmental Protection, </w:t>
      </w:r>
      <w:proofErr w:type="spellStart"/>
      <w:r w:rsidRPr="00EC756E">
        <w:rPr>
          <w:rFonts w:ascii="Times New Roman" w:hAnsi="Times New Roman"/>
          <w:sz w:val="24"/>
          <w:szCs w:val="24"/>
        </w:rPr>
        <w:t>Bulevar</w:t>
      </w:r>
      <w:proofErr w:type="spellEnd"/>
      <w:r w:rsidRPr="00EC756E">
        <w:rPr>
          <w:rFonts w:ascii="Times New Roman" w:hAnsi="Times New Roman"/>
          <w:sz w:val="24"/>
          <w:szCs w:val="24"/>
        </w:rPr>
        <w:t xml:space="preserve"> Mihajla </w:t>
      </w:r>
      <w:proofErr w:type="spellStart"/>
      <w:r w:rsidRPr="00EC756E">
        <w:rPr>
          <w:rFonts w:ascii="Times New Roman" w:hAnsi="Times New Roman"/>
          <w:sz w:val="24"/>
          <w:szCs w:val="24"/>
        </w:rPr>
        <w:t>Pupina</w:t>
      </w:r>
      <w:proofErr w:type="spellEnd"/>
      <w:r w:rsidRPr="00EC756E">
        <w:rPr>
          <w:rFonts w:ascii="Times New Roman" w:hAnsi="Times New Roman"/>
          <w:sz w:val="24"/>
          <w:szCs w:val="24"/>
        </w:rPr>
        <w:t xml:space="preserve"> 16, 21201 Novi Sad, Republic of Serbia.</w:t>
      </w:r>
      <w:r w:rsidR="00E21548" w:rsidRPr="00EC756E">
        <w:rPr>
          <w:rFonts w:ascii="Times New Roman" w:hAnsi="Times New Roman"/>
          <w:sz w:val="24"/>
          <w:szCs w:val="24"/>
        </w:rPr>
        <w:t xml:space="preserve"> </w:t>
      </w:r>
    </w:p>
    <w:p w14:paraId="3F096B08" w14:textId="77777777" w:rsidR="00D81857" w:rsidRPr="00EC756E" w:rsidRDefault="00D81857" w:rsidP="008D141B">
      <w:pPr>
        <w:pStyle w:val="Heading3"/>
        <w:keepNext w:val="0"/>
        <w:rPr>
          <w:sz w:val="24"/>
          <w:szCs w:val="24"/>
        </w:rPr>
      </w:pPr>
      <w:r w:rsidRPr="00EC756E">
        <w:rPr>
          <w:sz w:val="24"/>
          <w:szCs w:val="24"/>
        </w:rPr>
        <w:t>Management structure</w:t>
      </w:r>
    </w:p>
    <w:p w14:paraId="675BF0D7" w14:textId="611B58C9" w:rsidR="00D81857" w:rsidRPr="00EC756E" w:rsidRDefault="0043676C" w:rsidP="008D141B">
      <w:pPr>
        <w:rPr>
          <w:rFonts w:ascii="Times New Roman" w:hAnsi="Times New Roman"/>
          <w:sz w:val="24"/>
          <w:szCs w:val="24"/>
        </w:rPr>
      </w:pPr>
      <w:r w:rsidRPr="00EC756E">
        <w:rPr>
          <w:rFonts w:ascii="Times New Roman" w:hAnsi="Times New Roman"/>
          <w:sz w:val="24"/>
          <w:szCs w:val="24"/>
        </w:rPr>
        <w:t xml:space="preserve">The responsible person for implementation of the tasks related to this contract, in the Contracting Authority is </w:t>
      </w:r>
      <w:r w:rsidR="004C5455" w:rsidRPr="00EC756E">
        <w:rPr>
          <w:rFonts w:ascii="Times New Roman" w:hAnsi="Times New Roman"/>
          <w:sz w:val="24"/>
          <w:szCs w:val="24"/>
        </w:rPr>
        <w:t>Legal representative of the Provincial Secretariat for Urban Planning and Environmental Protection</w:t>
      </w:r>
      <w:r w:rsidRPr="00EC756E">
        <w:rPr>
          <w:rFonts w:ascii="Times New Roman" w:hAnsi="Times New Roman"/>
          <w:sz w:val="24"/>
          <w:szCs w:val="24"/>
        </w:rPr>
        <w:t>.</w:t>
      </w:r>
    </w:p>
    <w:p w14:paraId="4D334744" w14:textId="77777777" w:rsidR="00D81857" w:rsidRPr="00EC756E" w:rsidRDefault="00D81857" w:rsidP="008D141B">
      <w:pPr>
        <w:pStyle w:val="Heading3"/>
        <w:keepNext w:val="0"/>
        <w:rPr>
          <w:sz w:val="24"/>
          <w:szCs w:val="24"/>
        </w:rPr>
      </w:pPr>
      <w:r w:rsidRPr="00EC756E">
        <w:rPr>
          <w:sz w:val="24"/>
          <w:szCs w:val="24"/>
        </w:rPr>
        <w:t xml:space="preserve">Facilities to be provided by the </w:t>
      </w:r>
      <w:r w:rsidR="00E21553" w:rsidRPr="00EC756E">
        <w:rPr>
          <w:sz w:val="24"/>
          <w:szCs w:val="24"/>
        </w:rPr>
        <w:t>c</w:t>
      </w:r>
      <w:r w:rsidRPr="00EC756E">
        <w:rPr>
          <w:sz w:val="24"/>
          <w:szCs w:val="24"/>
        </w:rPr>
        <w:t xml:space="preserve">ontracting </w:t>
      </w:r>
      <w:r w:rsidR="00E21553" w:rsidRPr="00EC756E">
        <w:rPr>
          <w:sz w:val="24"/>
          <w:szCs w:val="24"/>
        </w:rPr>
        <w:t>a</w:t>
      </w:r>
      <w:r w:rsidRPr="00EC756E">
        <w:rPr>
          <w:sz w:val="24"/>
          <w:szCs w:val="24"/>
        </w:rPr>
        <w:t>uthority and/or other parties</w:t>
      </w:r>
    </w:p>
    <w:p w14:paraId="4341C967" w14:textId="77777777" w:rsidR="00D81857" w:rsidRPr="00EC756E" w:rsidRDefault="0043676C" w:rsidP="008D141B">
      <w:pPr>
        <w:rPr>
          <w:rFonts w:ascii="Times New Roman" w:hAnsi="Times New Roman"/>
          <w:sz w:val="24"/>
          <w:szCs w:val="24"/>
        </w:rPr>
      </w:pPr>
      <w:r w:rsidRPr="00EC756E">
        <w:rPr>
          <w:rFonts w:ascii="Times New Roman" w:hAnsi="Times New Roman"/>
          <w:sz w:val="24"/>
          <w:szCs w:val="24"/>
        </w:rPr>
        <w:t>Not applicable.</w:t>
      </w:r>
    </w:p>
    <w:p w14:paraId="4DD85C1E" w14:textId="77777777" w:rsidR="00D81857" w:rsidRPr="0063749B" w:rsidRDefault="00D81857" w:rsidP="008A65FE">
      <w:pPr>
        <w:pStyle w:val="Heading1"/>
      </w:pPr>
      <w:bookmarkStart w:id="20" w:name="_Toc67320752"/>
      <w:r w:rsidRPr="0063749B">
        <w:t>LOGISTICS AND TIMING</w:t>
      </w:r>
      <w:bookmarkEnd w:id="20"/>
    </w:p>
    <w:p w14:paraId="0052D3BA" w14:textId="77777777" w:rsidR="00D81857" w:rsidRPr="00EC756E" w:rsidRDefault="00D81857" w:rsidP="009D2CAF">
      <w:pPr>
        <w:pStyle w:val="Heading2"/>
      </w:pPr>
      <w:bookmarkStart w:id="21" w:name="_Toc67320753"/>
      <w:r w:rsidRPr="00EC756E">
        <w:t>Location</w:t>
      </w:r>
      <w:bookmarkEnd w:id="21"/>
    </w:p>
    <w:p w14:paraId="04913E79" w14:textId="432EF2EB" w:rsidR="00D81857" w:rsidRPr="00EC756E" w:rsidRDefault="0043676C" w:rsidP="008D141B">
      <w:pPr>
        <w:rPr>
          <w:rFonts w:ascii="Times New Roman" w:hAnsi="Times New Roman"/>
          <w:sz w:val="24"/>
          <w:szCs w:val="24"/>
        </w:rPr>
      </w:pPr>
      <w:r w:rsidRPr="00EC756E">
        <w:rPr>
          <w:rFonts w:ascii="Times New Roman" w:hAnsi="Times New Roman"/>
          <w:sz w:val="24"/>
          <w:szCs w:val="24"/>
        </w:rPr>
        <w:t xml:space="preserve">Tasks related to this contract will be </w:t>
      </w:r>
      <w:r w:rsidRPr="00E37BC9">
        <w:rPr>
          <w:rFonts w:ascii="Times New Roman" w:hAnsi="Times New Roman"/>
          <w:sz w:val="24"/>
          <w:szCs w:val="24"/>
        </w:rPr>
        <w:t>implemented in Republic of Serbia</w:t>
      </w:r>
      <w:r w:rsidR="00EC756E" w:rsidRPr="00E37BC9">
        <w:rPr>
          <w:rFonts w:ascii="Times New Roman" w:hAnsi="Times New Roman"/>
          <w:sz w:val="24"/>
          <w:szCs w:val="24"/>
        </w:rPr>
        <w:t>, South Banat District</w:t>
      </w:r>
      <w:r w:rsidR="00E27DEB" w:rsidRPr="00E37BC9">
        <w:rPr>
          <w:rFonts w:ascii="Times New Roman" w:hAnsi="Times New Roman"/>
          <w:sz w:val="24"/>
          <w:szCs w:val="24"/>
        </w:rPr>
        <w:t xml:space="preserve"> and in the </w:t>
      </w:r>
      <w:r w:rsidR="00E27DEB" w:rsidRPr="00E37BC9">
        <w:rPr>
          <w:rFonts w:ascii="Times New Roman" w:hAnsi="Times New Roman"/>
          <w:sz w:val="24"/>
          <w:szCs w:val="24"/>
          <w:lang w:val="sr-Latn-RS"/>
        </w:rPr>
        <w:t>INTERREG ROM SRB Programme area</w:t>
      </w:r>
      <w:r w:rsidRPr="00E37BC9">
        <w:rPr>
          <w:rFonts w:ascii="Times New Roman" w:hAnsi="Times New Roman"/>
          <w:sz w:val="24"/>
          <w:szCs w:val="24"/>
        </w:rPr>
        <w:t>.</w:t>
      </w:r>
    </w:p>
    <w:p w14:paraId="53164867" w14:textId="77777777" w:rsidR="00D81857" w:rsidRPr="00EC756E" w:rsidRDefault="00875B1B" w:rsidP="009D2CAF">
      <w:pPr>
        <w:pStyle w:val="Heading2"/>
      </w:pPr>
      <w:bookmarkStart w:id="22" w:name="_Toc67320754"/>
      <w:r w:rsidRPr="00EC756E">
        <w:t>Start</w:t>
      </w:r>
      <w:r w:rsidR="00D81857" w:rsidRPr="00EC756E">
        <w:t xml:space="preserve"> date &amp;</w:t>
      </w:r>
      <w:r w:rsidR="00E21553" w:rsidRPr="00EC756E">
        <w:t>p</w:t>
      </w:r>
      <w:r w:rsidR="00D81857" w:rsidRPr="00EC756E">
        <w:t xml:space="preserve">eriod of </w:t>
      </w:r>
      <w:r w:rsidR="006B423E" w:rsidRPr="00EC756E">
        <w:t>implementation</w:t>
      </w:r>
      <w:r w:rsidR="00C77E2E" w:rsidRPr="00EC756E">
        <w:t xml:space="preserve"> of tasks</w:t>
      </w:r>
      <w:bookmarkEnd w:id="22"/>
    </w:p>
    <w:p w14:paraId="18E47238" w14:textId="623813BC" w:rsidR="005D5086" w:rsidRPr="00EC756E" w:rsidRDefault="0043676C" w:rsidP="005D5086">
      <w:pPr>
        <w:rPr>
          <w:rFonts w:ascii="Times New Roman" w:hAnsi="Times New Roman"/>
          <w:sz w:val="24"/>
          <w:szCs w:val="24"/>
        </w:rPr>
      </w:pPr>
      <w:r w:rsidRPr="00EC756E">
        <w:rPr>
          <w:rFonts w:ascii="Times New Roman" w:hAnsi="Times New Roman"/>
          <w:sz w:val="24"/>
          <w:szCs w:val="24"/>
        </w:rPr>
        <w:t>The intended start date is the date of signature of the contract by both parties</w:t>
      </w:r>
      <w:r w:rsidR="00D81857" w:rsidRPr="00EC756E">
        <w:rPr>
          <w:rFonts w:ascii="Times New Roman" w:hAnsi="Times New Roman"/>
          <w:sz w:val="24"/>
          <w:szCs w:val="24"/>
        </w:rPr>
        <w:t xml:space="preserve"> and the period of </w:t>
      </w:r>
      <w:r w:rsidR="006B423E" w:rsidRPr="00EC756E">
        <w:rPr>
          <w:rFonts w:ascii="Times New Roman" w:hAnsi="Times New Roman"/>
          <w:sz w:val="24"/>
          <w:szCs w:val="24"/>
        </w:rPr>
        <w:t>implementation</w:t>
      </w:r>
      <w:r w:rsidR="00D81857" w:rsidRPr="00EC756E">
        <w:rPr>
          <w:rFonts w:ascii="Times New Roman" w:hAnsi="Times New Roman"/>
          <w:sz w:val="24"/>
          <w:szCs w:val="24"/>
        </w:rPr>
        <w:t xml:space="preserve"> of the contract will be </w:t>
      </w:r>
      <w:r w:rsidR="00EC756E">
        <w:rPr>
          <w:rFonts w:ascii="Times New Roman" w:hAnsi="Times New Roman"/>
          <w:sz w:val="24"/>
          <w:szCs w:val="24"/>
        </w:rPr>
        <w:t>11</w:t>
      </w:r>
      <w:r w:rsidR="00D81857" w:rsidRPr="00EC756E">
        <w:rPr>
          <w:rFonts w:ascii="Times New Roman" w:hAnsi="Times New Roman"/>
          <w:sz w:val="24"/>
          <w:szCs w:val="24"/>
        </w:rPr>
        <w:t xml:space="preserve"> months from this date</w:t>
      </w:r>
      <w:r w:rsidR="000A0828" w:rsidRPr="00EC756E">
        <w:rPr>
          <w:rFonts w:ascii="Times New Roman" w:hAnsi="Times New Roman"/>
          <w:sz w:val="24"/>
          <w:szCs w:val="24"/>
        </w:rPr>
        <w:t xml:space="preserve"> (from contract signature until project closure)</w:t>
      </w:r>
      <w:r w:rsidR="00D81857" w:rsidRPr="00EC756E">
        <w:rPr>
          <w:rFonts w:ascii="Times New Roman" w:hAnsi="Times New Roman"/>
          <w:sz w:val="24"/>
          <w:szCs w:val="24"/>
        </w:rPr>
        <w:t>.</w:t>
      </w:r>
      <w:r w:rsidR="00766861" w:rsidRPr="00EC756E">
        <w:rPr>
          <w:rFonts w:ascii="Times New Roman" w:hAnsi="Times New Roman"/>
          <w:sz w:val="24"/>
          <w:szCs w:val="24"/>
        </w:rPr>
        <w:t xml:space="preserve"> </w:t>
      </w:r>
      <w:r w:rsidR="00D81857" w:rsidRPr="00EC756E">
        <w:rPr>
          <w:rFonts w:ascii="Times New Roman" w:hAnsi="Times New Roman"/>
          <w:sz w:val="24"/>
          <w:szCs w:val="24"/>
        </w:rPr>
        <w:t xml:space="preserve">Please </w:t>
      </w:r>
      <w:r w:rsidR="00875B1B" w:rsidRPr="00EC756E">
        <w:rPr>
          <w:rFonts w:ascii="Times New Roman" w:hAnsi="Times New Roman"/>
          <w:sz w:val="24"/>
          <w:szCs w:val="24"/>
        </w:rPr>
        <w:t>see</w:t>
      </w:r>
      <w:r w:rsidR="00D81857" w:rsidRPr="00EC756E">
        <w:rPr>
          <w:rFonts w:ascii="Times New Roman" w:hAnsi="Times New Roman"/>
          <w:sz w:val="24"/>
          <w:szCs w:val="24"/>
        </w:rPr>
        <w:t xml:space="preserve"> Articles </w:t>
      </w:r>
      <w:r w:rsidR="00C11B64" w:rsidRPr="00EC756E">
        <w:rPr>
          <w:rFonts w:ascii="Times New Roman" w:hAnsi="Times New Roman"/>
          <w:sz w:val="24"/>
          <w:szCs w:val="24"/>
        </w:rPr>
        <w:t>19.1</w:t>
      </w:r>
      <w:r w:rsidR="00D81857" w:rsidRPr="00EC756E">
        <w:rPr>
          <w:rFonts w:ascii="Times New Roman" w:hAnsi="Times New Roman"/>
          <w:sz w:val="24"/>
          <w:szCs w:val="24"/>
        </w:rPr>
        <w:t xml:space="preserve"> and </w:t>
      </w:r>
      <w:r w:rsidR="00C11B64" w:rsidRPr="00EC756E">
        <w:rPr>
          <w:rFonts w:ascii="Times New Roman" w:hAnsi="Times New Roman"/>
          <w:sz w:val="24"/>
          <w:szCs w:val="24"/>
        </w:rPr>
        <w:t>19.2</w:t>
      </w:r>
      <w:r w:rsidR="00D81857" w:rsidRPr="00EC756E">
        <w:rPr>
          <w:rFonts w:ascii="Times New Roman" w:hAnsi="Times New Roman"/>
          <w:sz w:val="24"/>
          <w:szCs w:val="24"/>
        </w:rPr>
        <w:t xml:space="preserve"> of the </w:t>
      </w:r>
      <w:r w:rsidR="00E21553" w:rsidRPr="00EC756E">
        <w:rPr>
          <w:rFonts w:ascii="Times New Roman" w:hAnsi="Times New Roman"/>
          <w:sz w:val="24"/>
          <w:szCs w:val="24"/>
        </w:rPr>
        <w:t>s</w:t>
      </w:r>
      <w:r w:rsidR="00D81857" w:rsidRPr="00EC756E">
        <w:rPr>
          <w:rFonts w:ascii="Times New Roman" w:hAnsi="Times New Roman"/>
          <w:sz w:val="24"/>
          <w:szCs w:val="24"/>
        </w:rPr>
        <w:t xml:space="preserve">pecial </w:t>
      </w:r>
      <w:r w:rsidR="00E21553" w:rsidRPr="00EC756E">
        <w:rPr>
          <w:rFonts w:ascii="Times New Roman" w:hAnsi="Times New Roman"/>
          <w:sz w:val="24"/>
          <w:szCs w:val="24"/>
        </w:rPr>
        <w:t>c</w:t>
      </w:r>
      <w:r w:rsidR="00D81857" w:rsidRPr="00EC756E">
        <w:rPr>
          <w:rFonts w:ascii="Times New Roman" w:hAnsi="Times New Roman"/>
          <w:sz w:val="24"/>
          <w:szCs w:val="24"/>
        </w:rPr>
        <w:t xml:space="preserve">onditions for the actual </w:t>
      </w:r>
      <w:r w:rsidR="00875B1B" w:rsidRPr="00EC756E">
        <w:rPr>
          <w:rFonts w:ascii="Times New Roman" w:hAnsi="Times New Roman"/>
          <w:sz w:val="24"/>
          <w:szCs w:val="24"/>
        </w:rPr>
        <w:t>start</w:t>
      </w:r>
      <w:r w:rsidR="00D81857" w:rsidRPr="00EC756E">
        <w:rPr>
          <w:rFonts w:ascii="Times New Roman" w:hAnsi="Times New Roman"/>
          <w:sz w:val="24"/>
          <w:szCs w:val="24"/>
        </w:rPr>
        <w:t xml:space="preserve"> date and period of </w:t>
      </w:r>
      <w:r w:rsidR="006B423E" w:rsidRPr="00EC756E">
        <w:rPr>
          <w:rFonts w:ascii="Times New Roman" w:hAnsi="Times New Roman"/>
          <w:sz w:val="24"/>
          <w:szCs w:val="24"/>
        </w:rPr>
        <w:t>implementation</w:t>
      </w:r>
      <w:r w:rsidR="00212FA5" w:rsidRPr="00EC756E">
        <w:rPr>
          <w:rFonts w:ascii="Times New Roman" w:hAnsi="Times New Roman"/>
          <w:sz w:val="24"/>
          <w:szCs w:val="24"/>
        </w:rPr>
        <w:t>.</w:t>
      </w:r>
    </w:p>
    <w:p w14:paraId="0EFE9707" w14:textId="77777777" w:rsidR="00D81857" w:rsidRPr="0063749B" w:rsidRDefault="00D81857" w:rsidP="008A65FE">
      <w:pPr>
        <w:pStyle w:val="Heading1"/>
      </w:pPr>
      <w:bookmarkStart w:id="23" w:name="_Toc67320755"/>
      <w:r w:rsidRPr="0063749B">
        <w:lastRenderedPageBreak/>
        <w:t>REQUIREMENTS</w:t>
      </w:r>
      <w:bookmarkEnd w:id="23"/>
    </w:p>
    <w:p w14:paraId="57F4A25C" w14:textId="77777777" w:rsidR="00D81857" w:rsidRPr="00EC756E" w:rsidRDefault="00875B1B" w:rsidP="009D2CAF">
      <w:pPr>
        <w:pStyle w:val="Heading2"/>
      </w:pPr>
      <w:bookmarkStart w:id="24" w:name="_Toc67320756"/>
      <w:r w:rsidRPr="00EC756E">
        <w:t>Staff</w:t>
      </w:r>
      <w:bookmarkEnd w:id="24"/>
    </w:p>
    <w:p w14:paraId="5F0593D0" w14:textId="77777777" w:rsidR="00C7526D" w:rsidRPr="00EC756E" w:rsidRDefault="0006795C" w:rsidP="00C7526D">
      <w:pPr>
        <w:autoSpaceDE w:val="0"/>
        <w:autoSpaceDN w:val="0"/>
        <w:adjustRightInd w:val="0"/>
        <w:rPr>
          <w:rFonts w:ascii="Times New Roman" w:hAnsi="Times New Roman"/>
          <w:sz w:val="24"/>
          <w:szCs w:val="24"/>
        </w:rPr>
      </w:pPr>
      <w:r w:rsidRPr="00EC756E">
        <w:rPr>
          <w:rFonts w:ascii="Times New Roman" w:hAnsi="Times New Roman"/>
          <w:sz w:val="24"/>
          <w:szCs w:val="24"/>
        </w:rPr>
        <w:t xml:space="preserve">Note that civil servants and other staff of the public administration of the </w:t>
      </w:r>
      <w:r w:rsidR="001C7648" w:rsidRPr="00EC756E">
        <w:rPr>
          <w:rFonts w:ascii="Times New Roman" w:hAnsi="Times New Roman"/>
          <w:sz w:val="24"/>
          <w:szCs w:val="24"/>
        </w:rPr>
        <w:t>partner</w:t>
      </w:r>
      <w:r w:rsidRPr="00EC756E">
        <w:rPr>
          <w:rFonts w:ascii="Times New Roman" w:hAnsi="Times New Roman"/>
          <w:sz w:val="24"/>
          <w:szCs w:val="24"/>
        </w:rPr>
        <w:t xml:space="preserve"> country</w:t>
      </w:r>
      <w:r w:rsidR="000717C4" w:rsidRPr="00EC756E">
        <w:rPr>
          <w:rFonts w:ascii="Times New Roman" w:hAnsi="Times New Roman"/>
          <w:sz w:val="24"/>
          <w:szCs w:val="24"/>
        </w:rPr>
        <w:t>, or of international/regional organisations based in the country,</w:t>
      </w:r>
      <w:r w:rsidR="008A3180" w:rsidRPr="00EC756E">
        <w:rPr>
          <w:rFonts w:ascii="Times New Roman" w:hAnsi="Times New Roman"/>
          <w:sz w:val="24"/>
          <w:szCs w:val="24"/>
        </w:rPr>
        <w:t xml:space="preserve"> </w:t>
      </w:r>
      <w:r w:rsidR="00EC428E" w:rsidRPr="00EC756E">
        <w:rPr>
          <w:rFonts w:ascii="Times New Roman" w:hAnsi="Times New Roman"/>
          <w:sz w:val="24"/>
          <w:szCs w:val="24"/>
        </w:rPr>
        <w:t xml:space="preserve">shall only be approved to work as experts if well justified. The justification should be submitted with the tender and shall include information on the added value the expert will bring as well as proof that the expert is </w:t>
      </w:r>
      <w:r w:rsidR="006745A0" w:rsidRPr="00EC756E">
        <w:rPr>
          <w:rFonts w:ascii="Times New Roman" w:hAnsi="Times New Roman"/>
          <w:sz w:val="24"/>
          <w:szCs w:val="24"/>
        </w:rPr>
        <w:t>seconded</w:t>
      </w:r>
      <w:r w:rsidR="00EC428E" w:rsidRPr="00EC756E">
        <w:rPr>
          <w:rFonts w:ascii="Times New Roman" w:hAnsi="Times New Roman"/>
          <w:sz w:val="24"/>
          <w:szCs w:val="24"/>
        </w:rPr>
        <w:t xml:space="preserve"> or on personal leave. </w:t>
      </w:r>
    </w:p>
    <w:p w14:paraId="74047E15" w14:textId="77777777" w:rsidR="00D81857" w:rsidRPr="00EC756E" w:rsidRDefault="00D81857" w:rsidP="008D141B">
      <w:pPr>
        <w:pStyle w:val="Heading3"/>
        <w:keepNext w:val="0"/>
        <w:rPr>
          <w:sz w:val="24"/>
          <w:szCs w:val="24"/>
        </w:rPr>
      </w:pPr>
      <w:r w:rsidRPr="00EC756E">
        <w:rPr>
          <w:sz w:val="24"/>
          <w:szCs w:val="24"/>
        </w:rPr>
        <w:t>Key experts</w:t>
      </w:r>
    </w:p>
    <w:p w14:paraId="6B65DE91" w14:textId="77777777" w:rsidR="0043676C" w:rsidRPr="00EC756E" w:rsidRDefault="0043676C" w:rsidP="0043676C">
      <w:pPr>
        <w:keepNext/>
        <w:rPr>
          <w:rFonts w:ascii="Times New Roman" w:hAnsi="Times New Roman"/>
          <w:sz w:val="24"/>
          <w:szCs w:val="24"/>
        </w:rPr>
      </w:pPr>
      <w:r w:rsidRPr="00EC756E">
        <w:rPr>
          <w:rFonts w:ascii="Times New Roman" w:hAnsi="Times New Roman"/>
          <w:sz w:val="24"/>
          <w:szCs w:val="24"/>
        </w:rPr>
        <w:t xml:space="preserve">Key experts are </w:t>
      </w:r>
      <w:proofErr w:type="gramStart"/>
      <w:r w:rsidRPr="00EC756E">
        <w:rPr>
          <w:rFonts w:ascii="Times New Roman" w:hAnsi="Times New Roman"/>
          <w:sz w:val="24"/>
          <w:szCs w:val="24"/>
        </w:rPr>
        <w:t>defined</w:t>
      </w:r>
      <w:proofErr w:type="gramEnd"/>
      <w:r w:rsidRPr="00EC756E">
        <w:rPr>
          <w:rFonts w:ascii="Times New Roman" w:hAnsi="Times New Roman"/>
          <w:sz w:val="24"/>
          <w:szCs w:val="24"/>
        </w:rPr>
        <w:t xml:space="preserve"> and they must submit CVs and signed statements of exclusivity and availability. </w:t>
      </w:r>
    </w:p>
    <w:p w14:paraId="3E185317" w14:textId="77777777" w:rsidR="0043676C" w:rsidRPr="00EC756E" w:rsidRDefault="0043676C" w:rsidP="0043676C">
      <w:pPr>
        <w:keepNext/>
        <w:rPr>
          <w:rFonts w:ascii="Times New Roman" w:hAnsi="Times New Roman"/>
          <w:sz w:val="24"/>
          <w:szCs w:val="24"/>
        </w:rPr>
      </w:pPr>
      <w:r w:rsidRPr="00EC756E">
        <w:rPr>
          <w:rFonts w:ascii="Times New Roman" w:hAnsi="Times New Roman"/>
          <w:sz w:val="24"/>
          <w:szCs w:val="24"/>
        </w:rPr>
        <w:t>All experts who have a crucial role in implementing the contract are referred to as key experts. The profiles of the key experts for this contract are as follows:</w:t>
      </w:r>
    </w:p>
    <w:p w14:paraId="1392DC82" w14:textId="0828333D" w:rsidR="00E37BC9" w:rsidRPr="004217A3" w:rsidRDefault="00E37BC9" w:rsidP="00E37BC9">
      <w:pPr>
        <w:tabs>
          <w:tab w:val="left" w:pos="1134"/>
        </w:tabs>
      </w:pPr>
      <w:r w:rsidRPr="00EC756E">
        <w:rPr>
          <w:rFonts w:ascii="Times New Roman" w:hAnsi="Times New Roman"/>
          <w:b/>
          <w:sz w:val="24"/>
          <w:szCs w:val="24"/>
        </w:rPr>
        <w:t xml:space="preserve">Key expert 1: </w:t>
      </w:r>
      <w:r>
        <w:rPr>
          <w:rFonts w:ascii="Times New Roman" w:hAnsi="Times New Roman"/>
          <w:sz w:val="24"/>
          <w:szCs w:val="24"/>
        </w:rPr>
        <w:t>Expert for water analysis and environmental impact of pollution</w:t>
      </w:r>
    </w:p>
    <w:p w14:paraId="04222DE3" w14:textId="77777777" w:rsidR="00E37BC9" w:rsidRPr="00EC756E" w:rsidRDefault="00E37BC9" w:rsidP="00E37BC9">
      <w:pPr>
        <w:tabs>
          <w:tab w:val="left" w:pos="1134"/>
        </w:tabs>
        <w:rPr>
          <w:rFonts w:ascii="Times New Roman" w:hAnsi="Times New Roman"/>
          <w:sz w:val="24"/>
          <w:szCs w:val="24"/>
        </w:rPr>
      </w:pPr>
      <w:r w:rsidRPr="00EC756E">
        <w:rPr>
          <w:rFonts w:ascii="Times New Roman" w:hAnsi="Times New Roman"/>
          <w:sz w:val="24"/>
          <w:szCs w:val="24"/>
        </w:rPr>
        <w:t>Qualifications and skills</w:t>
      </w:r>
    </w:p>
    <w:p w14:paraId="2E471BF5" w14:textId="77777777" w:rsidR="00E37BC9" w:rsidRPr="00EC756E" w:rsidRDefault="00E37BC9" w:rsidP="00E37BC9">
      <w:pPr>
        <w:tabs>
          <w:tab w:val="left" w:pos="1134"/>
        </w:tabs>
        <w:rPr>
          <w:rFonts w:ascii="Times New Roman" w:hAnsi="Times New Roman"/>
          <w:sz w:val="24"/>
          <w:szCs w:val="24"/>
        </w:rPr>
      </w:pPr>
      <w:r w:rsidRPr="00EC756E">
        <w:rPr>
          <w:rFonts w:ascii="Times New Roman" w:hAnsi="Times New Roman"/>
          <w:sz w:val="24"/>
          <w:szCs w:val="24"/>
        </w:rPr>
        <w:t xml:space="preserve">• University degree </w:t>
      </w:r>
      <w:r>
        <w:rPr>
          <w:rFonts w:ascii="Times New Roman" w:hAnsi="Times New Roman"/>
          <w:sz w:val="24"/>
          <w:szCs w:val="24"/>
        </w:rPr>
        <w:t xml:space="preserve">in Environmental sciences/engineering, environmental chemistry or environmental </w:t>
      </w:r>
      <w:proofErr w:type="gramStart"/>
      <w:r>
        <w:rPr>
          <w:rFonts w:ascii="Times New Roman" w:hAnsi="Times New Roman"/>
          <w:sz w:val="24"/>
          <w:szCs w:val="24"/>
        </w:rPr>
        <w:t>engineering;</w:t>
      </w:r>
      <w:proofErr w:type="gramEnd"/>
    </w:p>
    <w:p w14:paraId="79084C35" w14:textId="77777777" w:rsidR="00E37BC9" w:rsidRPr="00EC756E" w:rsidRDefault="00E37BC9" w:rsidP="00E37BC9">
      <w:pPr>
        <w:rPr>
          <w:rFonts w:ascii="Times New Roman" w:hAnsi="Times New Roman"/>
          <w:sz w:val="24"/>
          <w:szCs w:val="24"/>
        </w:rPr>
      </w:pPr>
      <w:r w:rsidRPr="00EC756E">
        <w:rPr>
          <w:rFonts w:ascii="Times New Roman" w:hAnsi="Times New Roman"/>
          <w:sz w:val="24"/>
          <w:szCs w:val="24"/>
        </w:rPr>
        <w:t xml:space="preserve">• Computer skills – Windows, Office and </w:t>
      </w:r>
      <w:proofErr w:type="gramStart"/>
      <w:r w:rsidRPr="00EC756E">
        <w:rPr>
          <w:rFonts w:ascii="Times New Roman" w:hAnsi="Times New Roman"/>
          <w:sz w:val="24"/>
          <w:szCs w:val="24"/>
        </w:rPr>
        <w:t>Internet;</w:t>
      </w:r>
      <w:proofErr w:type="gramEnd"/>
    </w:p>
    <w:p w14:paraId="4E609506" w14:textId="77777777" w:rsidR="00E37BC9" w:rsidRPr="00EC756E" w:rsidRDefault="00E37BC9" w:rsidP="00E37BC9">
      <w:pPr>
        <w:rPr>
          <w:rFonts w:ascii="Times New Roman" w:hAnsi="Times New Roman"/>
          <w:sz w:val="24"/>
          <w:szCs w:val="24"/>
        </w:rPr>
      </w:pPr>
      <w:r w:rsidRPr="00EC756E">
        <w:rPr>
          <w:rFonts w:ascii="Times New Roman" w:hAnsi="Times New Roman"/>
          <w:sz w:val="24"/>
          <w:szCs w:val="24"/>
        </w:rPr>
        <w:t>• Serbian and English language fluency.</w:t>
      </w:r>
    </w:p>
    <w:p w14:paraId="6A41E61D" w14:textId="77777777" w:rsidR="00E37BC9" w:rsidRPr="00EC756E" w:rsidRDefault="00E37BC9" w:rsidP="00E37BC9">
      <w:pPr>
        <w:rPr>
          <w:rFonts w:ascii="Times New Roman" w:hAnsi="Times New Roman"/>
          <w:sz w:val="24"/>
          <w:szCs w:val="24"/>
        </w:rPr>
      </w:pPr>
      <w:r w:rsidRPr="00EC756E">
        <w:rPr>
          <w:rFonts w:ascii="Times New Roman" w:hAnsi="Times New Roman"/>
          <w:sz w:val="24"/>
          <w:szCs w:val="24"/>
        </w:rPr>
        <w:t>General professional experience</w:t>
      </w:r>
    </w:p>
    <w:p w14:paraId="7D25C5B1" w14:textId="77777777" w:rsidR="00E37BC9" w:rsidRPr="00EC756E" w:rsidRDefault="00E37BC9" w:rsidP="00E37BC9">
      <w:pPr>
        <w:rPr>
          <w:rFonts w:ascii="Times New Roman" w:hAnsi="Times New Roman"/>
          <w:sz w:val="24"/>
          <w:szCs w:val="24"/>
        </w:rPr>
      </w:pPr>
      <w:r w:rsidRPr="00EC756E">
        <w:rPr>
          <w:rFonts w:ascii="Times New Roman" w:hAnsi="Times New Roman"/>
          <w:sz w:val="24"/>
          <w:szCs w:val="24"/>
        </w:rPr>
        <w:t>• Min. 3 years, and preferably 5 years of general professional experience.</w:t>
      </w:r>
    </w:p>
    <w:p w14:paraId="2D1E0B5E" w14:textId="77777777" w:rsidR="00E37BC9" w:rsidRPr="00EC756E" w:rsidRDefault="00E37BC9" w:rsidP="00E37BC9">
      <w:pPr>
        <w:rPr>
          <w:rFonts w:ascii="Times New Roman" w:hAnsi="Times New Roman"/>
          <w:sz w:val="24"/>
          <w:szCs w:val="24"/>
        </w:rPr>
      </w:pPr>
      <w:r w:rsidRPr="00EC756E">
        <w:rPr>
          <w:rFonts w:ascii="Times New Roman" w:hAnsi="Times New Roman"/>
          <w:sz w:val="24"/>
          <w:szCs w:val="24"/>
        </w:rPr>
        <w:t>Specific professional experience</w:t>
      </w:r>
    </w:p>
    <w:p w14:paraId="51946C21" w14:textId="650DBAB7" w:rsidR="00E37BC9" w:rsidRDefault="00E37BC9" w:rsidP="00E37BC9">
      <w:pPr>
        <w:tabs>
          <w:tab w:val="left" w:pos="1134"/>
        </w:tabs>
        <w:rPr>
          <w:rFonts w:ascii="Times New Roman" w:hAnsi="Times New Roman"/>
          <w:sz w:val="24"/>
          <w:szCs w:val="24"/>
        </w:rPr>
      </w:pPr>
      <w:r w:rsidRPr="00EC756E">
        <w:rPr>
          <w:rFonts w:ascii="Times New Roman" w:hAnsi="Times New Roman"/>
          <w:sz w:val="24"/>
          <w:szCs w:val="24"/>
        </w:rPr>
        <w:t xml:space="preserve">• Professional experience in </w:t>
      </w:r>
      <w:r>
        <w:rPr>
          <w:rFonts w:ascii="Times New Roman" w:hAnsi="Times New Roman"/>
          <w:sz w:val="24"/>
          <w:szCs w:val="24"/>
        </w:rPr>
        <w:t>quantification of water pollution and estimation of impact on the environment, data manipulation and evaluation of results with relevant standards for water quality</w:t>
      </w:r>
      <w:r w:rsidRPr="00EC756E">
        <w:rPr>
          <w:rFonts w:ascii="Times New Roman" w:hAnsi="Times New Roman"/>
          <w:sz w:val="24"/>
          <w:szCs w:val="24"/>
        </w:rPr>
        <w:t>: min. 2 years, preferably 4 years.</w:t>
      </w:r>
    </w:p>
    <w:p w14:paraId="1C9D430F" w14:textId="53C602D1" w:rsidR="004217A3" w:rsidRPr="004217A3" w:rsidRDefault="004217A3" w:rsidP="00E37BC9">
      <w:pPr>
        <w:tabs>
          <w:tab w:val="left" w:pos="1134"/>
        </w:tabs>
      </w:pPr>
      <w:r w:rsidRPr="00EC756E">
        <w:rPr>
          <w:rFonts w:ascii="Times New Roman" w:hAnsi="Times New Roman"/>
          <w:b/>
          <w:sz w:val="24"/>
          <w:szCs w:val="24"/>
        </w:rPr>
        <w:t xml:space="preserve">Key expert </w:t>
      </w:r>
      <w:r>
        <w:rPr>
          <w:rFonts w:ascii="Times New Roman" w:hAnsi="Times New Roman"/>
          <w:b/>
          <w:sz w:val="24"/>
          <w:szCs w:val="24"/>
        </w:rPr>
        <w:t>2</w:t>
      </w:r>
      <w:r w:rsidRPr="00EC756E">
        <w:rPr>
          <w:rFonts w:ascii="Times New Roman" w:hAnsi="Times New Roman"/>
          <w:b/>
          <w:sz w:val="24"/>
          <w:szCs w:val="24"/>
        </w:rPr>
        <w:t xml:space="preserve">: </w:t>
      </w:r>
      <w:r w:rsidR="00910091">
        <w:rPr>
          <w:rFonts w:ascii="Times New Roman" w:hAnsi="Times New Roman"/>
          <w:sz w:val="24"/>
          <w:szCs w:val="24"/>
        </w:rPr>
        <w:t>Expert for air quality analysis and environmental impact of pollution</w:t>
      </w:r>
      <w:r w:rsidR="00910091" w:rsidRPr="004217A3">
        <w:rPr>
          <w:rFonts w:ascii="Times New Roman" w:hAnsi="Times New Roman"/>
          <w:sz w:val="24"/>
          <w:szCs w:val="24"/>
          <w:highlight w:val="red"/>
        </w:rPr>
        <w:t xml:space="preserve"> </w:t>
      </w:r>
      <w:r w:rsidR="00910091">
        <w:rPr>
          <w:rFonts w:ascii="Times New Roman" w:hAnsi="Times New Roman"/>
          <w:sz w:val="24"/>
          <w:szCs w:val="24"/>
          <w:highlight w:val="red"/>
        </w:rPr>
        <w:t xml:space="preserve"> </w:t>
      </w:r>
    </w:p>
    <w:p w14:paraId="5822644C" w14:textId="77777777" w:rsidR="004217A3" w:rsidRPr="00EC756E" w:rsidRDefault="004217A3" w:rsidP="004217A3">
      <w:pPr>
        <w:tabs>
          <w:tab w:val="left" w:pos="1134"/>
        </w:tabs>
        <w:rPr>
          <w:rFonts w:ascii="Times New Roman" w:hAnsi="Times New Roman"/>
          <w:sz w:val="24"/>
          <w:szCs w:val="24"/>
        </w:rPr>
      </w:pPr>
      <w:r w:rsidRPr="00EC756E">
        <w:rPr>
          <w:rFonts w:ascii="Times New Roman" w:hAnsi="Times New Roman"/>
          <w:sz w:val="24"/>
          <w:szCs w:val="24"/>
        </w:rPr>
        <w:t>Qualifications and skills</w:t>
      </w:r>
    </w:p>
    <w:p w14:paraId="3A6EAD3F" w14:textId="2BD1023D" w:rsidR="004217A3" w:rsidRPr="00EC756E" w:rsidRDefault="004217A3" w:rsidP="004217A3">
      <w:pPr>
        <w:tabs>
          <w:tab w:val="left" w:pos="1134"/>
        </w:tabs>
        <w:rPr>
          <w:rFonts w:ascii="Times New Roman" w:hAnsi="Times New Roman"/>
          <w:sz w:val="24"/>
          <w:szCs w:val="24"/>
        </w:rPr>
      </w:pPr>
      <w:r w:rsidRPr="00EC756E">
        <w:rPr>
          <w:rFonts w:ascii="Times New Roman" w:hAnsi="Times New Roman"/>
          <w:sz w:val="24"/>
          <w:szCs w:val="24"/>
        </w:rPr>
        <w:t xml:space="preserve">• University degree </w:t>
      </w:r>
      <w:r>
        <w:rPr>
          <w:rFonts w:ascii="Times New Roman" w:hAnsi="Times New Roman"/>
          <w:sz w:val="24"/>
          <w:szCs w:val="24"/>
        </w:rPr>
        <w:t xml:space="preserve">in </w:t>
      </w:r>
      <w:r w:rsidR="001512F0" w:rsidRPr="001512F0">
        <w:rPr>
          <w:rFonts w:ascii="Times New Roman" w:hAnsi="Times New Roman"/>
          <w:sz w:val="24"/>
          <w:szCs w:val="24"/>
        </w:rPr>
        <w:t xml:space="preserve">natural </w:t>
      </w:r>
      <w:proofErr w:type="gramStart"/>
      <w:r w:rsidR="001512F0" w:rsidRPr="001512F0">
        <w:rPr>
          <w:rFonts w:ascii="Times New Roman" w:hAnsi="Times New Roman"/>
          <w:sz w:val="24"/>
          <w:szCs w:val="24"/>
        </w:rPr>
        <w:t>sciences</w:t>
      </w:r>
      <w:r w:rsidRPr="00EC756E">
        <w:rPr>
          <w:rFonts w:ascii="Times New Roman" w:hAnsi="Times New Roman"/>
          <w:sz w:val="24"/>
          <w:szCs w:val="24"/>
        </w:rPr>
        <w:t>;</w:t>
      </w:r>
      <w:proofErr w:type="gramEnd"/>
    </w:p>
    <w:p w14:paraId="42F92A78" w14:textId="77777777" w:rsidR="004217A3" w:rsidRPr="00EC756E" w:rsidRDefault="004217A3" w:rsidP="004217A3">
      <w:pPr>
        <w:rPr>
          <w:rFonts w:ascii="Times New Roman" w:hAnsi="Times New Roman"/>
          <w:sz w:val="24"/>
          <w:szCs w:val="24"/>
        </w:rPr>
      </w:pPr>
      <w:r w:rsidRPr="00EC756E">
        <w:rPr>
          <w:rFonts w:ascii="Times New Roman" w:hAnsi="Times New Roman"/>
          <w:sz w:val="24"/>
          <w:szCs w:val="24"/>
        </w:rPr>
        <w:t xml:space="preserve">• Computer skills – Windows, Office and </w:t>
      </w:r>
      <w:proofErr w:type="gramStart"/>
      <w:r w:rsidRPr="00EC756E">
        <w:rPr>
          <w:rFonts w:ascii="Times New Roman" w:hAnsi="Times New Roman"/>
          <w:sz w:val="24"/>
          <w:szCs w:val="24"/>
        </w:rPr>
        <w:t>Internet;</w:t>
      </w:r>
      <w:proofErr w:type="gramEnd"/>
    </w:p>
    <w:p w14:paraId="6BDF1C9A" w14:textId="77777777" w:rsidR="004217A3" w:rsidRPr="00EC756E" w:rsidRDefault="004217A3" w:rsidP="004217A3">
      <w:pPr>
        <w:rPr>
          <w:rFonts w:ascii="Times New Roman" w:hAnsi="Times New Roman"/>
          <w:sz w:val="24"/>
          <w:szCs w:val="24"/>
        </w:rPr>
      </w:pPr>
      <w:r w:rsidRPr="00EC756E">
        <w:rPr>
          <w:rFonts w:ascii="Times New Roman" w:hAnsi="Times New Roman"/>
          <w:sz w:val="24"/>
          <w:szCs w:val="24"/>
        </w:rPr>
        <w:t>• Serbian and English language fluency.</w:t>
      </w:r>
    </w:p>
    <w:p w14:paraId="69592612" w14:textId="77777777" w:rsidR="004217A3" w:rsidRPr="00EC756E" w:rsidRDefault="004217A3" w:rsidP="004217A3">
      <w:pPr>
        <w:rPr>
          <w:rFonts w:ascii="Times New Roman" w:hAnsi="Times New Roman"/>
          <w:sz w:val="24"/>
          <w:szCs w:val="24"/>
        </w:rPr>
      </w:pPr>
      <w:r w:rsidRPr="00EC756E">
        <w:rPr>
          <w:rFonts w:ascii="Times New Roman" w:hAnsi="Times New Roman"/>
          <w:sz w:val="24"/>
          <w:szCs w:val="24"/>
        </w:rPr>
        <w:t>General professional experience</w:t>
      </w:r>
    </w:p>
    <w:p w14:paraId="1C16708F" w14:textId="77777777" w:rsidR="004217A3" w:rsidRPr="00EC756E" w:rsidRDefault="004217A3" w:rsidP="004217A3">
      <w:pPr>
        <w:rPr>
          <w:rFonts w:ascii="Times New Roman" w:hAnsi="Times New Roman"/>
          <w:sz w:val="24"/>
          <w:szCs w:val="24"/>
        </w:rPr>
      </w:pPr>
      <w:r w:rsidRPr="00EC756E">
        <w:rPr>
          <w:rFonts w:ascii="Times New Roman" w:hAnsi="Times New Roman"/>
          <w:sz w:val="24"/>
          <w:szCs w:val="24"/>
        </w:rPr>
        <w:t>• Min. 3 years, and preferably 5 years of general professional experience.</w:t>
      </w:r>
    </w:p>
    <w:p w14:paraId="23E8E6A2" w14:textId="77777777" w:rsidR="004217A3" w:rsidRPr="00EC756E" w:rsidRDefault="004217A3" w:rsidP="004217A3">
      <w:pPr>
        <w:rPr>
          <w:rFonts w:ascii="Times New Roman" w:hAnsi="Times New Roman"/>
          <w:sz w:val="24"/>
          <w:szCs w:val="24"/>
        </w:rPr>
      </w:pPr>
      <w:r w:rsidRPr="00EC756E">
        <w:rPr>
          <w:rFonts w:ascii="Times New Roman" w:hAnsi="Times New Roman"/>
          <w:sz w:val="24"/>
          <w:szCs w:val="24"/>
        </w:rPr>
        <w:t>Specific professional experience</w:t>
      </w:r>
    </w:p>
    <w:p w14:paraId="38E48FAC" w14:textId="5C67B50D" w:rsidR="004217A3" w:rsidRPr="00EC756E" w:rsidRDefault="004217A3" w:rsidP="004217A3">
      <w:pPr>
        <w:rPr>
          <w:rFonts w:ascii="Times New Roman" w:hAnsi="Times New Roman"/>
          <w:sz w:val="24"/>
          <w:szCs w:val="24"/>
        </w:rPr>
      </w:pPr>
      <w:r w:rsidRPr="00EC756E">
        <w:rPr>
          <w:rFonts w:ascii="Times New Roman" w:hAnsi="Times New Roman"/>
          <w:sz w:val="24"/>
          <w:szCs w:val="24"/>
        </w:rPr>
        <w:lastRenderedPageBreak/>
        <w:t xml:space="preserve">Professional experience in </w:t>
      </w:r>
      <w:r w:rsidR="001512F0" w:rsidRPr="001512F0">
        <w:rPr>
          <w:rFonts w:ascii="Times New Roman" w:hAnsi="Times New Roman"/>
          <w:sz w:val="24"/>
          <w:szCs w:val="24"/>
        </w:rPr>
        <w:t>collecting and processing data obtained through the analysis of data from automated devices</w:t>
      </w:r>
      <w:r w:rsidR="001512F0">
        <w:rPr>
          <w:rFonts w:ascii="Times New Roman" w:hAnsi="Times New Roman"/>
          <w:sz w:val="24"/>
          <w:szCs w:val="24"/>
        </w:rPr>
        <w:t xml:space="preserve"> and evaluation</w:t>
      </w:r>
      <w:r w:rsidRPr="00EC756E">
        <w:rPr>
          <w:rFonts w:ascii="Times New Roman" w:hAnsi="Times New Roman"/>
          <w:sz w:val="24"/>
          <w:szCs w:val="24"/>
        </w:rPr>
        <w:t>: min. 2 years, preferably 4 years.</w:t>
      </w:r>
    </w:p>
    <w:p w14:paraId="0DFC37DC" w14:textId="77777777" w:rsidR="008B2A2C" w:rsidRPr="00EC756E" w:rsidRDefault="0043676C" w:rsidP="0043676C">
      <w:pPr>
        <w:rPr>
          <w:rFonts w:ascii="Times New Roman" w:hAnsi="Times New Roman"/>
          <w:sz w:val="24"/>
          <w:szCs w:val="24"/>
          <w:highlight w:val="lightGray"/>
        </w:rPr>
      </w:pPr>
      <w:r w:rsidRPr="00EC756E">
        <w:rPr>
          <w:rFonts w:ascii="Times New Roman" w:hAnsi="Times New Roman"/>
          <w:sz w:val="24"/>
          <w:szCs w:val="24"/>
        </w:rPr>
        <w:t>All experts must be independent and free from conflicts of interest in the responsibilities they take on.</w:t>
      </w:r>
    </w:p>
    <w:p w14:paraId="1FF7B3E3" w14:textId="77777777" w:rsidR="00D81857" w:rsidRPr="00EC756E" w:rsidRDefault="00B96483" w:rsidP="008D141B">
      <w:pPr>
        <w:pStyle w:val="Heading3"/>
        <w:keepNext w:val="0"/>
        <w:rPr>
          <w:sz w:val="24"/>
          <w:szCs w:val="24"/>
        </w:rPr>
      </w:pPr>
      <w:r w:rsidRPr="00EC756E">
        <w:rPr>
          <w:sz w:val="24"/>
          <w:szCs w:val="24"/>
        </w:rPr>
        <w:t>Other experts, s</w:t>
      </w:r>
      <w:r w:rsidR="00D81857" w:rsidRPr="00EC756E">
        <w:rPr>
          <w:sz w:val="24"/>
          <w:szCs w:val="24"/>
        </w:rPr>
        <w:t>upport staff &amp; backstopping</w:t>
      </w:r>
    </w:p>
    <w:p w14:paraId="7CBCD172" w14:textId="77777777" w:rsidR="0043676C" w:rsidRPr="00EC756E" w:rsidRDefault="0043676C" w:rsidP="0043676C">
      <w:pPr>
        <w:rPr>
          <w:rFonts w:ascii="Times New Roman" w:hAnsi="Times New Roman"/>
          <w:sz w:val="24"/>
          <w:szCs w:val="24"/>
        </w:rPr>
      </w:pPr>
      <w:r w:rsidRPr="00EC756E">
        <w:rPr>
          <w:rFonts w:ascii="Times New Roman" w:hAnsi="Times New Roman"/>
          <w:sz w:val="24"/>
          <w:szCs w:val="24"/>
        </w:rPr>
        <w:t>CVs for experts other than the key experts should not be submitted in the tender but the tenderer will have to demonstrate in their offer that they have access to experts with the required profiles. The contractor shall select and hire other experts as required according to the needs. The selection procedures used by the contractor to select these other experts shall be transparent, and shall be based on pre-defined criteria, including professional qualifications, language skills and work experience.</w:t>
      </w:r>
    </w:p>
    <w:p w14:paraId="72BBF547" w14:textId="77777777" w:rsidR="00851DA8" w:rsidRPr="00EC756E" w:rsidRDefault="0043676C" w:rsidP="0043676C">
      <w:pPr>
        <w:rPr>
          <w:rFonts w:ascii="Times New Roman" w:hAnsi="Times New Roman"/>
          <w:sz w:val="24"/>
          <w:szCs w:val="24"/>
        </w:rPr>
      </w:pPr>
      <w:r w:rsidRPr="00EC756E">
        <w:rPr>
          <w:rFonts w:ascii="Times New Roman" w:hAnsi="Times New Roman"/>
          <w:sz w:val="24"/>
          <w:szCs w:val="24"/>
        </w:rPr>
        <w:t xml:space="preserve">The costs for backstopping and support staff, as needed, </w:t>
      </w:r>
      <w:proofErr w:type="gramStart"/>
      <w:r w:rsidRPr="00EC756E">
        <w:rPr>
          <w:rFonts w:ascii="Times New Roman" w:hAnsi="Times New Roman"/>
          <w:sz w:val="24"/>
          <w:szCs w:val="24"/>
        </w:rPr>
        <w:t>are considered to be</w:t>
      </w:r>
      <w:proofErr w:type="gramEnd"/>
      <w:r w:rsidRPr="00EC756E">
        <w:rPr>
          <w:rFonts w:ascii="Times New Roman" w:hAnsi="Times New Roman"/>
          <w:sz w:val="24"/>
          <w:szCs w:val="24"/>
        </w:rPr>
        <w:t xml:space="preserve"> included in the tenderer's financial offer.</w:t>
      </w:r>
    </w:p>
    <w:p w14:paraId="2FBD902B" w14:textId="77777777" w:rsidR="00D81857" w:rsidRPr="00EC756E" w:rsidRDefault="00D81857" w:rsidP="009D2CAF">
      <w:pPr>
        <w:pStyle w:val="Heading2"/>
      </w:pPr>
      <w:bookmarkStart w:id="25" w:name="_Toc67320757"/>
      <w:r w:rsidRPr="00EC756E">
        <w:t>Office accommodation</w:t>
      </w:r>
      <w:bookmarkEnd w:id="25"/>
    </w:p>
    <w:p w14:paraId="16508057" w14:textId="77777777" w:rsidR="00D81857" w:rsidRPr="00EC756E" w:rsidRDefault="002129A1" w:rsidP="008D141B">
      <w:pPr>
        <w:rPr>
          <w:rFonts w:ascii="Times New Roman" w:hAnsi="Times New Roman"/>
          <w:sz w:val="24"/>
          <w:szCs w:val="24"/>
        </w:rPr>
      </w:pPr>
      <w:r w:rsidRPr="00EC756E">
        <w:rPr>
          <w:rFonts w:ascii="Times New Roman" w:hAnsi="Times New Roman"/>
          <w:sz w:val="24"/>
          <w:szCs w:val="24"/>
        </w:rPr>
        <w:t>Office accommodation for each expert working on the contract is to be provided by the Consultant.</w:t>
      </w:r>
    </w:p>
    <w:p w14:paraId="29583E5B" w14:textId="77777777" w:rsidR="00D81857" w:rsidRPr="00EC756E" w:rsidRDefault="00D81857" w:rsidP="009D2CAF">
      <w:pPr>
        <w:pStyle w:val="Heading2"/>
      </w:pPr>
      <w:bookmarkStart w:id="26" w:name="_Toc67320758"/>
      <w:r w:rsidRPr="00EC756E">
        <w:t xml:space="preserve">Facilities to be provided by the </w:t>
      </w:r>
      <w:r w:rsidR="00E21553" w:rsidRPr="00EC756E">
        <w:t>c</w:t>
      </w:r>
      <w:r w:rsidR="00320C07" w:rsidRPr="00EC756E">
        <w:t>ontractor</w:t>
      </w:r>
      <w:bookmarkEnd w:id="26"/>
    </w:p>
    <w:p w14:paraId="395CFE1A" w14:textId="548ABD3B" w:rsidR="00D81857" w:rsidRPr="00EC756E" w:rsidRDefault="002129A1" w:rsidP="008D141B">
      <w:pPr>
        <w:rPr>
          <w:rFonts w:ascii="Times New Roman" w:hAnsi="Times New Roman"/>
          <w:sz w:val="24"/>
          <w:szCs w:val="24"/>
        </w:rPr>
      </w:pPr>
      <w:r w:rsidRPr="00EC756E">
        <w:rPr>
          <w:rFonts w:ascii="Times New Roman" w:hAnsi="Times New Roman"/>
          <w:sz w:val="24"/>
          <w:szCs w:val="24"/>
        </w:rPr>
        <w:t xml:space="preserve">The contractor shall ensure that experts are adequately supported and equipped. </w:t>
      </w:r>
      <w:proofErr w:type="gramStart"/>
      <w:r w:rsidRPr="00EC756E">
        <w:rPr>
          <w:rFonts w:ascii="Times New Roman" w:hAnsi="Times New Roman"/>
          <w:sz w:val="24"/>
          <w:szCs w:val="24"/>
        </w:rPr>
        <w:t xml:space="preserve">In </w:t>
      </w:r>
      <w:r w:rsidR="00B800E0" w:rsidRPr="00EC756E">
        <w:rPr>
          <w:rFonts w:ascii="Times New Roman" w:hAnsi="Times New Roman"/>
          <w:sz w:val="24"/>
          <w:szCs w:val="24"/>
        </w:rPr>
        <w:t>particular,</w:t>
      </w:r>
      <w:r w:rsidRPr="00EC756E">
        <w:rPr>
          <w:rFonts w:ascii="Times New Roman" w:hAnsi="Times New Roman"/>
          <w:sz w:val="24"/>
          <w:szCs w:val="24"/>
        </w:rPr>
        <w:t xml:space="preserve"> it</w:t>
      </w:r>
      <w:proofErr w:type="gramEnd"/>
      <w:r w:rsidR="00DF7E47" w:rsidRPr="00EC756E">
        <w:rPr>
          <w:rFonts w:ascii="Times New Roman" w:hAnsi="Times New Roman"/>
          <w:sz w:val="24"/>
          <w:szCs w:val="24"/>
        </w:rPr>
        <w:t xml:space="preserve"> </w:t>
      </w:r>
      <w:r w:rsidRPr="00EC756E">
        <w:rPr>
          <w:rFonts w:ascii="Times New Roman" w:hAnsi="Times New Roman"/>
          <w:sz w:val="24"/>
          <w:szCs w:val="24"/>
        </w:rPr>
        <w:t>must ensure that there is sufficient administrative, secretarial and interpreting provision to enable experts to concentrate on their primary responsibilities. It must also transfer funds as necessary to support their work under the contract and to ensure that its employees are paid regularly and in a timely fashion.</w:t>
      </w:r>
    </w:p>
    <w:p w14:paraId="3F8D0B81" w14:textId="77777777" w:rsidR="00D81857" w:rsidRPr="00EC756E" w:rsidRDefault="00D81857" w:rsidP="009D2CAF">
      <w:pPr>
        <w:pStyle w:val="Heading2"/>
      </w:pPr>
      <w:bookmarkStart w:id="27" w:name="_Toc67320759"/>
      <w:r w:rsidRPr="00EC756E">
        <w:t>Equipment</w:t>
      </w:r>
      <w:bookmarkEnd w:id="27"/>
    </w:p>
    <w:p w14:paraId="20FF2876" w14:textId="77777777" w:rsidR="00BD0DB2" w:rsidRPr="00EC756E" w:rsidRDefault="00D81857" w:rsidP="008D141B">
      <w:pPr>
        <w:rPr>
          <w:rFonts w:ascii="Times New Roman" w:hAnsi="Times New Roman"/>
          <w:sz w:val="24"/>
          <w:szCs w:val="24"/>
        </w:rPr>
      </w:pPr>
      <w:r w:rsidRPr="00EC756E">
        <w:rPr>
          <w:rFonts w:ascii="Times New Roman" w:hAnsi="Times New Roman"/>
          <w:b/>
          <w:sz w:val="24"/>
          <w:szCs w:val="24"/>
        </w:rPr>
        <w:t>No</w:t>
      </w:r>
      <w:r w:rsidRPr="00EC756E">
        <w:rPr>
          <w:rFonts w:ascii="Times New Roman" w:hAnsi="Times New Roman"/>
          <w:sz w:val="24"/>
          <w:szCs w:val="24"/>
        </w:rPr>
        <w:t xml:space="preserve"> equipment is to be purchased on behalf of the </w:t>
      </w:r>
      <w:r w:rsidR="00144AAA" w:rsidRPr="00EC756E">
        <w:rPr>
          <w:rFonts w:ascii="Times New Roman" w:hAnsi="Times New Roman"/>
          <w:sz w:val="24"/>
          <w:szCs w:val="24"/>
        </w:rPr>
        <w:t>c</w:t>
      </w:r>
      <w:r w:rsidRPr="00EC756E">
        <w:rPr>
          <w:rFonts w:ascii="Times New Roman" w:hAnsi="Times New Roman"/>
          <w:sz w:val="24"/>
          <w:szCs w:val="24"/>
        </w:rPr>
        <w:t xml:space="preserve">ontracting </w:t>
      </w:r>
      <w:r w:rsidR="00144AAA" w:rsidRPr="00EC756E">
        <w:rPr>
          <w:rFonts w:ascii="Times New Roman" w:hAnsi="Times New Roman"/>
          <w:sz w:val="24"/>
          <w:szCs w:val="24"/>
        </w:rPr>
        <w:t>a</w:t>
      </w:r>
      <w:r w:rsidRPr="00EC756E">
        <w:rPr>
          <w:rFonts w:ascii="Times New Roman" w:hAnsi="Times New Roman"/>
          <w:sz w:val="24"/>
          <w:szCs w:val="24"/>
        </w:rPr>
        <w:t xml:space="preserve">uthority / </w:t>
      </w:r>
      <w:r w:rsidR="001C7648" w:rsidRPr="00EC756E">
        <w:rPr>
          <w:rFonts w:ascii="Times New Roman" w:hAnsi="Times New Roman"/>
          <w:sz w:val="24"/>
          <w:szCs w:val="24"/>
        </w:rPr>
        <w:t>partner</w:t>
      </w:r>
      <w:r w:rsidRPr="00EC756E">
        <w:rPr>
          <w:rFonts w:ascii="Times New Roman" w:hAnsi="Times New Roman"/>
          <w:sz w:val="24"/>
          <w:szCs w:val="24"/>
        </w:rPr>
        <w:t xml:space="preserve"> country as part of this service contract or transferred to the </w:t>
      </w:r>
      <w:r w:rsidR="00144AAA" w:rsidRPr="00EC756E">
        <w:rPr>
          <w:rFonts w:ascii="Times New Roman" w:hAnsi="Times New Roman"/>
          <w:sz w:val="24"/>
          <w:szCs w:val="24"/>
        </w:rPr>
        <w:t>c</w:t>
      </w:r>
      <w:r w:rsidRPr="00EC756E">
        <w:rPr>
          <w:rFonts w:ascii="Times New Roman" w:hAnsi="Times New Roman"/>
          <w:sz w:val="24"/>
          <w:szCs w:val="24"/>
        </w:rPr>
        <w:t xml:space="preserve">ontracting </w:t>
      </w:r>
      <w:r w:rsidR="00144AAA" w:rsidRPr="00EC756E">
        <w:rPr>
          <w:rFonts w:ascii="Times New Roman" w:hAnsi="Times New Roman"/>
          <w:sz w:val="24"/>
          <w:szCs w:val="24"/>
        </w:rPr>
        <w:t>a</w:t>
      </w:r>
      <w:r w:rsidRPr="00EC756E">
        <w:rPr>
          <w:rFonts w:ascii="Times New Roman" w:hAnsi="Times New Roman"/>
          <w:sz w:val="24"/>
          <w:szCs w:val="24"/>
        </w:rPr>
        <w:t xml:space="preserve">uthority / </w:t>
      </w:r>
      <w:r w:rsidR="001C7648" w:rsidRPr="00EC756E">
        <w:rPr>
          <w:rFonts w:ascii="Times New Roman" w:hAnsi="Times New Roman"/>
          <w:sz w:val="24"/>
          <w:szCs w:val="24"/>
        </w:rPr>
        <w:t>partner</w:t>
      </w:r>
      <w:r w:rsidRPr="00EC756E">
        <w:rPr>
          <w:rFonts w:ascii="Times New Roman" w:hAnsi="Times New Roman"/>
          <w:sz w:val="24"/>
          <w:szCs w:val="24"/>
        </w:rPr>
        <w:t xml:space="preserve"> country at the end of this contract.</w:t>
      </w:r>
      <w:r w:rsidR="00DF7E47" w:rsidRPr="00EC756E">
        <w:rPr>
          <w:rFonts w:ascii="Times New Roman" w:hAnsi="Times New Roman"/>
          <w:sz w:val="24"/>
          <w:szCs w:val="24"/>
        </w:rPr>
        <w:t xml:space="preserve"> </w:t>
      </w:r>
      <w:r w:rsidRPr="00EC756E">
        <w:rPr>
          <w:rFonts w:ascii="Times New Roman" w:hAnsi="Times New Roman"/>
          <w:sz w:val="24"/>
          <w:szCs w:val="24"/>
        </w:rPr>
        <w:t xml:space="preserve">Any equipment related to this contract which is to be acquired by the </w:t>
      </w:r>
      <w:r w:rsidR="001C7648" w:rsidRPr="00EC756E">
        <w:rPr>
          <w:rFonts w:ascii="Times New Roman" w:hAnsi="Times New Roman"/>
          <w:sz w:val="24"/>
          <w:szCs w:val="24"/>
        </w:rPr>
        <w:t>partner</w:t>
      </w:r>
      <w:r w:rsidRPr="00EC756E">
        <w:rPr>
          <w:rFonts w:ascii="Times New Roman" w:hAnsi="Times New Roman"/>
          <w:sz w:val="24"/>
          <w:szCs w:val="24"/>
        </w:rPr>
        <w:t xml:space="preserve"> country must be purchased by means of a separate supply tender procedure.</w:t>
      </w:r>
    </w:p>
    <w:p w14:paraId="77BFED1D" w14:textId="77777777" w:rsidR="00D81857" w:rsidRPr="0063749B" w:rsidRDefault="00D81857" w:rsidP="008A65FE">
      <w:pPr>
        <w:pStyle w:val="Heading1"/>
      </w:pPr>
      <w:bookmarkStart w:id="28" w:name="_Toc67320760"/>
      <w:r w:rsidRPr="0063749B">
        <w:t>REPORTS</w:t>
      </w:r>
      <w:bookmarkEnd w:id="28"/>
    </w:p>
    <w:p w14:paraId="18F85EDC" w14:textId="77777777" w:rsidR="00D81857" w:rsidRPr="0063749B" w:rsidRDefault="00D81857" w:rsidP="009D2CAF">
      <w:pPr>
        <w:pStyle w:val="Heading2"/>
      </w:pPr>
      <w:bookmarkStart w:id="29" w:name="_Ref20555417"/>
      <w:bookmarkStart w:id="30" w:name="_Ref20656720"/>
      <w:bookmarkStart w:id="31" w:name="_Toc67320761"/>
      <w:r w:rsidRPr="0063749B">
        <w:t>Reporting requirements</w:t>
      </w:r>
      <w:bookmarkEnd w:id="29"/>
      <w:bookmarkEnd w:id="30"/>
      <w:bookmarkEnd w:id="31"/>
    </w:p>
    <w:p w14:paraId="0B5BD200" w14:textId="77777777" w:rsidR="002129A1" w:rsidRPr="004217A3" w:rsidRDefault="002129A1" w:rsidP="002129A1">
      <w:pPr>
        <w:rPr>
          <w:rFonts w:ascii="Times New Roman" w:hAnsi="Times New Roman"/>
          <w:sz w:val="24"/>
          <w:szCs w:val="24"/>
        </w:rPr>
      </w:pPr>
      <w:r w:rsidRPr="004217A3">
        <w:rPr>
          <w:rFonts w:ascii="Times New Roman" w:hAnsi="Times New Roman"/>
          <w:sz w:val="24"/>
          <w:szCs w:val="24"/>
        </w:rPr>
        <w:t>The Consultant will submit the following reports in English</w:t>
      </w:r>
      <w:r w:rsidR="003259FA" w:rsidRPr="004217A3">
        <w:rPr>
          <w:rFonts w:ascii="Times New Roman" w:hAnsi="Times New Roman"/>
          <w:sz w:val="24"/>
          <w:szCs w:val="24"/>
        </w:rPr>
        <w:t xml:space="preserve"> </w:t>
      </w:r>
      <w:r w:rsidRPr="004217A3">
        <w:rPr>
          <w:rFonts w:ascii="Times New Roman" w:hAnsi="Times New Roman"/>
          <w:sz w:val="24"/>
          <w:szCs w:val="24"/>
        </w:rPr>
        <w:t xml:space="preserve">and Serbian in one original and </w:t>
      </w:r>
      <w:r w:rsidR="00511113" w:rsidRPr="004217A3">
        <w:rPr>
          <w:rFonts w:ascii="Times New Roman" w:hAnsi="Times New Roman"/>
          <w:sz w:val="24"/>
          <w:szCs w:val="24"/>
        </w:rPr>
        <w:t>2</w:t>
      </w:r>
      <w:r w:rsidRPr="004217A3">
        <w:rPr>
          <w:rFonts w:ascii="Times New Roman" w:hAnsi="Times New Roman"/>
          <w:sz w:val="24"/>
          <w:szCs w:val="24"/>
        </w:rPr>
        <w:t xml:space="preserve"> cop</w:t>
      </w:r>
      <w:r w:rsidR="00511113" w:rsidRPr="004217A3">
        <w:rPr>
          <w:rFonts w:ascii="Times New Roman" w:hAnsi="Times New Roman"/>
          <w:sz w:val="24"/>
          <w:szCs w:val="24"/>
        </w:rPr>
        <w:t>ies</w:t>
      </w:r>
      <w:r w:rsidRPr="004217A3">
        <w:rPr>
          <w:rFonts w:ascii="Times New Roman" w:hAnsi="Times New Roman"/>
          <w:sz w:val="24"/>
          <w:szCs w:val="24"/>
        </w:rPr>
        <w:t>:</w:t>
      </w:r>
    </w:p>
    <w:p w14:paraId="5C9406B1" w14:textId="3B9358E2" w:rsidR="00511113" w:rsidRPr="004217A3" w:rsidRDefault="00511113" w:rsidP="00511113">
      <w:pPr>
        <w:pStyle w:val="ListBullet"/>
        <w:rPr>
          <w:b/>
          <w:bCs/>
          <w:szCs w:val="24"/>
        </w:rPr>
      </w:pPr>
      <w:r w:rsidRPr="004217A3">
        <w:rPr>
          <w:b/>
          <w:bCs/>
          <w:szCs w:val="24"/>
        </w:rPr>
        <w:t>Interim report</w:t>
      </w:r>
      <w:r w:rsidR="00E27DEB" w:rsidRPr="004217A3">
        <w:rPr>
          <w:b/>
          <w:bCs/>
          <w:szCs w:val="24"/>
        </w:rPr>
        <w:t>s</w:t>
      </w:r>
      <w:r w:rsidRPr="004217A3">
        <w:rPr>
          <w:b/>
          <w:bCs/>
          <w:szCs w:val="24"/>
        </w:rPr>
        <w:t xml:space="preserve"> </w:t>
      </w:r>
      <w:r w:rsidRPr="004217A3">
        <w:rPr>
          <w:bCs/>
          <w:szCs w:val="24"/>
        </w:rPr>
        <w:t xml:space="preserve">shall be submitted </w:t>
      </w:r>
      <w:r w:rsidR="00E27DEB" w:rsidRPr="004217A3">
        <w:rPr>
          <w:szCs w:val="24"/>
        </w:rPr>
        <w:t xml:space="preserve">in </w:t>
      </w:r>
      <w:r w:rsidR="004217A3" w:rsidRPr="004217A3">
        <w:rPr>
          <w:szCs w:val="24"/>
        </w:rPr>
        <w:t>December 2025 – January 2026</w:t>
      </w:r>
      <w:r w:rsidR="004C5455" w:rsidRPr="004217A3">
        <w:rPr>
          <w:szCs w:val="24"/>
        </w:rPr>
        <w:t xml:space="preserve"> </w:t>
      </w:r>
      <w:r w:rsidR="00E27DEB" w:rsidRPr="004217A3">
        <w:rPr>
          <w:szCs w:val="24"/>
        </w:rPr>
        <w:t xml:space="preserve">and </w:t>
      </w:r>
      <w:r w:rsidR="004217A3" w:rsidRPr="004217A3">
        <w:rPr>
          <w:szCs w:val="24"/>
        </w:rPr>
        <w:t>May - June 2026</w:t>
      </w:r>
      <w:r w:rsidRPr="004217A3">
        <w:rPr>
          <w:szCs w:val="24"/>
        </w:rPr>
        <w:t xml:space="preserve">. The approval of interim reports will be the basis for issuing respective interim payments as indicated in the Special Conditions. The interim reports must be provided along with the corresponding </w:t>
      </w:r>
      <w:r w:rsidR="00B800E0" w:rsidRPr="004217A3">
        <w:rPr>
          <w:szCs w:val="24"/>
        </w:rPr>
        <w:t>preform</w:t>
      </w:r>
      <w:r w:rsidRPr="004217A3">
        <w:rPr>
          <w:szCs w:val="24"/>
        </w:rPr>
        <w:t xml:space="preserve"> invoice.</w:t>
      </w:r>
    </w:p>
    <w:p w14:paraId="35D19316" w14:textId="77777777" w:rsidR="00780D1B" w:rsidRPr="004217A3" w:rsidRDefault="002129A1" w:rsidP="00511113">
      <w:pPr>
        <w:pStyle w:val="ListBullet"/>
        <w:rPr>
          <w:szCs w:val="24"/>
        </w:rPr>
      </w:pPr>
      <w:r w:rsidRPr="004217A3">
        <w:rPr>
          <w:b/>
          <w:szCs w:val="24"/>
        </w:rPr>
        <w:t>Final report</w:t>
      </w:r>
      <w:r w:rsidRPr="004217A3">
        <w:rPr>
          <w:szCs w:val="24"/>
        </w:rPr>
        <w:t xml:space="preserve"> at the end of the contract, upon all contract results have been achieved. The approval of the final report by the Contracting Authority will be the basis for issuing final </w:t>
      </w:r>
      <w:r w:rsidRPr="004217A3">
        <w:rPr>
          <w:szCs w:val="24"/>
        </w:rPr>
        <w:lastRenderedPageBreak/>
        <w:t>payment as indicated in the Special Conditions. The final report must be provided along with the corresponding invoice.</w:t>
      </w:r>
    </w:p>
    <w:p w14:paraId="44048437" w14:textId="77777777" w:rsidR="00D81857" w:rsidRPr="0063749B" w:rsidRDefault="00D81857" w:rsidP="009D2CAF">
      <w:pPr>
        <w:pStyle w:val="Heading2"/>
      </w:pPr>
      <w:bookmarkStart w:id="32" w:name="_Toc67320762"/>
      <w:r w:rsidRPr="0063749B">
        <w:t xml:space="preserve">Submission </w:t>
      </w:r>
      <w:r w:rsidR="00423811">
        <w:t>and</w:t>
      </w:r>
      <w:r w:rsidRPr="0063749B">
        <w:t xml:space="preserve"> approval of reports</w:t>
      </w:r>
      <w:bookmarkEnd w:id="32"/>
    </w:p>
    <w:p w14:paraId="7C5107EB" w14:textId="56B7C7BF" w:rsidR="009E37FA" w:rsidRPr="004217A3" w:rsidRDefault="00FE277B" w:rsidP="008D141B">
      <w:pPr>
        <w:rPr>
          <w:rFonts w:ascii="Times New Roman" w:hAnsi="Times New Roman"/>
          <w:sz w:val="24"/>
          <w:szCs w:val="24"/>
        </w:rPr>
      </w:pPr>
      <w:r w:rsidRPr="004217A3">
        <w:rPr>
          <w:rFonts w:ascii="Times New Roman" w:hAnsi="Times New Roman"/>
          <w:sz w:val="24"/>
          <w:szCs w:val="24"/>
        </w:rPr>
        <w:t>T</w:t>
      </w:r>
      <w:r w:rsidR="00D81857" w:rsidRPr="004217A3">
        <w:rPr>
          <w:rFonts w:ascii="Times New Roman" w:hAnsi="Times New Roman"/>
          <w:sz w:val="24"/>
          <w:szCs w:val="24"/>
        </w:rPr>
        <w:t xml:space="preserve">he report referred to above must be submitted to the </w:t>
      </w:r>
      <w:r w:rsidR="008440D7" w:rsidRPr="008440D7">
        <w:rPr>
          <w:rFonts w:ascii="Times New Roman" w:hAnsi="Times New Roman"/>
          <w:sz w:val="24"/>
          <w:szCs w:val="24"/>
        </w:rPr>
        <w:t xml:space="preserve">Contracting Authority </w:t>
      </w:r>
      <w:r w:rsidR="00D81857" w:rsidRPr="004217A3">
        <w:rPr>
          <w:rFonts w:ascii="Times New Roman" w:hAnsi="Times New Roman"/>
          <w:sz w:val="24"/>
          <w:szCs w:val="24"/>
        </w:rPr>
        <w:t>identified in the contract.</w:t>
      </w:r>
      <w:r w:rsidR="00511113" w:rsidRPr="004217A3">
        <w:rPr>
          <w:rFonts w:ascii="Times New Roman" w:hAnsi="Times New Roman"/>
          <w:sz w:val="24"/>
          <w:szCs w:val="24"/>
        </w:rPr>
        <w:t xml:space="preserve"> </w:t>
      </w:r>
      <w:r w:rsidR="00D81857" w:rsidRPr="004217A3">
        <w:rPr>
          <w:rFonts w:ascii="Times New Roman" w:hAnsi="Times New Roman"/>
          <w:sz w:val="24"/>
          <w:szCs w:val="24"/>
        </w:rPr>
        <w:t xml:space="preserve">The </w:t>
      </w:r>
      <w:r w:rsidR="008440D7" w:rsidRPr="008440D7">
        <w:rPr>
          <w:rFonts w:ascii="Times New Roman" w:hAnsi="Times New Roman"/>
          <w:sz w:val="24"/>
          <w:szCs w:val="24"/>
        </w:rPr>
        <w:t xml:space="preserve">Contracting Authority </w:t>
      </w:r>
      <w:r w:rsidR="008440D7">
        <w:rPr>
          <w:rFonts w:ascii="Times New Roman" w:hAnsi="Times New Roman"/>
          <w:sz w:val="24"/>
          <w:szCs w:val="24"/>
        </w:rPr>
        <w:t xml:space="preserve">is </w:t>
      </w:r>
      <w:r w:rsidR="00D81857" w:rsidRPr="004217A3">
        <w:rPr>
          <w:rFonts w:ascii="Times New Roman" w:hAnsi="Times New Roman"/>
          <w:sz w:val="24"/>
          <w:szCs w:val="24"/>
        </w:rPr>
        <w:t>responsible for approving the reports.</w:t>
      </w:r>
    </w:p>
    <w:p w14:paraId="4BA9CFAF" w14:textId="77777777" w:rsidR="00D81857" w:rsidRPr="0063749B" w:rsidRDefault="00D81857" w:rsidP="008A65FE">
      <w:pPr>
        <w:pStyle w:val="Heading1"/>
      </w:pPr>
      <w:bookmarkStart w:id="33" w:name="_Toc67320763"/>
      <w:r w:rsidRPr="0063749B">
        <w:t>MONITORING AND EVALUATION</w:t>
      </w:r>
      <w:bookmarkEnd w:id="33"/>
    </w:p>
    <w:p w14:paraId="4C915C97" w14:textId="77777777" w:rsidR="002129A1" w:rsidRPr="004217A3" w:rsidRDefault="002129A1" w:rsidP="002129A1">
      <w:pPr>
        <w:pStyle w:val="Heading2"/>
      </w:pPr>
      <w:bookmarkStart w:id="34" w:name="_Toc67320764"/>
      <w:r w:rsidRPr="004217A3">
        <w:t>Definition of indicators</w:t>
      </w:r>
      <w:bookmarkEnd w:id="34"/>
    </w:p>
    <w:p w14:paraId="7F99FBE5" w14:textId="3E9967DB" w:rsidR="002129A1" w:rsidRPr="004217A3" w:rsidRDefault="002129A1" w:rsidP="002129A1">
      <w:pPr>
        <w:rPr>
          <w:rFonts w:ascii="Times New Roman" w:hAnsi="Times New Roman"/>
          <w:sz w:val="24"/>
          <w:szCs w:val="24"/>
        </w:rPr>
      </w:pPr>
      <w:r w:rsidRPr="004217A3">
        <w:rPr>
          <w:rFonts w:ascii="Times New Roman" w:hAnsi="Times New Roman"/>
          <w:sz w:val="24"/>
          <w:szCs w:val="24"/>
        </w:rPr>
        <w:t>Services provided in timely, quality and quantity man</w:t>
      </w:r>
      <w:r w:rsidR="00AF51B3" w:rsidRPr="004217A3">
        <w:rPr>
          <w:rFonts w:ascii="Times New Roman" w:hAnsi="Times New Roman"/>
          <w:sz w:val="24"/>
          <w:szCs w:val="24"/>
        </w:rPr>
        <w:t>ne</w:t>
      </w:r>
      <w:r w:rsidRPr="004217A3">
        <w:rPr>
          <w:rFonts w:ascii="Times New Roman" w:hAnsi="Times New Roman"/>
          <w:sz w:val="24"/>
          <w:szCs w:val="24"/>
        </w:rPr>
        <w:t>r, as requi</w:t>
      </w:r>
      <w:r w:rsidR="00AF51B3" w:rsidRPr="004217A3">
        <w:rPr>
          <w:rFonts w:ascii="Times New Roman" w:hAnsi="Times New Roman"/>
          <w:sz w:val="24"/>
          <w:szCs w:val="24"/>
        </w:rPr>
        <w:t>red in these Terms of Reference.</w:t>
      </w:r>
    </w:p>
    <w:p w14:paraId="516187BC" w14:textId="77777777" w:rsidR="002129A1" w:rsidRPr="004217A3" w:rsidRDefault="002129A1" w:rsidP="002129A1">
      <w:pPr>
        <w:pStyle w:val="Heading2"/>
      </w:pPr>
      <w:bookmarkStart w:id="35" w:name="_Toc67320765"/>
      <w:r w:rsidRPr="004217A3">
        <w:t>Special requirements</w:t>
      </w:r>
      <w:bookmarkEnd w:id="35"/>
    </w:p>
    <w:p w14:paraId="25A127C4" w14:textId="77777777" w:rsidR="002129A1" w:rsidRPr="004217A3" w:rsidRDefault="002129A1" w:rsidP="002129A1">
      <w:pPr>
        <w:rPr>
          <w:rFonts w:ascii="Times New Roman" w:hAnsi="Times New Roman"/>
          <w:sz w:val="24"/>
          <w:szCs w:val="24"/>
        </w:rPr>
      </w:pPr>
      <w:r w:rsidRPr="004217A3">
        <w:rPr>
          <w:rFonts w:ascii="Times New Roman" w:hAnsi="Times New Roman"/>
          <w:sz w:val="24"/>
          <w:szCs w:val="24"/>
        </w:rPr>
        <w:t>Not applicable.</w:t>
      </w:r>
    </w:p>
    <w:p w14:paraId="327F5655" w14:textId="77777777" w:rsidR="00D24461" w:rsidRPr="0063749B" w:rsidRDefault="00D24461" w:rsidP="002129A1">
      <w:pPr>
        <w:pStyle w:val="Heading2"/>
        <w:numPr>
          <w:ilvl w:val="0"/>
          <w:numId w:val="0"/>
        </w:numPr>
        <w:ind w:left="499"/>
        <w:rPr>
          <w:sz w:val="22"/>
          <w:szCs w:val="22"/>
        </w:rPr>
      </w:pPr>
    </w:p>
    <w:sectPr w:rsidR="00D24461" w:rsidRPr="0063749B" w:rsidSect="00265F13">
      <w:pgSz w:w="11913" w:h="16834" w:code="9"/>
      <w:pgMar w:top="709" w:right="1134"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3EE26" w14:textId="77777777" w:rsidR="0096147E" w:rsidRDefault="0096147E">
      <w:r>
        <w:separator/>
      </w:r>
    </w:p>
  </w:endnote>
  <w:endnote w:type="continuationSeparator" w:id="0">
    <w:p w14:paraId="02F1F53D" w14:textId="77777777" w:rsidR="0096147E" w:rsidRDefault="00961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A7E8" w14:textId="7796E988" w:rsidR="000E31D2" w:rsidRPr="008A65FE" w:rsidRDefault="000E31D2" w:rsidP="00996BDD">
    <w:pPr>
      <w:pStyle w:val="Footer"/>
      <w:tabs>
        <w:tab w:val="right" w:pos="9078"/>
      </w:tabs>
      <w:spacing w:before="120"/>
      <w:rPr>
        <w:rStyle w:val="PageNumber"/>
        <w:rFonts w:ascii="Times New Roman" w:hAnsi="Times New Roman"/>
        <w:b/>
        <w:sz w:val="18"/>
        <w:szCs w:val="18"/>
      </w:rPr>
    </w:pPr>
    <w:r>
      <w:rPr>
        <w:rFonts w:ascii="Times New Roman" w:hAnsi="Times New Roman"/>
        <w:b/>
        <w:snapToGrid w:val="0"/>
        <w:sz w:val="18"/>
        <w:szCs w:val="18"/>
      </w:rPr>
      <w:t>2021.1</w:t>
    </w:r>
    <w:r w:rsidRPr="00D611BE">
      <w:rPr>
        <w:sz w:val="20"/>
      </w:rPr>
      <w:tab/>
    </w:r>
    <w:r w:rsidRPr="00D611BE">
      <w:rPr>
        <w:rFonts w:ascii="Times New Roman" w:hAnsi="Times New Roman"/>
        <w:sz w:val="18"/>
        <w:szCs w:val="18"/>
      </w:rPr>
      <w:t xml:space="preserve">Page </w:t>
    </w:r>
    <w:r w:rsidR="00AB6C73" w:rsidRPr="00D611BE">
      <w:rPr>
        <w:rStyle w:val="PageNumber"/>
        <w:rFonts w:ascii="Times New Roman" w:hAnsi="Times New Roman"/>
        <w:sz w:val="18"/>
        <w:szCs w:val="18"/>
      </w:rPr>
      <w:fldChar w:fldCharType="begin"/>
    </w:r>
    <w:r w:rsidRPr="00D611BE">
      <w:rPr>
        <w:rStyle w:val="PageNumber"/>
        <w:rFonts w:ascii="Times New Roman" w:hAnsi="Times New Roman"/>
        <w:sz w:val="18"/>
        <w:szCs w:val="18"/>
      </w:rPr>
      <w:instrText xml:space="preserve"> PAGE </w:instrText>
    </w:r>
    <w:r w:rsidR="00AB6C73" w:rsidRPr="00D611BE">
      <w:rPr>
        <w:rStyle w:val="PageNumber"/>
        <w:rFonts w:ascii="Times New Roman" w:hAnsi="Times New Roman"/>
        <w:sz w:val="18"/>
        <w:szCs w:val="18"/>
      </w:rPr>
      <w:fldChar w:fldCharType="separate"/>
    </w:r>
    <w:r w:rsidR="008440D7">
      <w:rPr>
        <w:rStyle w:val="PageNumber"/>
        <w:rFonts w:ascii="Times New Roman" w:hAnsi="Times New Roman"/>
        <w:noProof/>
        <w:sz w:val="18"/>
        <w:szCs w:val="18"/>
      </w:rPr>
      <w:t>7</w:t>
    </w:r>
    <w:r w:rsidR="00AB6C73" w:rsidRPr="00D611BE">
      <w:rPr>
        <w:rStyle w:val="PageNumber"/>
        <w:rFonts w:ascii="Times New Roman" w:hAnsi="Times New Roman"/>
        <w:sz w:val="18"/>
        <w:szCs w:val="18"/>
      </w:rPr>
      <w:fldChar w:fldCharType="end"/>
    </w:r>
    <w:r w:rsidRPr="00D611BE">
      <w:rPr>
        <w:rStyle w:val="PageNumber"/>
        <w:rFonts w:ascii="Times New Roman" w:hAnsi="Times New Roman"/>
        <w:sz w:val="18"/>
        <w:szCs w:val="18"/>
      </w:rPr>
      <w:t xml:space="preserve"> of</w:t>
    </w:r>
    <w:r w:rsidR="00AB6C73" w:rsidRPr="00D611BE">
      <w:rPr>
        <w:rStyle w:val="PageNumber"/>
        <w:rFonts w:ascii="Times New Roman" w:hAnsi="Times New Roman"/>
        <w:sz w:val="18"/>
        <w:szCs w:val="18"/>
      </w:rPr>
      <w:fldChar w:fldCharType="begin"/>
    </w:r>
    <w:r w:rsidRPr="00D611BE">
      <w:rPr>
        <w:rStyle w:val="PageNumber"/>
        <w:rFonts w:ascii="Times New Roman" w:hAnsi="Times New Roman"/>
        <w:sz w:val="18"/>
        <w:szCs w:val="18"/>
      </w:rPr>
      <w:instrText xml:space="preserve"> NUMPAGES </w:instrText>
    </w:r>
    <w:r w:rsidR="00AB6C73" w:rsidRPr="00D611BE">
      <w:rPr>
        <w:rStyle w:val="PageNumber"/>
        <w:rFonts w:ascii="Times New Roman" w:hAnsi="Times New Roman"/>
        <w:sz w:val="18"/>
        <w:szCs w:val="18"/>
      </w:rPr>
      <w:fldChar w:fldCharType="separate"/>
    </w:r>
    <w:r w:rsidR="008440D7">
      <w:rPr>
        <w:rStyle w:val="PageNumber"/>
        <w:rFonts w:ascii="Times New Roman" w:hAnsi="Times New Roman"/>
        <w:noProof/>
        <w:sz w:val="18"/>
        <w:szCs w:val="18"/>
      </w:rPr>
      <w:t>8</w:t>
    </w:r>
    <w:r w:rsidR="00AB6C73" w:rsidRPr="00D611BE">
      <w:rPr>
        <w:rStyle w:val="PageNumber"/>
        <w:rFonts w:ascii="Times New Roman" w:hAnsi="Times New Roman"/>
        <w:sz w:val="18"/>
        <w:szCs w:val="18"/>
      </w:rPr>
      <w:fldChar w:fldCharType="end"/>
    </w:r>
  </w:p>
  <w:p w14:paraId="1E2060CD" w14:textId="77777777" w:rsidR="000E31D2" w:rsidRPr="00210C5D" w:rsidRDefault="00AB6C73" w:rsidP="00601667">
    <w:pPr>
      <w:pStyle w:val="Footer"/>
      <w:tabs>
        <w:tab w:val="right" w:pos="9078"/>
      </w:tabs>
      <w:rPr>
        <w:b/>
      </w:rPr>
    </w:pPr>
    <w:r w:rsidRPr="005E5BE5">
      <w:rPr>
        <w:rStyle w:val="PageNumber"/>
        <w:rFonts w:ascii="Times New Roman" w:hAnsi="Times New Roman"/>
        <w:sz w:val="18"/>
        <w:szCs w:val="18"/>
      </w:rPr>
      <w:fldChar w:fldCharType="begin"/>
    </w:r>
    <w:r w:rsidR="000E31D2" w:rsidRPr="005E5BE5">
      <w:rPr>
        <w:rStyle w:val="PageNumber"/>
        <w:rFonts w:ascii="Times New Roman" w:hAnsi="Times New Roman"/>
        <w:sz w:val="18"/>
        <w:szCs w:val="18"/>
      </w:rPr>
      <w:instrText xml:space="preserve"> FILENAME </w:instrText>
    </w:r>
    <w:r w:rsidRPr="005E5BE5">
      <w:rPr>
        <w:rStyle w:val="PageNumber"/>
        <w:rFonts w:ascii="Times New Roman" w:hAnsi="Times New Roman"/>
        <w:sz w:val="18"/>
        <w:szCs w:val="18"/>
      </w:rPr>
      <w:fldChar w:fldCharType="separate"/>
    </w:r>
    <w:r w:rsidR="000E31D2">
      <w:rPr>
        <w:rStyle w:val="PageNumber"/>
        <w:rFonts w:ascii="Times New Roman" w:hAnsi="Times New Roman"/>
        <w:noProof/>
        <w:sz w:val="18"/>
        <w:szCs w:val="18"/>
      </w:rPr>
      <w:t>b8f_annexiitorglobal_en.doc</w:t>
    </w:r>
    <w:r w:rsidRPr="005E5BE5">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5529D" w14:textId="36EDDD48" w:rsidR="000E31D2" w:rsidRPr="00FB4BCC" w:rsidRDefault="000E31D2" w:rsidP="007F5547">
    <w:pPr>
      <w:pStyle w:val="Footer"/>
      <w:tabs>
        <w:tab w:val="right" w:pos="9000"/>
      </w:tabs>
      <w:spacing w:before="120"/>
      <w:rPr>
        <w:rFonts w:ascii="Times New Roman" w:hAnsi="Times New Roman"/>
        <w:sz w:val="18"/>
        <w:szCs w:val="18"/>
      </w:rPr>
    </w:pPr>
    <w:r>
      <w:rPr>
        <w:rFonts w:ascii="Times New Roman" w:hAnsi="Times New Roman"/>
        <w:b/>
        <w:snapToGrid w:val="0"/>
        <w:sz w:val="18"/>
        <w:szCs w:val="18"/>
      </w:rPr>
      <w:t>2021.1</w:t>
    </w:r>
    <w:r>
      <w:rPr>
        <w:rFonts w:ascii="Times New Roman" w:hAnsi="Times New Roman"/>
        <w:sz w:val="18"/>
        <w:szCs w:val="18"/>
      </w:rPr>
      <w:tab/>
    </w:r>
    <w:r w:rsidRPr="00FB4BCC">
      <w:rPr>
        <w:rFonts w:ascii="Times New Roman" w:hAnsi="Times New Roman"/>
        <w:sz w:val="18"/>
        <w:szCs w:val="18"/>
      </w:rPr>
      <w:t xml:space="preserve">Page </w:t>
    </w:r>
    <w:r w:rsidR="00AB6C73">
      <w:rPr>
        <w:rFonts w:ascii="Times New Roman" w:hAnsi="Times New Roman"/>
        <w:sz w:val="18"/>
        <w:szCs w:val="18"/>
      </w:rPr>
      <w:fldChar w:fldCharType="begin"/>
    </w:r>
    <w:r>
      <w:rPr>
        <w:rFonts w:ascii="Times New Roman" w:hAnsi="Times New Roman"/>
        <w:sz w:val="18"/>
        <w:szCs w:val="18"/>
      </w:rPr>
      <w:instrText xml:space="preserve"> PAGE  </w:instrText>
    </w:r>
    <w:r w:rsidR="00AB6C73">
      <w:rPr>
        <w:rFonts w:ascii="Times New Roman" w:hAnsi="Times New Roman"/>
        <w:sz w:val="18"/>
        <w:szCs w:val="18"/>
      </w:rPr>
      <w:fldChar w:fldCharType="separate"/>
    </w:r>
    <w:r w:rsidR="008440D7">
      <w:rPr>
        <w:rFonts w:ascii="Times New Roman" w:hAnsi="Times New Roman"/>
        <w:noProof/>
        <w:sz w:val="18"/>
        <w:szCs w:val="18"/>
      </w:rPr>
      <w:t>3</w:t>
    </w:r>
    <w:r w:rsidR="00AB6C73">
      <w:rPr>
        <w:rFonts w:ascii="Times New Roman" w:hAnsi="Times New Roman"/>
        <w:sz w:val="18"/>
        <w:szCs w:val="18"/>
      </w:rPr>
      <w:fldChar w:fldCharType="end"/>
    </w:r>
    <w:r w:rsidRPr="00FB4BCC">
      <w:rPr>
        <w:rFonts w:ascii="Times New Roman" w:hAnsi="Times New Roman"/>
        <w:sz w:val="18"/>
        <w:szCs w:val="18"/>
      </w:rPr>
      <w:t xml:space="preserve"> of </w:t>
    </w:r>
    <w:r w:rsidR="00AB6C73" w:rsidRPr="00FB4BCC">
      <w:rPr>
        <w:rFonts w:ascii="Times New Roman" w:hAnsi="Times New Roman"/>
        <w:sz w:val="18"/>
        <w:szCs w:val="18"/>
      </w:rPr>
      <w:fldChar w:fldCharType="begin"/>
    </w:r>
    <w:r w:rsidRPr="00FB4BCC">
      <w:rPr>
        <w:rFonts w:ascii="Times New Roman" w:hAnsi="Times New Roman"/>
        <w:sz w:val="18"/>
        <w:szCs w:val="18"/>
      </w:rPr>
      <w:instrText xml:space="preserve"> NUMPAGES </w:instrText>
    </w:r>
    <w:r w:rsidR="00AB6C73" w:rsidRPr="00FB4BCC">
      <w:rPr>
        <w:rFonts w:ascii="Times New Roman" w:hAnsi="Times New Roman"/>
        <w:sz w:val="18"/>
        <w:szCs w:val="18"/>
      </w:rPr>
      <w:fldChar w:fldCharType="separate"/>
    </w:r>
    <w:r w:rsidR="008440D7">
      <w:rPr>
        <w:rFonts w:ascii="Times New Roman" w:hAnsi="Times New Roman"/>
        <w:noProof/>
        <w:sz w:val="18"/>
        <w:szCs w:val="18"/>
      </w:rPr>
      <w:t>8</w:t>
    </w:r>
    <w:r w:rsidR="00AB6C73" w:rsidRPr="00FB4BCC">
      <w:rPr>
        <w:rFonts w:ascii="Times New Roman" w:hAnsi="Times New Roman"/>
        <w:sz w:val="18"/>
        <w:szCs w:val="18"/>
      </w:rPr>
      <w:fldChar w:fldCharType="end"/>
    </w:r>
  </w:p>
  <w:p w14:paraId="673F0136" w14:textId="77777777" w:rsidR="000E31D2" w:rsidRPr="00210C5D" w:rsidRDefault="00AB6C73" w:rsidP="00FF48DC">
    <w:pPr>
      <w:pStyle w:val="Footer"/>
      <w:tabs>
        <w:tab w:val="right" w:pos="9000"/>
      </w:tabs>
      <w:rPr>
        <w:sz w:val="18"/>
        <w:szCs w:val="18"/>
      </w:rPr>
    </w:pPr>
    <w:r w:rsidRPr="005E5BE5">
      <w:rPr>
        <w:rStyle w:val="PageNumber"/>
        <w:rFonts w:ascii="Times New Roman" w:hAnsi="Times New Roman"/>
        <w:sz w:val="18"/>
        <w:szCs w:val="18"/>
      </w:rPr>
      <w:fldChar w:fldCharType="begin"/>
    </w:r>
    <w:r w:rsidR="000E31D2" w:rsidRPr="005E5BE5">
      <w:rPr>
        <w:rStyle w:val="PageNumber"/>
        <w:rFonts w:ascii="Times New Roman" w:hAnsi="Times New Roman"/>
        <w:sz w:val="18"/>
        <w:szCs w:val="18"/>
      </w:rPr>
      <w:instrText xml:space="preserve"> FILENAME </w:instrText>
    </w:r>
    <w:r w:rsidRPr="005E5BE5">
      <w:rPr>
        <w:rStyle w:val="PageNumber"/>
        <w:rFonts w:ascii="Times New Roman" w:hAnsi="Times New Roman"/>
        <w:sz w:val="18"/>
        <w:szCs w:val="18"/>
      </w:rPr>
      <w:fldChar w:fldCharType="separate"/>
    </w:r>
    <w:r w:rsidR="000E31D2">
      <w:rPr>
        <w:rStyle w:val="PageNumber"/>
        <w:rFonts w:ascii="Times New Roman" w:hAnsi="Times New Roman"/>
        <w:noProof/>
        <w:sz w:val="18"/>
        <w:szCs w:val="18"/>
      </w:rPr>
      <w:t>b8f_annexiitorglobal_en.doc</w:t>
    </w:r>
    <w:r w:rsidRPr="005E5BE5">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4154B" w14:textId="77777777" w:rsidR="0096147E" w:rsidRDefault="0096147E">
      <w:r>
        <w:separator/>
      </w:r>
    </w:p>
  </w:footnote>
  <w:footnote w:type="continuationSeparator" w:id="0">
    <w:p w14:paraId="111C996B" w14:textId="77777777" w:rsidR="0096147E" w:rsidRDefault="009614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4A6A0BEE"/>
    <w:multiLevelType w:val="hybridMultilevel"/>
    <w:tmpl w:val="995E5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6" w15:restartNumberingAfterBreak="0">
    <w:nsid w:val="6A7B4BF1"/>
    <w:multiLevelType w:val="multilevel"/>
    <w:tmpl w:val="1A6A9ED8"/>
    <w:lvl w:ilvl="0">
      <w:start w:val="1"/>
      <w:numFmt w:val="decimal"/>
      <w:pStyle w:val="Heading1"/>
      <w:lvlText w:val="%1."/>
      <w:lvlJc w:val="left"/>
      <w:pPr>
        <w:tabs>
          <w:tab w:val="num" w:pos="480"/>
        </w:tabs>
        <w:ind w:left="480" w:hanging="480"/>
      </w:pPr>
    </w:lvl>
    <w:lvl w:ilvl="1">
      <w:start w:val="1"/>
      <w:numFmt w:val="decimal"/>
      <w:pStyle w:val="Heading2"/>
      <w:lvlText w:val="%1.%2."/>
      <w:lvlJc w:val="left"/>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Heading3"/>
      <w:lvlText w:val="%1.%2.%3."/>
      <w:lvlJc w:val="left"/>
      <w:pPr>
        <w:tabs>
          <w:tab w:val="num" w:pos="862"/>
        </w:tabs>
        <w:ind w:left="862"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8"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13462772">
    <w:abstractNumId w:val="1"/>
  </w:num>
  <w:num w:numId="2" w16cid:durableId="1723822008">
    <w:abstractNumId w:val="0"/>
  </w:num>
  <w:num w:numId="3" w16cid:durableId="1339386346">
    <w:abstractNumId w:val="16"/>
  </w:num>
  <w:num w:numId="4" w16cid:durableId="1514566991">
    <w:abstractNumId w:val="9"/>
  </w:num>
  <w:num w:numId="5" w16cid:durableId="1891720160">
    <w:abstractNumId w:val="9"/>
    <w:lvlOverride w:ilvl="0">
      <w:startOverride w:val="1"/>
    </w:lvlOverride>
  </w:num>
  <w:num w:numId="6" w16cid:durableId="803888236">
    <w:abstractNumId w:val="9"/>
    <w:lvlOverride w:ilvl="0">
      <w:startOverride w:val="1"/>
    </w:lvlOverride>
  </w:num>
  <w:num w:numId="7" w16cid:durableId="2114669221">
    <w:abstractNumId w:val="9"/>
    <w:lvlOverride w:ilvl="0">
      <w:startOverride w:val="1"/>
    </w:lvlOverride>
  </w:num>
  <w:num w:numId="8" w16cid:durableId="1747334211">
    <w:abstractNumId w:val="9"/>
    <w:lvlOverride w:ilvl="0">
      <w:startOverride w:val="1"/>
    </w:lvlOverride>
  </w:num>
  <w:num w:numId="9" w16cid:durableId="1639340644">
    <w:abstractNumId w:val="9"/>
    <w:lvlOverride w:ilvl="0">
      <w:startOverride w:val="1"/>
    </w:lvlOverride>
  </w:num>
  <w:num w:numId="10" w16cid:durableId="766510097">
    <w:abstractNumId w:val="9"/>
  </w:num>
  <w:num w:numId="11" w16cid:durableId="1293441402">
    <w:abstractNumId w:val="4"/>
  </w:num>
  <w:num w:numId="12" w16cid:durableId="1151752172">
    <w:abstractNumId w:val="8"/>
  </w:num>
  <w:num w:numId="13" w16cid:durableId="1403331535">
    <w:abstractNumId w:val="15"/>
  </w:num>
  <w:num w:numId="14" w16cid:durableId="1617447879">
    <w:abstractNumId w:val="17"/>
  </w:num>
  <w:num w:numId="15" w16cid:durableId="711343711">
    <w:abstractNumId w:val="6"/>
  </w:num>
  <w:num w:numId="16" w16cid:durableId="584002073">
    <w:abstractNumId w:val="14"/>
  </w:num>
  <w:num w:numId="17" w16cid:durableId="17856983">
    <w:abstractNumId w:val="13"/>
  </w:num>
  <w:num w:numId="18" w16cid:durableId="2057780013">
    <w:abstractNumId w:val="10"/>
  </w:num>
  <w:num w:numId="19" w16cid:durableId="1820344842">
    <w:abstractNumId w:val="12"/>
  </w:num>
  <w:num w:numId="20" w16cid:durableId="1467047138">
    <w:abstractNumId w:val="3"/>
  </w:num>
  <w:num w:numId="21" w16cid:durableId="1198667442">
    <w:abstractNumId w:val="7"/>
  </w:num>
  <w:num w:numId="22" w16cid:durableId="1405107800">
    <w:abstractNumId w:val="2"/>
  </w:num>
  <w:num w:numId="23" w16cid:durableId="2133865320">
    <w:abstractNumId w:val="5"/>
  </w:num>
  <w:num w:numId="24" w16cid:durableId="177278075">
    <w:abstractNumId w:val="18"/>
  </w:num>
  <w:num w:numId="25" w16cid:durableId="2145926818">
    <w:abstractNumId w:val="9"/>
  </w:num>
  <w:num w:numId="26" w16cid:durableId="1287616520">
    <w:abstractNumId w:val="9"/>
  </w:num>
  <w:num w:numId="27" w16cid:durableId="434400985">
    <w:abstractNumId w:val="9"/>
  </w:num>
  <w:num w:numId="28" w16cid:durableId="1784767628">
    <w:abstractNumId w:val="9"/>
  </w:num>
  <w:num w:numId="29" w16cid:durableId="1293943100">
    <w:abstractNumId w:val="9"/>
  </w:num>
  <w:num w:numId="30" w16cid:durableId="1002776146">
    <w:abstractNumId w:val="16"/>
  </w:num>
  <w:num w:numId="31" w16cid:durableId="509488228">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3D1B73"/>
    <w:rsid w:val="0000758B"/>
    <w:rsid w:val="000229E3"/>
    <w:rsid w:val="00023A11"/>
    <w:rsid w:val="00030841"/>
    <w:rsid w:val="000332B4"/>
    <w:rsid w:val="00034E3E"/>
    <w:rsid w:val="000363AC"/>
    <w:rsid w:val="00036AD6"/>
    <w:rsid w:val="00043191"/>
    <w:rsid w:val="0004483E"/>
    <w:rsid w:val="00046EDE"/>
    <w:rsid w:val="000479A5"/>
    <w:rsid w:val="00051714"/>
    <w:rsid w:val="0005180E"/>
    <w:rsid w:val="00057898"/>
    <w:rsid w:val="000621BE"/>
    <w:rsid w:val="00063FE5"/>
    <w:rsid w:val="00064CA2"/>
    <w:rsid w:val="000660D5"/>
    <w:rsid w:val="0006795C"/>
    <w:rsid w:val="000717C4"/>
    <w:rsid w:val="00072591"/>
    <w:rsid w:val="000806F9"/>
    <w:rsid w:val="00086D9B"/>
    <w:rsid w:val="0009008B"/>
    <w:rsid w:val="000914D7"/>
    <w:rsid w:val="00093D70"/>
    <w:rsid w:val="00097B75"/>
    <w:rsid w:val="000A0828"/>
    <w:rsid w:val="000A1135"/>
    <w:rsid w:val="000A24EE"/>
    <w:rsid w:val="000A6396"/>
    <w:rsid w:val="000B6100"/>
    <w:rsid w:val="000C5995"/>
    <w:rsid w:val="000C6289"/>
    <w:rsid w:val="000D248F"/>
    <w:rsid w:val="000D3834"/>
    <w:rsid w:val="000D573C"/>
    <w:rsid w:val="000E3156"/>
    <w:rsid w:val="000E31D2"/>
    <w:rsid w:val="000F10BF"/>
    <w:rsid w:val="000F16A9"/>
    <w:rsid w:val="000F2493"/>
    <w:rsid w:val="00100201"/>
    <w:rsid w:val="0010219F"/>
    <w:rsid w:val="0011312C"/>
    <w:rsid w:val="00115301"/>
    <w:rsid w:val="00123E57"/>
    <w:rsid w:val="00124432"/>
    <w:rsid w:val="00126E6A"/>
    <w:rsid w:val="0013060C"/>
    <w:rsid w:val="00132C55"/>
    <w:rsid w:val="00134B0C"/>
    <w:rsid w:val="00137413"/>
    <w:rsid w:val="00137597"/>
    <w:rsid w:val="001412A3"/>
    <w:rsid w:val="00141E6E"/>
    <w:rsid w:val="00144AAA"/>
    <w:rsid w:val="001467EC"/>
    <w:rsid w:val="001512F0"/>
    <w:rsid w:val="001523BA"/>
    <w:rsid w:val="00153197"/>
    <w:rsid w:val="00155998"/>
    <w:rsid w:val="0016149B"/>
    <w:rsid w:val="00161CF7"/>
    <w:rsid w:val="00165950"/>
    <w:rsid w:val="00174CDF"/>
    <w:rsid w:val="00175001"/>
    <w:rsid w:val="00185585"/>
    <w:rsid w:val="001869F0"/>
    <w:rsid w:val="00192884"/>
    <w:rsid w:val="0019480C"/>
    <w:rsid w:val="001A114E"/>
    <w:rsid w:val="001A1A8A"/>
    <w:rsid w:val="001A1E97"/>
    <w:rsid w:val="001B3701"/>
    <w:rsid w:val="001C0F8B"/>
    <w:rsid w:val="001C114B"/>
    <w:rsid w:val="001C4DD2"/>
    <w:rsid w:val="001C6553"/>
    <w:rsid w:val="001C7648"/>
    <w:rsid w:val="001D07DD"/>
    <w:rsid w:val="001D0B84"/>
    <w:rsid w:val="001D1C88"/>
    <w:rsid w:val="001D36AF"/>
    <w:rsid w:val="001E4865"/>
    <w:rsid w:val="001E4CB6"/>
    <w:rsid w:val="001E5659"/>
    <w:rsid w:val="001F21C2"/>
    <w:rsid w:val="00204D9E"/>
    <w:rsid w:val="00210C5D"/>
    <w:rsid w:val="002129A1"/>
    <w:rsid w:val="00212FA5"/>
    <w:rsid w:val="00213544"/>
    <w:rsid w:val="00215B7E"/>
    <w:rsid w:val="00224F25"/>
    <w:rsid w:val="00230DF4"/>
    <w:rsid w:val="002351C4"/>
    <w:rsid w:val="002365DC"/>
    <w:rsid w:val="00240A5A"/>
    <w:rsid w:val="00240BCC"/>
    <w:rsid w:val="00242363"/>
    <w:rsid w:val="002434D5"/>
    <w:rsid w:val="00243FB5"/>
    <w:rsid w:val="00255B5E"/>
    <w:rsid w:val="002564EE"/>
    <w:rsid w:val="00257D65"/>
    <w:rsid w:val="00263B50"/>
    <w:rsid w:val="00265F13"/>
    <w:rsid w:val="00267A1C"/>
    <w:rsid w:val="00277FD0"/>
    <w:rsid w:val="0028046F"/>
    <w:rsid w:val="00282DCE"/>
    <w:rsid w:val="00283018"/>
    <w:rsid w:val="00293D7A"/>
    <w:rsid w:val="002C0329"/>
    <w:rsid w:val="002C4067"/>
    <w:rsid w:val="002D5D21"/>
    <w:rsid w:val="002D648A"/>
    <w:rsid w:val="002D7174"/>
    <w:rsid w:val="002E468E"/>
    <w:rsid w:val="002F1AF6"/>
    <w:rsid w:val="0030249A"/>
    <w:rsid w:val="00305F05"/>
    <w:rsid w:val="00310A00"/>
    <w:rsid w:val="00312C82"/>
    <w:rsid w:val="0031613E"/>
    <w:rsid w:val="00320C07"/>
    <w:rsid w:val="00323913"/>
    <w:rsid w:val="003259FA"/>
    <w:rsid w:val="003421DB"/>
    <w:rsid w:val="00345E66"/>
    <w:rsid w:val="00350D87"/>
    <w:rsid w:val="00356091"/>
    <w:rsid w:val="00356E8E"/>
    <w:rsid w:val="003578E9"/>
    <w:rsid w:val="00362411"/>
    <w:rsid w:val="00363709"/>
    <w:rsid w:val="00364DE6"/>
    <w:rsid w:val="00370F29"/>
    <w:rsid w:val="003857E6"/>
    <w:rsid w:val="003A1C3F"/>
    <w:rsid w:val="003A2551"/>
    <w:rsid w:val="003B7EB4"/>
    <w:rsid w:val="003C24E8"/>
    <w:rsid w:val="003C52A5"/>
    <w:rsid w:val="003C65CB"/>
    <w:rsid w:val="003D1B73"/>
    <w:rsid w:val="003E2196"/>
    <w:rsid w:val="003E26F7"/>
    <w:rsid w:val="003F2355"/>
    <w:rsid w:val="003F59E9"/>
    <w:rsid w:val="00404345"/>
    <w:rsid w:val="0040714A"/>
    <w:rsid w:val="00410306"/>
    <w:rsid w:val="00412B68"/>
    <w:rsid w:val="0042178E"/>
    <w:rsid w:val="004217A3"/>
    <w:rsid w:val="00421AB1"/>
    <w:rsid w:val="00421DDA"/>
    <w:rsid w:val="00423811"/>
    <w:rsid w:val="00423F47"/>
    <w:rsid w:val="004250F9"/>
    <w:rsid w:val="00431AEC"/>
    <w:rsid w:val="0043676C"/>
    <w:rsid w:val="00444297"/>
    <w:rsid w:val="004450A7"/>
    <w:rsid w:val="00450070"/>
    <w:rsid w:val="00453705"/>
    <w:rsid w:val="0047036C"/>
    <w:rsid w:val="00484F3A"/>
    <w:rsid w:val="00490ACE"/>
    <w:rsid w:val="0049404A"/>
    <w:rsid w:val="004978F8"/>
    <w:rsid w:val="004A11D3"/>
    <w:rsid w:val="004A2422"/>
    <w:rsid w:val="004B2A38"/>
    <w:rsid w:val="004B6ACF"/>
    <w:rsid w:val="004C5455"/>
    <w:rsid w:val="004E2289"/>
    <w:rsid w:val="004E5639"/>
    <w:rsid w:val="004E767F"/>
    <w:rsid w:val="004F338B"/>
    <w:rsid w:val="004F3E5F"/>
    <w:rsid w:val="004F5130"/>
    <w:rsid w:val="004F624E"/>
    <w:rsid w:val="00501E5C"/>
    <w:rsid w:val="005044FE"/>
    <w:rsid w:val="00510D93"/>
    <w:rsid w:val="00511113"/>
    <w:rsid w:val="00513565"/>
    <w:rsid w:val="00514D31"/>
    <w:rsid w:val="0052017E"/>
    <w:rsid w:val="005260E6"/>
    <w:rsid w:val="00530D15"/>
    <w:rsid w:val="00535966"/>
    <w:rsid w:val="00536D6E"/>
    <w:rsid w:val="0054242D"/>
    <w:rsid w:val="0055050F"/>
    <w:rsid w:val="0055311E"/>
    <w:rsid w:val="00553120"/>
    <w:rsid w:val="00556CFB"/>
    <w:rsid w:val="00564168"/>
    <w:rsid w:val="00570CF3"/>
    <w:rsid w:val="005837BC"/>
    <w:rsid w:val="005935F3"/>
    <w:rsid w:val="00596882"/>
    <w:rsid w:val="005976B9"/>
    <w:rsid w:val="00597EEA"/>
    <w:rsid w:val="005A25E1"/>
    <w:rsid w:val="005A36D9"/>
    <w:rsid w:val="005A41BF"/>
    <w:rsid w:val="005B55B9"/>
    <w:rsid w:val="005C04DA"/>
    <w:rsid w:val="005C6CC2"/>
    <w:rsid w:val="005C74D8"/>
    <w:rsid w:val="005D5086"/>
    <w:rsid w:val="005D5805"/>
    <w:rsid w:val="005E3F3D"/>
    <w:rsid w:val="005E5BE5"/>
    <w:rsid w:val="005F05F8"/>
    <w:rsid w:val="005F537F"/>
    <w:rsid w:val="00601667"/>
    <w:rsid w:val="00610CAB"/>
    <w:rsid w:val="0061269A"/>
    <w:rsid w:val="006210A8"/>
    <w:rsid w:val="00621266"/>
    <w:rsid w:val="00624787"/>
    <w:rsid w:val="00626398"/>
    <w:rsid w:val="00631124"/>
    <w:rsid w:val="0063749B"/>
    <w:rsid w:val="006413D3"/>
    <w:rsid w:val="006452CF"/>
    <w:rsid w:val="00645479"/>
    <w:rsid w:val="006460D9"/>
    <w:rsid w:val="006470EB"/>
    <w:rsid w:val="006471D6"/>
    <w:rsid w:val="00650DD4"/>
    <w:rsid w:val="00652A30"/>
    <w:rsid w:val="006552D0"/>
    <w:rsid w:val="00663107"/>
    <w:rsid w:val="00665651"/>
    <w:rsid w:val="006659A3"/>
    <w:rsid w:val="00666491"/>
    <w:rsid w:val="00671268"/>
    <w:rsid w:val="006723F3"/>
    <w:rsid w:val="006745A0"/>
    <w:rsid w:val="00686427"/>
    <w:rsid w:val="00696CAF"/>
    <w:rsid w:val="00697296"/>
    <w:rsid w:val="00697562"/>
    <w:rsid w:val="006A138B"/>
    <w:rsid w:val="006A142C"/>
    <w:rsid w:val="006A1FB7"/>
    <w:rsid w:val="006A58EC"/>
    <w:rsid w:val="006B11DD"/>
    <w:rsid w:val="006B1E5B"/>
    <w:rsid w:val="006B423E"/>
    <w:rsid w:val="006B5706"/>
    <w:rsid w:val="006C0746"/>
    <w:rsid w:val="006D6D6B"/>
    <w:rsid w:val="006E530C"/>
    <w:rsid w:val="006E6623"/>
    <w:rsid w:val="006F38F6"/>
    <w:rsid w:val="006F4B90"/>
    <w:rsid w:val="006F607A"/>
    <w:rsid w:val="007019D8"/>
    <w:rsid w:val="0070275A"/>
    <w:rsid w:val="00727260"/>
    <w:rsid w:val="007327E9"/>
    <w:rsid w:val="007356A3"/>
    <w:rsid w:val="00742068"/>
    <w:rsid w:val="00766861"/>
    <w:rsid w:val="007734C5"/>
    <w:rsid w:val="00780D1B"/>
    <w:rsid w:val="00781734"/>
    <w:rsid w:val="0078273C"/>
    <w:rsid w:val="00783891"/>
    <w:rsid w:val="00793BB3"/>
    <w:rsid w:val="0079433E"/>
    <w:rsid w:val="007A6A64"/>
    <w:rsid w:val="007A6EDD"/>
    <w:rsid w:val="007C05EF"/>
    <w:rsid w:val="007C3B8C"/>
    <w:rsid w:val="007C6BA2"/>
    <w:rsid w:val="007E157C"/>
    <w:rsid w:val="007E21BD"/>
    <w:rsid w:val="007E2A10"/>
    <w:rsid w:val="007F0504"/>
    <w:rsid w:val="007F5547"/>
    <w:rsid w:val="007F738F"/>
    <w:rsid w:val="00802406"/>
    <w:rsid w:val="008044B1"/>
    <w:rsid w:val="00816B6E"/>
    <w:rsid w:val="008321D1"/>
    <w:rsid w:val="008325D1"/>
    <w:rsid w:val="008440D7"/>
    <w:rsid w:val="00845667"/>
    <w:rsid w:val="00851DA8"/>
    <w:rsid w:val="008538A6"/>
    <w:rsid w:val="008553BA"/>
    <w:rsid w:val="00856D51"/>
    <w:rsid w:val="0085723F"/>
    <w:rsid w:val="008577AB"/>
    <w:rsid w:val="00857B84"/>
    <w:rsid w:val="00861BB8"/>
    <w:rsid w:val="00862E3E"/>
    <w:rsid w:val="008679C7"/>
    <w:rsid w:val="00875B1B"/>
    <w:rsid w:val="0088268D"/>
    <w:rsid w:val="008874F5"/>
    <w:rsid w:val="008951C0"/>
    <w:rsid w:val="008A0C9A"/>
    <w:rsid w:val="008A2D82"/>
    <w:rsid w:val="008A3180"/>
    <w:rsid w:val="008A3F09"/>
    <w:rsid w:val="008A65FE"/>
    <w:rsid w:val="008B000B"/>
    <w:rsid w:val="008B2A2C"/>
    <w:rsid w:val="008B4618"/>
    <w:rsid w:val="008B56F9"/>
    <w:rsid w:val="008C77AE"/>
    <w:rsid w:val="008D0FEE"/>
    <w:rsid w:val="008D141B"/>
    <w:rsid w:val="008E412E"/>
    <w:rsid w:val="008E4DA9"/>
    <w:rsid w:val="008F30D2"/>
    <w:rsid w:val="008F6138"/>
    <w:rsid w:val="00910091"/>
    <w:rsid w:val="009144FC"/>
    <w:rsid w:val="00915153"/>
    <w:rsid w:val="00922054"/>
    <w:rsid w:val="0092367A"/>
    <w:rsid w:val="0092494C"/>
    <w:rsid w:val="00924F0C"/>
    <w:rsid w:val="00927CEC"/>
    <w:rsid w:val="009315C3"/>
    <w:rsid w:val="00931940"/>
    <w:rsid w:val="009344C1"/>
    <w:rsid w:val="00935F4D"/>
    <w:rsid w:val="009370C2"/>
    <w:rsid w:val="00942AD6"/>
    <w:rsid w:val="009454EE"/>
    <w:rsid w:val="009463C5"/>
    <w:rsid w:val="00946F4F"/>
    <w:rsid w:val="00951966"/>
    <w:rsid w:val="0096147E"/>
    <w:rsid w:val="00975B1C"/>
    <w:rsid w:val="00983970"/>
    <w:rsid w:val="00987D01"/>
    <w:rsid w:val="00994CA3"/>
    <w:rsid w:val="00994CD7"/>
    <w:rsid w:val="00995D0E"/>
    <w:rsid w:val="00996BDD"/>
    <w:rsid w:val="009A09D3"/>
    <w:rsid w:val="009A2B96"/>
    <w:rsid w:val="009A3473"/>
    <w:rsid w:val="009A45FA"/>
    <w:rsid w:val="009A477C"/>
    <w:rsid w:val="009A78B3"/>
    <w:rsid w:val="009B5EC3"/>
    <w:rsid w:val="009B60F8"/>
    <w:rsid w:val="009B6C23"/>
    <w:rsid w:val="009B6E56"/>
    <w:rsid w:val="009C0511"/>
    <w:rsid w:val="009C11D6"/>
    <w:rsid w:val="009D21A5"/>
    <w:rsid w:val="009D26A4"/>
    <w:rsid w:val="009D2CAF"/>
    <w:rsid w:val="009E37FA"/>
    <w:rsid w:val="009E6E31"/>
    <w:rsid w:val="009F23A4"/>
    <w:rsid w:val="009F2A7A"/>
    <w:rsid w:val="009F2FF0"/>
    <w:rsid w:val="009F3097"/>
    <w:rsid w:val="009F34F1"/>
    <w:rsid w:val="00A006E8"/>
    <w:rsid w:val="00A023D2"/>
    <w:rsid w:val="00A04CFC"/>
    <w:rsid w:val="00A07A95"/>
    <w:rsid w:val="00A118D3"/>
    <w:rsid w:val="00A169E5"/>
    <w:rsid w:val="00A334B3"/>
    <w:rsid w:val="00A35674"/>
    <w:rsid w:val="00A36FC0"/>
    <w:rsid w:val="00A4001B"/>
    <w:rsid w:val="00A60E57"/>
    <w:rsid w:val="00A62D55"/>
    <w:rsid w:val="00A67C5E"/>
    <w:rsid w:val="00A74230"/>
    <w:rsid w:val="00A76CC7"/>
    <w:rsid w:val="00A779A3"/>
    <w:rsid w:val="00A90731"/>
    <w:rsid w:val="00A91D5F"/>
    <w:rsid w:val="00A96CA5"/>
    <w:rsid w:val="00AA1AB2"/>
    <w:rsid w:val="00AA4AA5"/>
    <w:rsid w:val="00AB0159"/>
    <w:rsid w:val="00AB15B9"/>
    <w:rsid w:val="00AB15DB"/>
    <w:rsid w:val="00AB6C73"/>
    <w:rsid w:val="00AB722F"/>
    <w:rsid w:val="00AC342F"/>
    <w:rsid w:val="00AC3BA3"/>
    <w:rsid w:val="00AC3FF4"/>
    <w:rsid w:val="00AC54EA"/>
    <w:rsid w:val="00AD2BAF"/>
    <w:rsid w:val="00AD50D5"/>
    <w:rsid w:val="00AD6315"/>
    <w:rsid w:val="00AE124B"/>
    <w:rsid w:val="00AE619C"/>
    <w:rsid w:val="00AE72EC"/>
    <w:rsid w:val="00AF0F13"/>
    <w:rsid w:val="00AF51B3"/>
    <w:rsid w:val="00B00B32"/>
    <w:rsid w:val="00B14237"/>
    <w:rsid w:val="00B14A99"/>
    <w:rsid w:val="00B221C9"/>
    <w:rsid w:val="00B230B9"/>
    <w:rsid w:val="00B3286E"/>
    <w:rsid w:val="00B3682C"/>
    <w:rsid w:val="00B37B4D"/>
    <w:rsid w:val="00B37DBC"/>
    <w:rsid w:val="00B403DB"/>
    <w:rsid w:val="00B41BC1"/>
    <w:rsid w:val="00B42FAE"/>
    <w:rsid w:val="00B45BD8"/>
    <w:rsid w:val="00B533DA"/>
    <w:rsid w:val="00B53C5E"/>
    <w:rsid w:val="00B65A65"/>
    <w:rsid w:val="00B66F93"/>
    <w:rsid w:val="00B733DB"/>
    <w:rsid w:val="00B753C6"/>
    <w:rsid w:val="00B800E0"/>
    <w:rsid w:val="00B8743C"/>
    <w:rsid w:val="00B87B0D"/>
    <w:rsid w:val="00B902C8"/>
    <w:rsid w:val="00B9229F"/>
    <w:rsid w:val="00B94E8D"/>
    <w:rsid w:val="00B95C15"/>
    <w:rsid w:val="00B96483"/>
    <w:rsid w:val="00BA3339"/>
    <w:rsid w:val="00BA3DA0"/>
    <w:rsid w:val="00BA7A6C"/>
    <w:rsid w:val="00BC00A2"/>
    <w:rsid w:val="00BC69C4"/>
    <w:rsid w:val="00BD0DB2"/>
    <w:rsid w:val="00BD14E1"/>
    <w:rsid w:val="00BD373B"/>
    <w:rsid w:val="00BD5B78"/>
    <w:rsid w:val="00BE1285"/>
    <w:rsid w:val="00BE6733"/>
    <w:rsid w:val="00BE7A06"/>
    <w:rsid w:val="00BF18EE"/>
    <w:rsid w:val="00BF2462"/>
    <w:rsid w:val="00BF2A2B"/>
    <w:rsid w:val="00BF64F5"/>
    <w:rsid w:val="00BF7CA6"/>
    <w:rsid w:val="00C00A7F"/>
    <w:rsid w:val="00C056FE"/>
    <w:rsid w:val="00C07FEC"/>
    <w:rsid w:val="00C11B64"/>
    <w:rsid w:val="00C1253B"/>
    <w:rsid w:val="00C13B7E"/>
    <w:rsid w:val="00C20250"/>
    <w:rsid w:val="00C220FB"/>
    <w:rsid w:val="00C2452B"/>
    <w:rsid w:val="00C35D96"/>
    <w:rsid w:val="00C53082"/>
    <w:rsid w:val="00C554C3"/>
    <w:rsid w:val="00C57D81"/>
    <w:rsid w:val="00C7526D"/>
    <w:rsid w:val="00C77E2E"/>
    <w:rsid w:val="00C80F3F"/>
    <w:rsid w:val="00C8230E"/>
    <w:rsid w:val="00C824D5"/>
    <w:rsid w:val="00C8675C"/>
    <w:rsid w:val="00C94DC9"/>
    <w:rsid w:val="00CA4B0F"/>
    <w:rsid w:val="00CA66C7"/>
    <w:rsid w:val="00CA7163"/>
    <w:rsid w:val="00CA7828"/>
    <w:rsid w:val="00CB7DC1"/>
    <w:rsid w:val="00CD66BB"/>
    <w:rsid w:val="00CD7AF1"/>
    <w:rsid w:val="00CE0BBA"/>
    <w:rsid w:val="00CE142E"/>
    <w:rsid w:val="00CE3DE5"/>
    <w:rsid w:val="00CE3F9D"/>
    <w:rsid w:val="00CE4BEE"/>
    <w:rsid w:val="00CF0605"/>
    <w:rsid w:val="00CF0F68"/>
    <w:rsid w:val="00CF36D4"/>
    <w:rsid w:val="00CF56DC"/>
    <w:rsid w:val="00D204BF"/>
    <w:rsid w:val="00D21577"/>
    <w:rsid w:val="00D24461"/>
    <w:rsid w:val="00D25194"/>
    <w:rsid w:val="00D270E4"/>
    <w:rsid w:val="00D27D8C"/>
    <w:rsid w:val="00D308FE"/>
    <w:rsid w:val="00D33266"/>
    <w:rsid w:val="00D33CE5"/>
    <w:rsid w:val="00D3611A"/>
    <w:rsid w:val="00D40897"/>
    <w:rsid w:val="00D409BB"/>
    <w:rsid w:val="00D46813"/>
    <w:rsid w:val="00D520D0"/>
    <w:rsid w:val="00D520E5"/>
    <w:rsid w:val="00D54637"/>
    <w:rsid w:val="00D5464F"/>
    <w:rsid w:val="00D54BEA"/>
    <w:rsid w:val="00D553DB"/>
    <w:rsid w:val="00D61170"/>
    <w:rsid w:val="00D611BE"/>
    <w:rsid w:val="00D63EF0"/>
    <w:rsid w:val="00D64A53"/>
    <w:rsid w:val="00D64F89"/>
    <w:rsid w:val="00D73FA5"/>
    <w:rsid w:val="00D747BE"/>
    <w:rsid w:val="00D81857"/>
    <w:rsid w:val="00D84216"/>
    <w:rsid w:val="00D87986"/>
    <w:rsid w:val="00D92984"/>
    <w:rsid w:val="00D9632E"/>
    <w:rsid w:val="00D96F58"/>
    <w:rsid w:val="00DA1001"/>
    <w:rsid w:val="00DA13D2"/>
    <w:rsid w:val="00DA640A"/>
    <w:rsid w:val="00DB3138"/>
    <w:rsid w:val="00DB5909"/>
    <w:rsid w:val="00DC7B2A"/>
    <w:rsid w:val="00DD2BD9"/>
    <w:rsid w:val="00DE1349"/>
    <w:rsid w:val="00DF4DAC"/>
    <w:rsid w:val="00DF6ED6"/>
    <w:rsid w:val="00DF7E47"/>
    <w:rsid w:val="00E0445B"/>
    <w:rsid w:val="00E0526D"/>
    <w:rsid w:val="00E07358"/>
    <w:rsid w:val="00E21548"/>
    <w:rsid w:val="00E21553"/>
    <w:rsid w:val="00E27DEB"/>
    <w:rsid w:val="00E27EE0"/>
    <w:rsid w:val="00E304C2"/>
    <w:rsid w:val="00E3626A"/>
    <w:rsid w:val="00E37BC9"/>
    <w:rsid w:val="00E46ECB"/>
    <w:rsid w:val="00E46FCA"/>
    <w:rsid w:val="00E53A98"/>
    <w:rsid w:val="00E62603"/>
    <w:rsid w:val="00E641C3"/>
    <w:rsid w:val="00E67EE2"/>
    <w:rsid w:val="00E70290"/>
    <w:rsid w:val="00E81F04"/>
    <w:rsid w:val="00E840DF"/>
    <w:rsid w:val="00E96982"/>
    <w:rsid w:val="00E9799A"/>
    <w:rsid w:val="00EA01F9"/>
    <w:rsid w:val="00EB3640"/>
    <w:rsid w:val="00EB513F"/>
    <w:rsid w:val="00EB7C4B"/>
    <w:rsid w:val="00EB7F9F"/>
    <w:rsid w:val="00EC428E"/>
    <w:rsid w:val="00EC5200"/>
    <w:rsid w:val="00EC5B5E"/>
    <w:rsid w:val="00EC756E"/>
    <w:rsid w:val="00ED0BAB"/>
    <w:rsid w:val="00ED173C"/>
    <w:rsid w:val="00ED2F2E"/>
    <w:rsid w:val="00EE1120"/>
    <w:rsid w:val="00EE2B7A"/>
    <w:rsid w:val="00EE4C46"/>
    <w:rsid w:val="00EE7E18"/>
    <w:rsid w:val="00EF3853"/>
    <w:rsid w:val="00EF4491"/>
    <w:rsid w:val="00EF5726"/>
    <w:rsid w:val="00F006C6"/>
    <w:rsid w:val="00F02AA0"/>
    <w:rsid w:val="00F02D4A"/>
    <w:rsid w:val="00F07AAD"/>
    <w:rsid w:val="00F10760"/>
    <w:rsid w:val="00F13D92"/>
    <w:rsid w:val="00F173DE"/>
    <w:rsid w:val="00F23BCE"/>
    <w:rsid w:val="00F24445"/>
    <w:rsid w:val="00F24DAB"/>
    <w:rsid w:val="00F3380F"/>
    <w:rsid w:val="00F4503E"/>
    <w:rsid w:val="00F4543B"/>
    <w:rsid w:val="00F547A3"/>
    <w:rsid w:val="00F64F38"/>
    <w:rsid w:val="00F72B1E"/>
    <w:rsid w:val="00F73F8F"/>
    <w:rsid w:val="00F74B09"/>
    <w:rsid w:val="00F75031"/>
    <w:rsid w:val="00F800FB"/>
    <w:rsid w:val="00F821AF"/>
    <w:rsid w:val="00F84783"/>
    <w:rsid w:val="00F874E5"/>
    <w:rsid w:val="00F92D09"/>
    <w:rsid w:val="00F9674B"/>
    <w:rsid w:val="00FA34D0"/>
    <w:rsid w:val="00FA7174"/>
    <w:rsid w:val="00FB324B"/>
    <w:rsid w:val="00FB4BCC"/>
    <w:rsid w:val="00FD097A"/>
    <w:rsid w:val="00FD21E9"/>
    <w:rsid w:val="00FD5F89"/>
    <w:rsid w:val="00FD60E9"/>
    <w:rsid w:val="00FE14B6"/>
    <w:rsid w:val="00FE16A0"/>
    <w:rsid w:val="00FE277B"/>
    <w:rsid w:val="00FE5900"/>
    <w:rsid w:val="00FF3CB9"/>
    <w:rsid w:val="00FF48DC"/>
    <w:rsid w:val="00FF5B6A"/>
    <w:rsid w:val="00FF7C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AF3EC"/>
  <w15:docId w15:val="{2959E61F-8531-4ED6-A84E-BDA0BA5B4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annotation reference" w:uiPriority="99"/>
    <w:lsdException w:name="Title" w:qFormat="1"/>
    <w:lsdException w:name="Body Text" w:uiPriority="1"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78E9"/>
    <w:pPr>
      <w:spacing w:after="240"/>
      <w:jc w:val="both"/>
    </w:pPr>
    <w:rPr>
      <w:rFonts w:ascii="Arial" w:hAnsi="Arial"/>
      <w:lang w:val="en-GB" w:eastAsia="en-GB"/>
    </w:rPr>
  </w:style>
  <w:style w:type="paragraph" w:styleId="Heading1">
    <w:name w:val="heading 1"/>
    <w:basedOn w:val="Normal"/>
    <w:next w:val="Text1"/>
    <w:autoRedefine/>
    <w:qFormat/>
    <w:rsid w:val="008A65FE"/>
    <w:pPr>
      <w:keepNext/>
      <w:keepLines/>
      <w:numPr>
        <w:numId w:val="3"/>
      </w:numPr>
      <w:spacing w:before="240"/>
      <w:ind w:left="482" w:hanging="482"/>
      <w:outlineLvl w:val="0"/>
    </w:pPr>
    <w:rPr>
      <w:rFonts w:ascii="Times New Roman" w:hAnsi="Times New Roman"/>
      <w:b/>
      <w:smallCaps/>
      <w:kern w:val="28"/>
      <w:sz w:val="28"/>
      <w:szCs w:val="28"/>
    </w:rPr>
  </w:style>
  <w:style w:type="paragraph" w:styleId="Heading2">
    <w:name w:val="heading 2"/>
    <w:basedOn w:val="Normal"/>
    <w:next w:val="Text2"/>
    <w:autoRedefine/>
    <w:qFormat/>
    <w:rsid w:val="009D2CAF"/>
    <w:pPr>
      <w:numPr>
        <w:ilvl w:val="1"/>
        <w:numId w:val="3"/>
      </w:numPr>
      <w:spacing w:before="120"/>
      <w:jc w:val="left"/>
      <w:outlineLvl w:val="1"/>
    </w:pPr>
    <w:rPr>
      <w:rFonts w:ascii="Times New Roman" w:hAnsi="Times New Roman"/>
      <w:b/>
      <w:sz w:val="24"/>
      <w:szCs w:val="24"/>
    </w:rPr>
  </w:style>
  <w:style w:type="paragraph" w:styleId="Heading3">
    <w:name w:val="heading 3"/>
    <w:basedOn w:val="Normal"/>
    <w:next w:val="Normal"/>
    <w:autoRedefine/>
    <w:qFormat/>
    <w:rsid w:val="009D2CAF"/>
    <w:pPr>
      <w:keepNext/>
      <w:numPr>
        <w:ilvl w:val="2"/>
        <w:numId w:val="3"/>
      </w:numPr>
      <w:tabs>
        <w:tab w:val="clear" w:pos="862"/>
      </w:tabs>
      <w:ind w:left="567" w:hanging="567"/>
      <w:outlineLvl w:val="2"/>
    </w:pPr>
    <w:rPr>
      <w:rFonts w:ascii="Times New Roman" w:hAnsi="Times New Roman"/>
      <w:b/>
      <w:sz w:val="22"/>
      <w:szCs w:val="22"/>
    </w:rPr>
  </w:style>
  <w:style w:type="paragraph" w:styleId="Heading4">
    <w:name w:val="heading 4"/>
    <w:basedOn w:val="Normal"/>
    <w:next w:val="Text4"/>
    <w:qFormat/>
    <w:rsid w:val="000E3156"/>
    <w:pPr>
      <w:keepNext/>
      <w:numPr>
        <w:ilvl w:val="3"/>
        <w:numId w:val="3"/>
      </w:numPr>
      <w:outlineLvl w:val="3"/>
    </w:pPr>
  </w:style>
  <w:style w:type="paragraph" w:styleId="Heading5">
    <w:name w:val="heading 5"/>
    <w:basedOn w:val="Normal"/>
    <w:next w:val="Normal"/>
    <w:qFormat/>
    <w:rsid w:val="000E3156"/>
    <w:pPr>
      <w:tabs>
        <w:tab w:val="num" w:pos="0"/>
      </w:tabs>
      <w:spacing w:before="240" w:after="60"/>
      <w:outlineLvl w:val="4"/>
    </w:pPr>
    <w:rPr>
      <w:sz w:val="22"/>
    </w:rPr>
  </w:style>
  <w:style w:type="paragraph" w:styleId="Heading6">
    <w:name w:val="heading 6"/>
    <w:basedOn w:val="Normal"/>
    <w:next w:val="Normal"/>
    <w:qFormat/>
    <w:rsid w:val="000E3156"/>
    <w:pPr>
      <w:tabs>
        <w:tab w:val="num" w:pos="0"/>
      </w:tabs>
      <w:spacing w:before="240" w:after="60"/>
      <w:outlineLvl w:val="5"/>
    </w:pPr>
    <w:rPr>
      <w:i/>
      <w:sz w:val="22"/>
    </w:rPr>
  </w:style>
  <w:style w:type="paragraph" w:styleId="Heading7">
    <w:name w:val="heading 7"/>
    <w:basedOn w:val="Normal"/>
    <w:next w:val="Normal"/>
    <w:qFormat/>
    <w:rsid w:val="000E3156"/>
    <w:pPr>
      <w:tabs>
        <w:tab w:val="num" w:pos="0"/>
      </w:tabs>
      <w:spacing w:before="240" w:after="60"/>
      <w:outlineLvl w:val="6"/>
    </w:pPr>
  </w:style>
  <w:style w:type="paragraph" w:styleId="Heading8">
    <w:name w:val="heading 8"/>
    <w:basedOn w:val="Normal"/>
    <w:next w:val="Normal"/>
    <w:qFormat/>
    <w:rsid w:val="000E3156"/>
    <w:pPr>
      <w:tabs>
        <w:tab w:val="num" w:pos="0"/>
      </w:tabs>
      <w:spacing w:before="240" w:after="60"/>
      <w:outlineLvl w:val="7"/>
    </w:pPr>
    <w:rPr>
      <w:i/>
    </w:rPr>
  </w:style>
  <w:style w:type="paragraph" w:styleId="Heading9">
    <w:name w:val="heading 9"/>
    <w:basedOn w:val="Normal"/>
    <w:next w:val="Normal"/>
    <w:qFormat/>
    <w:rsid w:val="000E3156"/>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0E3156"/>
    <w:pPr>
      <w:ind w:left="482"/>
    </w:pPr>
  </w:style>
  <w:style w:type="paragraph" w:customStyle="1" w:styleId="Text2">
    <w:name w:val="Text 2"/>
    <w:basedOn w:val="Normal"/>
    <w:rsid w:val="000E3156"/>
    <w:pPr>
      <w:tabs>
        <w:tab w:val="left" w:pos="2161"/>
      </w:tabs>
      <w:ind w:left="1202"/>
    </w:pPr>
  </w:style>
  <w:style w:type="paragraph" w:customStyle="1" w:styleId="Text3">
    <w:name w:val="Text 3"/>
    <w:basedOn w:val="Normal"/>
    <w:rsid w:val="000E3156"/>
    <w:pPr>
      <w:tabs>
        <w:tab w:val="left" w:pos="2302"/>
      </w:tabs>
      <w:ind w:left="1202"/>
    </w:pPr>
  </w:style>
  <w:style w:type="paragraph" w:customStyle="1" w:styleId="Text4">
    <w:name w:val="Text 4"/>
    <w:basedOn w:val="Normal"/>
    <w:rsid w:val="000E3156"/>
    <w:pPr>
      <w:tabs>
        <w:tab w:val="left" w:pos="2302"/>
      </w:tabs>
      <w:ind w:left="1202"/>
    </w:pPr>
  </w:style>
  <w:style w:type="paragraph" w:customStyle="1" w:styleId="Address">
    <w:name w:val="Address"/>
    <w:basedOn w:val="Normal"/>
    <w:rsid w:val="000E3156"/>
    <w:pPr>
      <w:spacing w:after="0"/>
      <w:jc w:val="left"/>
    </w:pPr>
  </w:style>
  <w:style w:type="paragraph" w:customStyle="1" w:styleId="AddressTL">
    <w:name w:val="AddressTL"/>
    <w:basedOn w:val="Normal"/>
    <w:next w:val="Normal"/>
    <w:rsid w:val="000E3156"/>
    <w:pPr>
      <w:spacing w:after="720"/>
      <w:jc w:val="left"/>
    </w:pPr>
  </w:style>
  <w:style w:type="paragraph" w:customStyle="1" w:styleId="AddressTR">
    <w:name w:val="AddressTR"/>
    <w:basedOn w:val="Normal"/>
    <w:next w:val="Normal"/>
    <w:rsid w:val="000E3156"/>
    <w:pPr>
      <w:spacing w:after="720"/>
      <w:ind w:left="5103"/>
      <w:jc w:val="left"/>
    </w:pPr>
  </w:style>
  <w:style w:type="paragraph" w:styleId="BlockText">
    <w:name w:val="Block Text"/>
    <w:basedOn w:val="Normal"/>
    <w:rsid w:val="000E3156"/>
    <w:pPr>
      <w:spacing w:after="120"/>
      <w:ind w:left="1440" w:right="1440"/>
    </w:pPr>
  </w:style>
  <w:style w:type="paragraph" w:styleId="BodyText">
    <w:name w:val="Body Text"/>
    <w:basedOn w:val="Normal"/>
    <w:link w:val="BodyTextChar"/>
    <w:uiPriority w:val="1"/>
    <w:qFormat/>
    <w:rsid w:val="000E3156"/>
    <w:pPr>
      <w:spacing w:after="120"/>
    </w:pPr>
  </w:style>
  <w:style w:type="paragraph" w:styleId="BodyText2">
    <w:name w:val="Body Text 2"/>
    <w:basedOn w:val="Normal"/>
    <w:rsid w:val="000E3156"/>
    <w:pPr>
      <w:spacing w:after="120" w:line="480" w:lineRule="auto"/>
    </w:pPr>
  </w:style>
  <w:style w:type="paragraph" w:styleId="BodyText3">
    <w:name w:val="Body Text 3"/>
    <w:basedOn w:val="Normal"/>
    <w:rsid w:val="000E3156"/>
    <w:pPr>
      <w:spacing w:after="120"/>
    </w:pPr>
    <w:rPr>
      <w:sz w:val="16"/>
    </w:rPr>
  </w:style>
  <w:style w:type="paragraph" w:styleId="BodyTextFirstIndent">
    <w:name w:val="Body Text First Indent"/>
    <w:basedOn w:val="BodyText"/>
    <w:rsid w:val="000E3156"/>
    <w:pPr>
      <w:ind w:firstLine="210"/>
    </w:pPr>
  </w:style>
  <w:style w:type="paragraph" w:styleId="BodyTextIndent">
    <w:name w:val="Body Text Indent"/>
    <w:basedOn w:val="Normal"/>
    <w:rsid w:val="000E3156"/>
    <w:pPr>
      <w:spacing w:after="120"/>
      <w:ind w:left="283"/>
    </w:pPr>
  </w:style>
  <w:style w:type="paragraph" w:styleId="BodyTextFirstIndent2">
    <w:name w:val="Body Text First Indent 2"/>
    <w:basedOn w:val="BodyTextIndent"/>
    <w:rsid w:val="000E3156"/>
    <w:pPr>
      <w:ind w:firstLine="210"/>
    </w:pPr>
  </w:style>
  <w:style w:type="paragraph" w:styleId="BodyTextIndent2">
    <w:name w:val="Body Text Indent 2"/>
    <w:basedOn w:val="Normal"/>
    <w:rsid w:val="000E3156"/>
    <w:pPr>
      <w:spacing w:after="120" w:line="480" w:lineRule="auto"/>
      <w:ind w:left="283"/>
    </w:pPr>
  </w:style>
  <w:style w:type="paragraph" w:styleId="BodyTextIndent3">
    <w:name w:val="Body Text Indent 3"/>
    <w:basedOn w:val="Normal"/>
    <w:rsid w:val="000E3156"/>
    <w:pPr>
      <w:spacing w:after="120"/>
      <w:ind w:left="283"/>
    </w:pPr>
    <w:rPr>
      <w:sz w:val="16"/>
    </w:rPr>
  </w:style>
  <w:style w:type="paragraph" w:styleId="Caption">
    <w:name w:val="caption"/>
    <w:basedOn w:val="Normal"/>
    <w:next w:val="Normal"/>
    <w:qFormat/>
    <w:rsid w:val="000E3156"/>
    <w:pPr>
      <w:spacing w:before="120" w:after="120"/>
    </w:pPr>
    <w:rPr>
      <w:b/>
    </w:rPr>
  </w:style>
  <w:style w:type="paragraph" w:customStyle="1" w:styleId="ChapterTitle">
    <w:name w:val="ChapterTitle"/>
    <w:basedOn w:val="Normal"/>
    <w:next w:val="SectionTitle"/>
    <w:rsid w:val="000E3156"/>
    <w:pPr>
      <w:keepNext/>
      <w:spacing w:after="480"/>
      <w:jc w:val="center"/>
    </w:pPr>
    <w:rPr>
      <w:b/>
      <w:sz w:val="32"/>
    </w:rPr>
  </w:style>
  <w:style w:type="paragraph" w:customStyle="1" w:styleId="SectionTitle">
    <w:name w:val="SectionTitle"/>
    <w:basedOn w:val="Normal"/>
    <w:next w:val="Heading1"/>
    <w:rsid w:val="000E3156"/>
    <w:pPr>
      <w:keepNext/>
      <w:spacing w:after="480"/>
      <w:jc w:val="center"/>
    </w:pPr>
    <w:rPr>
      <w:b/>
      <w:smallCaps/>
      <w:sz w:val="28"/>
    </w:rPr>
  </w:style>
  <w:style w:type="paragraph" w:styleId="Closing">
    <w:name w:val="Closing"/>
    <w:basedOn w:val="Normal"/>
    <w:rsid w:val="000E3156"/>
    <w:pPr>
      <w:ind w:left="4252"/>
    </w:pPr>
  </w:style>
  <w:style w:type="paragraph" w:styleId="CommentText">
    <w:name w:val="annotation text"/>
    <w:basedOn w:val="Normal"/>
    <w:link w:val="CommentTextChar"/>
    <w:semiHidden/>
    <w:rsid w:val="000E3156"/>
  </w:style>
  <w:style w:type="paragraph" w:styleId="Date">
    <w:name w:val="Date"/>
    <w:basedOn w:val="Normal"/>
    <w:next w:val="References"/>
    <w:rsid w:val="000E3156"/>
    <w:pPr>
      <w:spacing w:after="0"/>
      <w:ind w:left="5103" w:right="-567"/>
      <w:jc w:val="left"/>
    </w:pPr>
  </w:style>
  <w:style w:type="paragraph" w:customStyle="1" w:styleId="References">
    <w:name w:val="References"/>
    <w:basedOn w:val="Normal"/>
    <w:next w:val="AddressTR"/>
    <w:rsid w:val="000E3156"/>
    <w:pPr>
      <w:ind w:left="5103"/>
      <w:jc w:val="left"/>
    </w:pPr>
  </w:style>
  <w:style w:type="paragraph" w:styleId="DocumentMap">
    <w:name w:val="Document Map"/>
    <w:basedOn w:val="Normal"/>
    <w:semiHidden/>
    <w:rsid w:val="000E3156"/>
    <w:pPr>
      <w:shd w:val="clear" w:color="auto" w:fill="000080"/>
    </w:pPr>
    <w:rPr>
      <w:rFonts w:ascii="Tahoma" w:hAnsi="Tahoma"/>
    </w:rPr>
  </w:style>
  <w:style w:type="paragraph" w:customStyle="1" w:styleId="DoubSign">
    <w:name w:val="DoubSign"/>
    <w:basedOn w:val="Normal"/>
    <w:next w:val="Enclosures"/>
    <w:rsid w:val="000E3156"/>
    <w:pPr>
      <w:tabs>
        <w:tab w:val="left" w:pos="5103"/>
      </w:tabs>
      <w:spacing w:before="1200" w:after="0"/>
      <w:jc w:val="left"/>
    </w:pPr>
  </w:style>
  <w:style w:type="paragraph" w:customStyle="1" w:styleId="Enclosures">
    <w:name w:val="Enclosures"/>
    <w:basedOn w:val="Normal"/>
    <w:rsid w:val="000E3156"/>
    <w:pPr>
      <w:keepNext/>
      <w:keepLines/>
      <w:tabs>
        <w:tab w:val="left" w:pos="5642"/>
      </w:tabs>
      <w:spacing w:before="480" w:after="0"/>
      <w:ind w:left="1191" w:hanging="1191"/>
      <w:jc w:val="left"/>
    </w:pPr>
  </w:style>
  <w:style w:type="paragraph" w:styleId="EndnoteText">
    <w:name w:val="endnote text"/>
    <w:basedOn w:val="Normal"/>
    <w:semiHidden/>
    <w:rsid w:val="000E3156"/>
  </w:style>
  <w:style w:type="paragraph" w:styleId="EnvelopeAddress">
    <w:name w:val="envelope address"/>
    <w:basedOn w:val="Normal"/>
    <w:rsid w:val="000E3156"/>
    <w:pPr>
      <w:framePr w:w="7920" w:h="1980" w:hRule="exact" w:hSpace="180" w:wrap="auto" w:hAnchor="page" w:xAlign="center" w:yAlign="bottom"/>
      <w:spacing w:after="0"/>
    </w:pPr>
  </w:style>
  <w:style w:type="paragraph" w:styleId="EnvelopeReturn">
    <w:name w:val="envelope return"/>
    <w:basedOn w:val="Normal"/>
    <w:rsid w:val="000E3156"/>
    <w:pPr>
      <w:spacing w:after="0"/>
    </w:pPr>
  </w:style>
  <w:style w:type="paragraph" w:styleId="Footer">
    <w:name w:val="footer"/>
    <w:basedOn w:val="Normal"/>
    <w:rsid w:val="000E3156"/>
    <w:pPr>
      <w:spacing w:after="0"/>
      <w:ind w:right="-567"/>
      <w:jc w:val="left"/>
    </w:pPr>
    <w:rPr>
      <w:sz w:val="16"/>
    </w:rPr>
  </w:style>
  <w:style w:type="paragraph" w:styleId="FootnoteText">
    <w:name w:val="footnote text"/>
    <w:basedOn w:val="Normal"/>
    <w:semiHidden/>
    <w:rsid w:val="000E3156"/>
    <w:pPr>
      <w:ind w:left="357" w:hanging="357"/>
    </w:pPr>
  </w:style>
  <w:style w:type="paragraph" w:styleId="Header">
    <w:name w:val="header"/>
    <w:basedOn w:val="Normal"/>
    <w:rsid w:val="000E3156"/>
    <w:pPr>
      <w:tabs>
        <w:tab w:val="center" w:pos="4153"/>
        <w:tab w:val="right" w:pos="8306"/>
      </w:tabs>
    </w:pPr>
  </w:style>
  <w:style w:type="paragraph" w:styleId="Index1">
    <w:name w:val="index 1"/>
    <w:basedOn w:val="Normal"/>
    <w:next w:val="Normal"/>
    <w:autoRedefine/>
    <w:semiHidden/>
    <w:rsid w:val="000E3156"/>
    <w:pPr>
      <w:ind w:left="240" w:hanging="240"/>
    </w:pPr>
  </w:style>
  <w:style w:type="paragraph" w:styleId="Index2">
    <w:name w:val="index 2"/>
    <w:basedOn w:val="Normal"/>
    <w:next w:val="Normal"/>
    <w:autoRedefine/>
    <w:semiHidden/>
    <w:rsid w:val="000E3156"/>
    <w:pPr>
      <w:ind w:left="480" w:hanging="240"/>
    </w:pPr>
  </w:style>
  <w:style w:type="paragraph" w:styleId="Index3">
    <w:name w:val="index 3"/>
    <w:basedOn w:val="Normal"/>
    <w:next w:val="Normal"/>
    <w:autoRedefine/>
    <w:semiHidden/>
    <w:rsid w:val="000E3156"/>
    <w:pPr>
      <w:ind w:left="720" w:hanging="240"/>
    </w:pPr>
  </w:style>
  <w:style w:type="paragraph" w:styleId="Index4">
    <w:name w:val="index 4"/>
    <w:basedOn w:val="Normal"/>
    <w:next w:val="Normal"/>
    <w:autoRedefine/>
    <w:semiHidden/>
    <w:rsid w:val="000E3156"/>
    <w:pPr>
      <w:ind w:left="960" w:hanging="240"/>
    </w:pPr>
  </w:style>
  <w:style w:type="paragraph" w:styleId="Index5">
    <w:name w:val="index 5"/>
    <w:basedOn w:val="Normal"/>
    <w:next w:val="Normal"/>
    <w:autoRedefine/>
    <w:semiHidden/>
    <w:rsid w:val="000E3156"/>
    <w:pPr>
      <w:ind w:left="1200" w:hanging="240"/>
    </w:pPr>
  </w:style>
  <w:style w:type="paragraph" w:styleId="Index6">
    <w:name w:val="index 6"/>
    <w:basedOn w:val="Normal"/>
    <w:next w:val="Normal"/>
    <w:autoRedefine/>
    <w:semiHidden/>
    <w:rsid w:val="000E3156"/>
    <w:pPr>
      <w:ind w:left="1440" w:hanging="240"/>
    </w:pPr>
  </w:style>
  <w:style w:type="paragraph" w:styleId="Index7">
    <w:name w:val="index 7"/>
    <w:basedOn w:val="Normal"/>
    <w:next w:val="Normal"/>
    <w:autoRedefine/>
    <w:semiHidden/>
    <w:rsid w:val="000E3156"/>
    <w:pPr>
      <w:ind w:left="1680" w:hanging="240"/>
    </w:pPr>
  </w:style>
  <w:style w:type="paragraph" w:styleId="Index8">
    <w:name w:val="index 8"/>
    <w:basedOn w:val="Normal"/>
    <w:next w:val="Normal"/>
    <w:autoRedefine/>
    <w:semiHidden/>
    <w:rsid w:val="000E3156"/>
    <w:pPr>
      <w:ind w:left="1920" w:hanging="240"/>
    </w:pPr>
  </w:style>
  <w:style w:type="paragraph" w:styleId="Index9">
    <w:name w:val="index 9"/>
    <w:basedOn w:val="Normal"/>
    <w:next w:val="Normal"/>
    <w:autoRedefine/>
    <w:semiHidden/>
    <w:rsid w:val="000E3156"/>
    <w:pPr>
      <w:ind w:left="2160" w:hanging="240"/>
    </w:pPr>
  </w:style>
  <w:style w:type="paragraph" w:styleId="IndexHeading">
    <w:name w:val="index heading"/>
    <w:basedOn w:val="Normal"/>
    <w:next w:val="Index1"/>
    <w:semiHidden/>
    <w:rsid w:val="000E3156"/>
    <w:rPr>
      <w:b/>
    </w:rPr>
  </w:style>
  <w:style w:type="paragraph" w:styleId="List">
    <w:name w:val="List"/>
    <w:basedOn w:val="Normal"/>
    <w:rsid w:val="000E3156"/>
    <w:pPr>
      <w:ind w:left="283" w:hanging="283"/>
    </w:pPr>
  </w:style>
  <w:style w:type="paragraph" w:styleId="List2">
    <w:name w:val="List 2"/>
    <w:basedOn w:val="Normal"/>
    <w:rsid w:val="000E3156"/>
    <w:pPr>
      <w:ind w:left="566" w:hanging="283"/>
    </w:pPr>
  </w:style>
  <w:style w:type="paragraph" w:styleId="List3">
    <w:name w:val="List 3"/>
    <w:basedOn w:val="Normal"/>
    <w:rsid w:val="000E3156"/>
    <w:pPr>
      <w:ind w:left="849" w:hanging="283"/>
    </w:pPr>
  </w:style>
  <w:style w:type="paragraph" w:styleId="List4">
    <w:name w:val="List 4"/>
    <w:basedOn w:val="Normal"/>
    <w:rsid w:val="000E3156"/>
    <w:pPr>
      <w:ind w:left="1132" w:hanging="283"/>
    </w:pPr>
  </w:style>
  <w:style w:type="paragraph" w:styleId="List5">
    <w:name w:val="List 5"/>
    <w:basedOn w:val="Normal"/>
    <w:rsid w:val="000E3156"/>
    <w:pPr>
      <w:ind w:left="1415" w:hanging="283"/>
    </w:pPr>
  </w:style>
  <w:style w:type="paragraph" w:styleId="ListBullet">
    <w:name w:val="List Bullet"/>
    <w:basedOn w:val="Normal"/>
    <w:rsid w:val="00B902C8"/>
    <w:pPr>
      <w:numPr>
        <w:numId w:val="4"/>
      </w:numPr>
    </w:pPr>
    <w:rPr>
      <w:rFonts w:ascii="Times New Roman" w:hAnsi="Times New Roman"/>
      <w:sz w:val="24"/>
      <w:lang w:eastAsia="en-US"/>
    </w:rPr>
  </w:style>
  <w:style w:type="paragraph" w:styleId="ListBullet2">
    <w:name w:val="List Bullet 2"/>
    <w:basedOn w:val="Text2"/>
    <w:rsid w:val="00B902C8"/>
    <w:pPr>
      <w:numPr>
        <w:numId w:val="12"/>
      </w:numPr>
      <w:tabs>
        <w:tab w:val="clear" w:pos="2161"/>
      </w:tabs>
    </w:pPr>
    <w:rPr>
      <w:rFonts w:ascii="Times New Roman" w:hAnsi="Times New Roman"/>
      <w:sz w:val="24"/>
      <w:lang w:eastAsia="en-US"/>
    </w:rPr>
  </w:style>
  <w:style w:type="paragraph" w:styleId="ListBullet3">
    <w:name w:val="List Bullet 3"/>
    <w:basedOn w:val="Text3"/>
    <w:rsid w:val="00B902C8"/>
    <w:pPr>
      <w:numPr>
        <w:numId w:val="13"/>
      </w:numPr>
      <w:tabs>
        <w:tab w:val="clear" w:pos="2302"/>
      </w:tabs>
    </w:pPr>
    <w:rPr>
      <w:rFonts w:ascii="Times New Roman" w:hAnsi="Times New Roman"/>
      <w:sz w:val="24"/>
      <w:lang w:eastAsia="en-US"/>
    </w:rPr>
  </w:style>
  <w:style w:type="paragraph" w:styleId="ListBullet4">
    <w:name w:val="List Bullet 4"/>
    <w:basedOn w:val="Text4"/>
    <w:rsid w:val="00B902C8"/>
    <w:pPr>
      <w:numPr>
        <w:numId w:val="14"/>
      </w:numPr>
      <w:tabs>
        <w:tab w:val="clear" w:pos="2302"/>
      </w:tabs>
    </w:pPr>
    <w:rPr>
      <w:rFonts w:ascii="Times New Roman" w:hAnsi="Times New Roman"/>
      <w:sz w:val="24"/>
      <w:lang w:eastAsia="en-US"/>
    </w:rPr>
  </w:style>
  <w:style w:type="paragraph" w:styleId="ListBullet5">
    <w:name w:val="List Bullet 5"/>
    <w:basedOn w:val="Normal"/>
    <w:autoRedefine/>
    <w:rsid w:val="000E3156"/>
    <w:pPr>
      <w:numPr>
        <w:numId w:val="1"/>
      </w:numPr>
    </w:pPr>
  </w:style>
  <w:style w:type="paragraph" w:styleId="ListContinue">
    <w:name w:val="List Continue"/>
    <w:basedOn w:val="Normal"/>
    <w:rsid w:val="000E3156"/>
    <w:pPr>
      <w:spacing w:after="120"/>
      <w:ind w:left="283"/>
    </w:pPr>
  </w:style>
  <w:style w:type="paragraph" w:styleId="ListContinue2">
    <w:name w:val="List Continue 2"/>
    <w:basedOn w:val="Normal"/>
    <w:rsid w:val="000E3156"/>
    <w:pPr>
      <w:spacing w:after="120"/>
      <w:ind w:left="566"/>
    </w:pPr>
  </w:style>
  <w:style w:type="paragraph" w:styleId="ListContinue3">
    <w:name w:val="List Continue 3"/>
    <w:basedOn w:val="Normal"/>
    <w:rsid w:val="000E3156"/>
    <w:pPr>
      <w:spacing w:after="120"/>
      <w:ind w:left="849"/>
    </w:pPr>
  </w:style>
  <w:style w:type="paragraph" w:styleId="ListContinue4">
    <w:name w:val="List Continue 4"/>
    <w:basedOn w:val="Normal"/>
    <w:rsid w:val="000E3156"/>
    <w:pPr>
      <w:spacing w:after="120"/>
      <w:ind w:left="1132"/>
    </w:pPr>
  </w:style>
  <w:style w:type="paragraph" w:styleId="ListContinue5">
    <w:name w:val="List Continue 5"/>
    <w:basedOn w:val="Normal"/>
    <w:rsid w:val="000E3156"/>
    <w:pPr>
      <w:spacing w:after="120"/>
      <w:ind w:left="1415"/>
    </w:pPr>
  </w:style>
  <w:style w:type="paragraph" w:styleId="ListNumber">
    <w:name w:val="List Number"/>
    <w:basedOn w:val="Normal"/>
    <w:rsid w:val="00B902C8"/>
    <w:pPr>
      <w:numPr>
        <w:numId w:val="20"/>
      </w:numPr>
    </w:pPr>
    <w:rPr>
      <w:rFonts w:ascii="Times New Roman" w:hAnsi="Times New Roman"/>
      <w:sz w:val="24"/>
      <w:lang w:eastAsia="en-US"/>
    </w:rPr>
  </w:style>
  <w:style w:type="paragraph" w:styleId="ListNumber2">
    <w:name w:val="List Number 2"/>
    <w:basedOn w:val="Text2"/>
    <w:rsid w:val="00B902C8"/>
    <w:pPr>
      <w:numPr>
        <w:numId w:val="22"/>
      </w:numPr>
      <w:tabs>
        <w:tab w:val="clear" w:pos="2161"/>
      </w:tabs>
    </w:pPr>
    <w:rPr>
      <w:rFonts w:ascii="Times New Roman" w:hAnsi="Times New Roman"/>
      <w:sz w:val="24"/>
      <w:lang w:eastAsia="en-US"/>
    </w:rPr>
  </w:style>
  <w:style w:type="paragraph" w:styleId="ListNumber3">
    <w:name w:val="List Number 3"/>
    <w:basedOn w:val="Text3"/>
    <w:rsid w:val="00B902C8"/>
    <w:pPr>
      <w:numPr>
        <w:numId w:val="23"/>
      </w:numPr>
      <w:tabs>
        <w:tab w:val="clear" w:pos="2302"/>
      </w:tabs>
    </w:pPr>
    <w:rPr>
      <w:rFonts w:ascii="Times New Roman" w:hAnsi="Times New Roman"/>
      <w:sz w:val="24"/>
      <w:lang w:eastAsia="en-US"/>
    </w:rPr>
  </w:style>
  <w:style w:type="paragraph" w:styleId="ListNumber4">
    <w:name w:val="List Number 4"/>
    <w:basedOn w:val="Text4"/>
    <w:rsid w:val="00B902C8"/>
    <w:pPr>
      <w:numPr>
        <w:numId w:val="24"/>
      </w:numPr>
      <w:tabs>
        <w:tab w:val="clear" w:pos="2302"/>
      </w:tabs>
    </w:pPr>
    <w:rPr>
      <w:rFonts w:ascii="Times New Roman" w:hAnsi="Times New Roman"/>
      <w:sz w:val="24"/>
      <w:lang w:eastAsia="en-US"/>
    </w:rPr>
  </w:style>
  <w:style w:type="paragraph" w:styleId="ListNumber5">
    <w:name w:val="List Number 5"/>
    <w:basedOn w:val="Normal"/>
    <w:rsid w:val="000E3156"/>
    <w:pPr>
      <w:numPr>
        <w:numId w:val="2"/>
      </w:numPr>
    </w:pPr>
  </w:style>
  <w:style w:type="paragraph" w:styleId="MacroText">
    <w:name w:val="macro"/>
    <w:semiHidden/>
    <w:rsid w:val="000E3156"/>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rsid w:val="000E3156"/>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rsid w:val="000E3156"/>
    <w:pPr>
      <w:ind w:left="720"/>
    </w:pPr>
  </w:style>
  <w:style w:type="paragraph" w:styleId="NoteHeading">
    <w:name w:val="Note Heading"/>
    <w:basedOn w:val="Normal"/>
    <w:next w:val="Normal"/>
    <w:rsid w:val="000E3156"/>
  </w:style>
  <w:style w:type="paragraph" w:customStyle="1" w:styleId="NoteHead">
    <w:name w:val="NoteHead"/>
    <w:basedOn w:val="Normal"/>
    <w:next w:val="Subject"/>
    <w:rsid w:val="000E3156"/>
    <w:pPr>
      <w:spacing w:before="720" w:after="720"/>
      <w:jc w:val="center"/>
    </w:pPr>
    <w:rPr>
      <w:b/>
      <w:smallCaps/>
    </w:rPr>
  </w:style>
  <w:style w:type="paragraph" w:customStyle="1" w:styleId="Subject">
    <w:name w:val="Subject"/>
    <w:basedOn w:val="Normal"/>
    <w:next w:val="Normal"/>
    <w:rsid w:val="000E3156"/>
    <w:pPr>
      <w:spacing w:after="480"/>
      <w:ind w:left="1191" w:hanging="1191"/>
      <w:jc w:val="left"/>
    </w:pPr>
    <w:rPr>
      <w:b/>
    </w:rPr>
  </w:style>
  <w:style w:type="paragraph" w:customStyle="1" w:styleId="NoteList">
    <w:name w:val="NoteList"/>
    <w:basedOn w:val="Normal"/>
    <w:next w:val="Subject"/>
    <w:rsid w:val="000E3156"/>
    <w:pPr>
      <w:tabs>
        <w:tab w:val="left" w:pos="5823"/>
      </w:tabs>
      <w:spacing w:before="720" w:after="720"/>
      <w:ind w:left="5104" w:hanging="3119"/>
      <w:jc w:val="left"/>
    </w:pPr>
    <w:rPr>
      <w:b/>
      <w:smallCaps/>
    </w:rPr>
  </w:style>
  <w:style w:type="paragraph" w:customStyle="1" w:styleId="NumPar1">
    <w:name w:val="NumPar 1"/>
    <w:basedOn w:val="Heading1"/>
    <w:next w:val="Text1"/>
    <w:rsid w:val="000E3156"/>
    <w:pPr>
      <w:keepNext w:val="0"/>
      <w:spacing w:before="0"/>
      <w:ind w:left="483" w:hanging="483"/>
      <w:outlineLvl w:val="9"/>
    </w:pPr>
    <w:rPr>
      <w:b w:val="0"/>
      <w:smallCaps w:val="0"/>
    </w:rPr>
  </w:style>
  <w:style w:type="paragraph" w:customStyle="1" w:styleId="NumPar2">
    <w:name w:val="NumPar 2"/>
    <w:basedOn w:val="Heading2"/>
    <w:next w:val="Text2"/>
    <w:rsid w:val="000E3156"/>
    <w:pPr>
      <w:outlineLvl w:val="9"/>
    </w:pPr>
    <w:rPr>
      <w:b w:val="0"/>
    </w:rPr>
  </w:style>
  <w:style w:type="paragraph" w:customStyle="1" w:styleId="NumPar3">
    <w:name w:val="NumPar 3"/>
    <w:basedOn w:val="Heading3"/>
    <w:next w:val="Text3"/>
    <w:rsid w:val="000E3156"/>
    <w:pPr>
      <w:keepNext w:val="0"/>
      <w:outlineLvl w:val="9"/>
    </w:pPr>
    <w:rPr>
      <w:i/>
    </w:rPr>
  </w:style>
  <w:style w:type="paragraph" w:customStyle="1" w:styleId="NumPar4">
    <w:name w:val="NumPar 4"/>
    <w:basedOn w:val="Heading4"/>
    <w:next w:val="Text4"/>
    <w:rsid w:val="000E3156"/>
    <w:pPr>
      <w:keepNext w:val="0"/>
      <w:outlineLvl w:val="9"/>
    </w:pPr>
  </w:style>
  <w:style w:type="paragraph" w:customStyle="1" w:styleId="PartTitle">
    <w:name w:val="PartTitle"/>
    <w:basedOn w:val="Normal"/>
    <w:next w:val="ChapterTitle"/>
    <w:rsid w:val="000E3156"/>
    <w:pPr>
      <w:keepNext/>
      <w:pageBreakBefore/>
      <w:spacing w:after="480"/>
      <w:jc w:val="center"/>
    </w:pPr>
    <w:rPr>
      <w:b/>
      <w:sz w:val="36"/>
    </w:rPr>
  </w:style>
  <w:style w:type="paragraph" w:styleId="PlainText">
    <w:name w:val="Plain Text"/>
    <w:basedOn w:val="Normal"/>
    <w:rsid w:val="000E3156"/>
    <w:rPr>
      <w:rFonts w:ascii="Courier New" w:hAnsi="Courier New"/>
    </w:rPr>
  </w:style>
  <w:style w:type="paragraph" w:styleId="Salutation">
    <w:name w:val="Salutation"/>
    <w:basedOn w:val="Normal"/>
    <w:next w:val="Normal"/>
    <w:rsid w:val="000E3156"/>
  </w:style>
  <w:style w:type="paragraph" w:styleId="Signature">
    <w:name w:val="Signature"/>
    <w:basedOn w:val="Normal"/>
    <w:next w:val="Enclosures"/>
    <w:rsid w:val="000E3156"/>
    <w:pPr>
      <w:tabs>
        <w:tab w:val="left" w:pos="5103"/>
      </w:tabs>
      <w:spacing w:before="1200" w:after="0"/>
      <w:ind w:left="5103"/>
      <w:jc w:val="center"/>
    </w:pPr>
  </w:style>
  <w:style w:type="paragraph" w:styleId="Subtitle">
    <w:name w:val="Subtitle"/>
    <w:basedOn w:val="Normal"/>
    <w:qFormat/>
    <w:rsid w:val="000E3156"/>
    <w:pPr>
      <w:spacing w:after="60"/>
      <w:jc w:val="center"/>
      <w:outlineLvl w:val="1"/>
    </w:pPr>
  </w:style>
  <w:style w:type="paragraph" w:customStyle="1" w:styleId="SubTitle1">
    <w:name w:val="SubTitle 1"/>
    <w:basedOn w:val="Normal"/>
    <w:next w:val="SubTitle2"/>
    <w:rsid w:val="000E3156"/>
    <w:pPr>
      <w:jc w:val="center"/>
    </w:pPr>
    <w:rPr>
      <w:b/>
      <w:sz w:val="40"/>
    </w:rPr>
  </w:style>
  <w:style w:type="paragraph" w:customStyle="1" w:styleId="SubTitle2">
    <w:name w:val="SubTitle 2"/>
    <w:basedOn w:val="Normal"/>
    <w:rsid w:val="000E3156"/>
    <w:pPr>
      <w:jc w:val="center"/>
    </w:pPr>
    <w:rPr>
      <w:b/>
      <w:sz w:val="32"/>
    </w:rPr>
  </w:style>
  <w:style w:type="paragraph" w:styleId="TableofAuthorities">
    <w:name w:val="table of authorities"/>
    <w:basedOn w:val="Normal"/>
    <w:next w:val="Normal"/>
    <w:semiHidden/>
    <w:rsid w:val="000E3156"/>
    <w:pPr>
      <w:ind w:left="240" w:hanging="240"/>
    </w:pPr>
  </w:style>
  <w:style w:type="paragraph" w:styleId="TableofFigures">
    <w:name w:val="table of figures"/>
    <w:basedOn w:val="Normal"/>
    <w:next w:val="Normal"/>
    <w:semiHidden/>
    <w:rsid w:val="000E3156"/>
    <w:pPr>
      <w:ind w:left="480" w:hanging="480"/>
    </w:pPr>
  </w:style>
  <w:style w:type="paragraph" w:styleId="Title">
    <w:name w:val="Title"/>
    <w:basedOn w:val="Normal"/>
    <w:next w:val="SubTitle1"/>
    <w:qFormat/>
    <w:rsid w:val="000E3156"/>
    <w:pPr>
      <w:spacing w:after="480"/>
      <w:jc w:val="center"/>
    </w:pPr>
    <w:rPr>
      <w:b/>
      <w:kern w:val="28"/>
      <w:sz w:val="48"/>
    </w:rPr>
  </w:style>
  <w:style w:type="paragraph" w:styleId="TOAHeading">
    <w:name w:val="toa heading"/>
    <w:basedOn w:val="Normal"/>
    <w:next w:val="Normal"/>
    <w:semiHidden/>
    <w:rsid w:val="000E3156"/>
    <w:pPr>
      <w:spacing w:before="120"/>
    </w:pPr>
    <w:rPr>
      <w:b/>
    </w:rPr>
  </w:style>
  <w:style w:type="paragraph" w:styleId="TOC1">
    <w:name w:val="toc 1"/>
    <w:basedOn w:val="Normal"/>
    <w:next w:val="Normal"/>
    <w:uiPriority w:val="39"/>
    <w:rsid w:val="009D2CAF"/>
    <w:pPr>
      <w:tabs>
        <w:tab w:val="right" w:leader="dot" w:pos="8640"/>
      </w:tabs>
      <w:spacing w:before="60" w:after="60"/>
      <w:ind w:left="482" w:right="720" w:hanging="482"/>
    </w:pPr>
    <w:rPr>
      <w:rFonts w:ascii="Times New Roman" w:hAnsi="Times New Roman"/>
      <w:b/>
      <w:caps/>
      <w:sz w:val="24"/>
      <w:szCs w:val="24"/>
      <w:lang w:eastAsia="en-US"/>
    </w:rPr>
  </w:style>
  <w:style w:type="paragraph" w:styleId="TOC2">
    <w:name w:val="toc 2"/>
    <w:basedOn w:val="Normal"/>
    <w:next w:val="Normal"/>
    <w:uiPriority w:val="39"/>
    <w:rsid w:val="009D2CAF"/>
    <w:pPr>
      <w:tabs>
        <w:tab w:val="right" w:leader="dot" w:pos="8640"/>
      </w:tabs>
      <w:spacing w:after="60"/>
      <w:ind w:left="1077" w:right="720" w:hanging="595"/>
    </w:pPr>
    <w:rPr>
      <w:rFonts w:ascii="Times New Roman" w:hAnsi="Times New Roman"/>
      <w:sz w:val="22"/>
      <w:szCs w:val="24"/>
      <w:lang w:eastAsia="en-US"/>
    </w:rPr>
  </w:style>
  <w:style w:type="paragraph" w:styleId="TOC3">
    <w:name w:val="toc 3"/>
    <w:basedOn w:val="Normal"/>
    <w:next w:val="Normal"/>
    <w:semiHidden/>
    <w:rsid w:val="0061269A"/>
    <w:pPr>
      <w:tabs>
        <w:tab w:val="right" w:leader="dot" w:pos="8640"/>
      </w:tabs>
      <w:spacing w:before="60" w:after="60"/>
      <w:ind w:left="1916" w:right="720" w:hanging="839"/>
    </w:pPr>
    <w:rPr>
      <w:rFonts w:ascii="Times New Roman" w:hAnsi="Times New Roman"/>
      <w:sz w:val="24"/>
      <w:szCs w:val="24"/>
      <w:lang w:eastAsia="en-US"/>
    </w:rPr>
  </w:style>
  <w:style w:type="paragraph" w:styleId="TOC4">
    <w:name w:val="toc 4"/>
    <w:basedOn w:val="Normal"/>
    <w:next w:val="Normal"/>
    <w:semiHidden/>
    <w:rsid w:val="0061269A"/>
    <w:pPr>
      <w:tabs>
        <w:tab w:val="right" w:leader="dot" w:pos="8641"/>
      </w:tabs>
      <w:spacing w:before="60" w:after="60"/>
      <w:ind w:left="2880" w:right="720" w:hanging="964"/>
    </w:pPr>
    <w:rPr>
      <w:rFonts w:ascii="Times New Roman" w:hAnsi="Times New Roman"/>
      <w:sz w:val="24"/>
      <w:szCs w:val="24"/>
      <w:lang w:eastAsia="en-US"/>
    </w:rPr>
  </w:style>
  <w:style w:type="paragraph" w:styleId="TOC5">
    <w:name w:val="toc 5"/>
    <w:basedOn w:val="Normal"/>
    <w:next w:val="Normal"/>
    <w:semiHidden/>
    <w:rsid w:val="00B902C8"/>
    <w:pPr>
      <w:tabs>
        <w:tab w:val="right" w:leader="dot" w:pos="8641"/>
      </w:tabs>
      <w:spacing w:before="240" w:after="120"/>
      <w:ind w:right="720"/>
    </w:pPr>
    <w:rPr>
      <w:rFonts w:ascii="Times New Roman" w:hAnsi="Times New Roman"/>
      <w:caps/>
      <w:sz w:val="24"/>
      <w:lang w:eastAsia="en-US"/>
    </w:rPr>
  </w:style>
  <w:style w:type="paragraph" w:styleId="TOC6">
    <w:name w:val="toc 6"/>
    <w:basedOn w:val="Normal"/>
    <w:next w:val="Normal"/>
    <w:autoRedefine/>
    <w:semiHidden/>
    <w:rsid w:val="000E3156"/>
    <w:pPr>
      <w:ind w:left="1200"/>
    </w:pPr>
  </w:style>
  <w:style w:type="paragraph" w:styleId="TOC7">
    <w:name w:val="toc 7"/>
    <w:basedOn w:val="Normal"/>
    <w:next w:val="Normal"/>
    <w:autoRedefine/>
    <w:semiHidden/>
    <w:rsid w:val="000E3156"/>
    <w:pPr>
      <w:ind w:left="1440"/>
    </w:pPr>
  </w:style>
  <w:style w:type="paragraph" w:styleId="TOC8">
    <w:name w:val="toc 8"/>
    <w:basedOn w:val="Normal"/>
    <w:next w:val="Normal"/>
    <w:autoRedefine/>
    <w:semiHidden/>
    <w:rsid w:val="000E3156"/>
    <w:pPr>
      <w:ind w:left="1680"/>
    </w:pPr>
  </w:style>
  <w:style w:type="paragraph" w:styleId="TOC9">
    <w:name w:val="toc 9"/>
    <w:basedOn w:val="Normal"/>
    <w:next w:val="Normal"/>
    <w:autoRedefine/>
    <w:semiHidden/>
    <w:rsid w:val="000E3156"/>
    <w:pPr>
      <w:ind w:left="1920"/>
    </w:pPr>
  </w:style>
  <w:style w:type="paragraph" w:customStyle="1" w:styleId="YReferences">
    <w:name w:val="YReferences"/>
    <w:basedOn w:val="Normal"/>
    <w:next w:val="Normal"/>
    <w:rsid w:val="000E3156"/>
    <w:pPr>
      <w:spacing w:after="480"/>
      <w:ind w:left="1191" w:hanging="1191"/>
    </w:pPr>
  </w:style>
  <w:style w:type="character" w:styleId="FootnoteReference">
    <w:name w:val="footnote reference"/>
    <w:semiHidden/>
    <w:rsid w:val="000E3156"/>
    <w:rPr>
      <w:rFonts w:ascii="TimesNewRomanPS" w:hAnsi="TimesNewRomanPS"/>
      <w:position w:val="6"/>
      <w:sz w:val="16"/>
    </w:rPr>
  </w:style>
  <w:style w:type="character" w:styleId="PageNumber">
    <w:name w:val="page number"/>
    <w:basedOn w:val="DefaultParagraphFont"/>
    <w:rsid w:val="000E3156"/>
  </w:style>
  <w:style w:type="paragraph" w:customStyle="1" w:styleId="Heading2b">
    <w:name w:val="Heading2b"/>
    <w:basedOn w:val="Normal"/>
    <w:rsid w:val="000E3156"/>
    <w:pPr>
      <w:ind w:left="567" w:hanging="567"/>
      <w:jc w:val="center"/>
    </w:pPr>
    <w:rPr>
      <w:b/>
      <w:u w:val="single"/>
    </w:rPr>
  </w:style>
  <w:style w:type="paragraph" w:customStyle="1" w:styleId="Annexetitle">
    <w:name w:val="Annexe_title"/>
    <w:basedOn w:val="Heading1"/>
    <w:next w:val="Normal"/>
    <w:autoRedefine/>
    <w:rsid w:val="0019480C"/>
    <w:pPr>
      <w:keepNext w:val="0"/>
      <w:pageBreakBefore/>
      <w:numPr>
        <w:numId w:val="0"/>
      </w:numPr>
      <w:tabs>
        <w:tab w:val="left" w:pos="1701"/>
        <w:tab w:val="left" w:pos="2552"/>
      </w:tabs>
      <w:jc w:val="center"/>
      <w:outlineLvl w:val="9"/>
    </w:pPr>
    <w:rPr>
      <w:caps/>
      <w:smallCaps w:val="0"/>
      <w:kern w:val="0"/>
    </w:rPr>
  </w:style>
  <w:style w:type="character" w:styleId="Hyperlink">
    <w:name w:val="Hyperlink"/>
    <w:rsid w:val="000E3156"/>
    <w:rPr>
      <w:color w:val="0000FF"/>
      <w:u w:val="single"/>
    </w:rPr>
  </w:style>
  <w:style w:type="paragraph" w:customStyle="1" w:styleId="normaltableau">
    <w:name w:val="normal_tableau"/>
    <w:basedOn w:val="Normal"/>
    <w:rsid w:val="000E3156"/>
    <w:pPr>
      <w:spacing w:before="120" w:after="120"/>
    </w:pPr>
    <w:rPr>
      <w:rFonts w:ascii="Optima" w:hAnsi="Optima"/>
      <w:sz w:val="22"/>
    </w:rPr>
  </w:style>
  <w:style w:type="paragraph" w:customStyle="1" w:styleId="Contact">
    <w:name w:val="Contact"/>
    <w:basedOn w:val="Normal"/>
    <w:next w:val="Normal"/>
    <w:rsid w:val="00B902C8"/>
    <w:pPr>
      <w:spacing w:after="480"/>
      <w:ind w:left="567" w:hanging="567"/>
      <w:jc w:val="left"/>
    </w:pPr>
    <w:rPr>
      <w:rFonts w:ascii="Times New Roman" w:hAnsi="Times New Roman"/>
      <w:sz w:val="24"/>
      <w:lang w:eastAsia="en-US"/>
    </w:rPr>
  </w:style>
  <w:style w:type="paragraph" w:customStyle="1" w:styleId="ListBullet1">
    <w:name w:val="List Bullet 1"/>
    <w:basedOn w:val="Text1"/>
    <w:rsid w:val="00B902C8"/>
    <w:pPr>
      <w:numPr>
        <w:numId w:val="11"/>
      </w:numPr>
    </w:pPr>
    <w:rPr>
      <w:rFonts w:ascii="Times New Roman" w:hAnsi="Times New Roman"/>
      <w:sz w:val="24"/>
      <w:lang w:eastAsia="en-US"/>
    </w:rPr>
  </w:style>
  <w:style w:type="paragraph" w:customStyle="1" w:styleId="ListDash">
    <w:name w:val="List Dash"/>
    <w:basedOn w:val="Normal"/>
    <w:rsid w:val="00B902C8"/>
    <w:pPr>
      <w:numPr>
        <w:numId w:val="15"/>
      </w:numPr>
    </w:pPr>
    <w:rPr>
      <w:rFonts w:ascii="Times New Roman" w:hAnsi="Times New Roman"/>
      <w:sz w:val="24"/>
      <w:lang w:eastAsia="en-US"/>
    </w:rPr>
  </w:style>
  <w:style w:type="paragraph" w:customStyle="1" w:styleId="ListDash1">
    <w:name w:val="List Dash 1"/>
    <w:basedOn w:val="Text1"/>
    <w:rsid w:val="00B902C8"/>
    <w:pPr>
      <w:numPr>
        <w:numId w:val="16"/>
      </w:numPr>
    </w:pPr>
    <w:rPr>
      <w:rFonts w:ascii="Times New Roman" w:hAnsi="Times New Roman"/>
      <w:sz w:val="24"/>
      <w:lang w:eastAsia="en-US"/>
    </w:rPr>
  </w:style>
  <w:style w:type="paragraph" w:customStyle="1" w:styleId="ListDash2">
    <w:name w:val="List Dash 2"/>
    <w:basedOn w:val="Text2"/>
    <w:rsid w:val="00B902C8"/>
    <w:pPr>
      <w:numPr>
        <w:numId w:val="17"/>
      </w:numPr>
      <w:tabs>
        <w:tab w:val="clear" w:pos="2161"/>
      </w:tabs>
    </w:pPr>
    <w:rPr>
      <w:rFonts w:ascii="Times New Roman" w:hAnsi="Times New Roman"/>
      <w:sz w:val="24"/>
      <w:lang w:eastAsia="en-US"/>
    </w:rPr>
  </w:style>
  <w:style w:type="paragraph" w:customStyle="1" w:styleId="ListDash3">
    <w:name w:val="List Dash 3"/>
    <w:basedOn w:val="Text3"/>
    <w:rsid w:val="00B902C8"/>
    <w:pPr>
      <w:numPr>
        <w:numId w:val="18"/>
      </w:numPr>
      <w:tabs>
        <w:tab w:val="clear" w:pos="2302"/>
      </w:tabs>
    </w:pPr>
    <w:rPr>
      <w:rFonts w:ascii="Times New Roman" w:hAnsi="Times New Roman"/>
      <w:sz w:val="24"/>
      <w:lang w:eastAsia="en-US"/>
    </w:rPr>
  </w:style>
  <w:style w:type="paragraph" w:customStyle="1" w:styleId="ListDash4">
    <w:name w:val="List Dash 4"/>
    <w:basedOn w:val="Text4"/>
    <w:rsid w:val="00B902C8"/>
    <w:pPr>
      <w:numPr>
        <w:numId w:val="19"/>
      </w:numPr>
      <w:tabs>
        <w:tab w:val="clear" w:pos="2302"/>
      </w:tabs>
    </w:pPr>
    <w:rPr>
      <w:rFonts w:ascii="Times New Roman" w:hAnsi="Times New Roman"/>
      <w:sz w:val="24"/>
      <w:lang w:eastAsia="en-US"/>
    </w:rPr>
  </w:style>
  <w:style w:type="paragraph" w:customStyle="1" w:styleId="ListNumber1">
    <w:name w:val="List Number 1"/>
    <w:basedOn w:val="Text1"/>
    <w:rsid w:val="00B902C8"/>
    <w:pPr>
      <w:numPr>
        <w:numId w:val="21"/>
      </w:numPr>
    </w:pPr>
    <w:rPr>
      <w:rFonts w:ascii="Times New Roman" w:hAnsi="Times New Roman"/>
      <w:sz w:val="24"/>
      <w:lang w:eastAsia="en-US"/>
    </w:rPr>
  </w:style>
  <w:style w:type="paragraph" w:customStyle="1" w:styleId="ListNumberLevel2">
    <w:name w:val="List Number (Level 2)"/>
    <w:basedOn w:val="Normal"/>
    <w:rsid w:val="00B902C8"/>
    <w:pPr>
      <w:numPr>
        <w:ilvl w:val="1"/>
        <w:numId w:val="20"/>
      </w:numPr>
    </w:pPr>
    <w:rPr>
      <w:rFonts w:ascii="Times New Roman" w:hAnsi="Times New Roman"/>
      <w:sz w:val="24"/>
      <w:lang w:eastAsia="en-US"/>
    </w:rPr>
  </w:style>
  <w:style w:type="paragraph" w:customStyle="1" w:styleId="ListNumber1Level2">
    <w:name w:val="List Number 1 (Level 2)"/>
    <w:basedOn w:val="Text1"/>
    <w:rsid w:val="00B902C8"/>
    <w:pPr>
      <w:numPr>
        <w:ilvl w:val="1"/>
        <w:numId w:val="21"/>
      </w:numPr>
    </w:pPr>
    <w:rPr>
      <w:rFonts w:ascii="Times New Roman" w:hAnsi="Times New Roman"/>
      <w:sz w:val="24"/>
      <w:lang w:eastAsia="en-US"/>
    </w:rPr>
  </w:style>
  <w:style w:type="paragraph" w:customStyle="1" w:styleId="ListNumber2Level2">
    <w:name w:val="List Number 2 (Level 2)"/>
    <w:basedOn w:val="Text2"/>
    <w:rsid w:val="00B902C8"/>
    <w:pPr>
      <w:numPr>
        <w:ilvl w:val="1"/>
        <w:numId w:val="22"/>
      </w:numPr>
      <w:tabs>
        <w:tab w:val="clear" w:pos="2161"/>
      </w:tabs>
    </w:pPr>
    <w:rPr>
      <w:rFonts w:ascii="Times New Roman" w:hAnsi="Times New Roman"/>
      <w:sz w:val="24"/>
      <w:lang w:eastAsia="en-US"/>
    </w:rPr>
  </w:style>
  <w:style w:type="paragraph" w:customStyle="1" w:styleId="ListNumber3Level2">
    <w:name w:val="List Number 3 (Level 2)"/>
    <w:basedOn w:val="Text3"/>
    <w:rsid w:val="00B902C8"/>
    <w:pPr>
      <w:numPr>
        <w:ilvl w:val="1"/>
        <w:numId w:val="23"/>
      </w:numPr>
      <w:tabs>
        <w:tab w:val="clear" w:pos="2302"/>
      </w:tabs>
    </w:pPr>
    <w:rPr>
      <w:rFonts w:ascii="Times New Roman" w:hAnsi="Times New Roman"/>
      <w:sz w:val="24"/>
      <w:lang w:eastAsia="en-US"/>
    </w:rPr>
  </w:style>
  <w:style w:type="paragraph" w:customStyle="1" w:styleId="ListNumber4Level2">
    <w:name w:val="List Number 4 (Level 2)"/>
    <w:basedOn w:val="Text4"/>
    <w:rsid w:val="00B902C8"/>
    <w:pPr>
      <w:numPr>
        <w:ilvl w:val="1"/>
        <w:numId w:val="24"/>
      </w:numPr>
      <w:tabs>
        <w:tab w:val="clear" w:pos="2302"/>
      </w:tabs>
    </w:pPr>
    <w:rPr>
      <w:rFonts w:ascii="Times New Roman" w:hAnsi="Times New Roman"/>
      <w:sz w:val="24"/>
      <w:lang w:eastAsia="en-US"/>
    </w:rPr>
  </w:style>
  <w:style w:type="paragraph" w:customStyle="1" w:styleId="ListNumberLevel3">
    <w:name w:val="List Number (Level 3)"/>
    <w:basedOn w:val="Normal"/>
    <w:rsid w:val="00B902C8"/>
    <w:pPr>
      <w:numPr>
        <w:ilvl w:val="2"/>
        <w:numId w:val="20"/>
      </w:numPr>
    </w:pPr>
    <w:rPr>
      <w:rFonts w:ascii="Times New Roman" w:hAnsi="Times New Roman"/>
      <w:sz w:val="24"/>
      <w:lang w:eastAsia="en-US"/>
    </w:rPr>
  </w:style>
  <w:style w:type="paragraph" w:customStyle="1" w:styleId="ListNumber1Level3">
    <w:name w:val="List Number 1 (Level 3)"/>
    <w:basedOn w:val="Text1"/>
    <w:rsid w:val="00B902C8"/>
    <w:pPr>
      <w:numPr>
        <w:ilvl w:val="2"/>
        <w:numId w:val="21"/>
      </w:numPr>
    </w:pPr>
    <w:rPr>
      <w:rFonts w:ascii="Times New Roman" w:hAnsi="Times New Roman"/>
      <w:sz w:val="24"/>
      <w:lang w:eastAsia="en-US"/>
    </w:rPr>
  </w:style>
  <w:style w:type="paragraph" w:customStyle="1" w:styleId="ListNumber2Level3">
    <w:name w:val="List Number 2 (Level 3)"/>
    <w:basedOn w:val="Text2"/>
    <w:rsid w:val="00B902C8"/>
    <w:pPr>
      <w:numPr>
        <w:ilvl w:val="2"/>
        <w:numId w:val="22"/>
      </w:numPr>
      <w:tabs>
        <w:tab w:val="clear" w:pos="2161"/>
      </w:tabs>
    </w:pPr>
    <w:rPr>
      <w:rFonts w:ascii="Times New Roman" w:hAnsi="Times New Roman"/>
      <w:sz w:val="24"/>
      <w:lang w:eastAsia="en-US"/>
    </w:rPr>
  </w:style>
  <w:style w:type="paragraph" w:customStyle="1" w:styleId="ListNumber3Level3">
    <w:name w:val="List Number 3 (Level 3)"/>
    <w:basedOn w:val="Text3"/>
    <w:rsid w:val="00B902C8"/>
    <w:pPr>
      <w:numPr>
        <w:ilvl w:val="2"/>
        <w:numId w:val="23"/>
      </w:numPr>
      <w:tabs>
        <w:tab w:val="clear" w:pos="2302"/>
      </w:tabs>
    </w:pPr>
    <w:rPr>
      <w:rFonts w:ascii="Times New Roman" w:hAnsi="Times New Roman"/>
      <w:sz w:val="24"/>
      <w:lang w:eastAsia="en-US"/>
    </w:rPr>
  </w:style>
  <w:style w:type="paragraph" w:customStyle="1" w:styleId="ListNumber4Level3">
    <w:name w:val="List Number 4 (Level 3)"/>
    <w:basedOn w:val="Text4"/>
    <w:rsid w:val="00B902C8"/>
    <w:pPr>
      <w:numPr>
        <w:ilvl w:val="2"/>
        <w:numId w:val="24"/>
      </w:numPr>
      <w:tabs>
        <w:tab w:val="clear" w:pos="2302"/>
      </w:tabs>
    </w:pPr>
    <w:rPr>
      <w:rFonts w:ascii="Times New Roman" w:hAnsi="Times New Roman"/>
      <w:sz w:val="24"/>
      <w:lang w:eastAsia="en-US"/>
    </w:rPr>
  </w:style>
  <w:style w:type="paragraph" w:customStyle="1" w:styleId="ListNumberLevel4">
    <w:name w:val="List Number (Level 4)"/>
    <w:basedOn w:val="Normal"/>
    <w:rsid w:val="00B902C8"/>
    <w:pPr>
      <w:numPr>
        <w:ilvl w:val="3"/>
        <w:numId w:val="20"/>
      </w:numPr>
    </w:pPr>
    <w:rPr>
      <w:rFonts w:ascii="Times New Roman" w:hAnsi="Times New Roman"/>
      <w:sz w:val="24"/>
      <w:lang w:eastAsia="en-US"/>
    </w:rPr>
  </w:style>
  <w:style w:type="paragraph" w:customStyle="1" w:styleId="ListNumber1Level4">
    <w:name w:val="List Number 1 (Level 4)"/>
    <w:basedOn w:val="Text1"/>
    <w:rsid w:val="00B902C8"/>
    <w:pPr>
      <w:numPr>
        <w:ilvl w:val="3"/>
        <w:numId w:val="21"/>
      </w:numPr>
    </w:pPr>
    <w:rPr>
      <w:rFonts w:ascii="Times New Roman" w:hAnsi="Times New Roman"/>
      <w:sz w:val="24"/>
      <w:lang w:eastAsia="en-US"/>
    </w:rPr>
  </w:style>
  <w:style w:type="paragraph" w:customStyle="1" w:styleId="ListNumber2Level4">
    <w:name w:val="List Number 2 (Level 4)"/>
    <w:basedOn w:val="Text2"/>
    <w:rsid w:val="00B902C8"/>
    <w:pPr>
      <w:numPr>
        <w:ilvl w:val="3"/>
        <w:numId w:val="22"/>
      </w:numPr>
      <w:tabs>
        <w:tab w:val="clear" w:pos="2161"/>
      </w:tabs>
    </w:pPr>
    <w:rPr>
      <w:rFonts w:ascii="Times New Roman" w:hAnsi="Times New Roman"/>
      <w:sz w:val="24"/>
      <w:lang w:eastAsia="en-US"/>
    </w:rPr>
  </w:style>
  <w:style w:type="paragraph" w:customStyle="1" w:styleId="ListNumber3Level4">
    <w:name w:val="List Number 3 (Level 4)"/>
    <w:basedOn w:val="Text3"/>
    <w:rsid w:val="00B902C8"/>
    <w:pPr>
      <w:numPr>
        <w:ilvl w:val="3"/>
        <w:numId w:val="23"/>
      </w:numPr>
      <w:tabs>
        <w:tab w:val="clear" w:pos="2302"/>
      </w:tabs>
    </w:pPr>
    <w:rPr>
      <w:rFonts w:ascii="Times New Roman" w:hAnsi="Times New Roman"/>
      <w:sz w:val="24"/>
      <w:lang w:eastAsia="en-US"/>
    </w:rPr>
  </w:style>
  <w:style w:type="paragraph" w:customStyle="1" w:styleId="ListNumber4Level4">
    <w:name w:val="List Number 4 (Level 4)"/>
    <w:basedOn w:val="Text4"/>
    <w:rsid w:val="00B902C8"/>
    <w:pPr>
      <w:numPr>
        <w:ilvl w:val="3"/>
        <w:numId w:val="24"/>
      </w:numPr>
      <w:tabs>
        <w:tab w:val="clear" w:pos="2302"/>
      </w:tabs>
    </w:pPr>
    <w:rPr>
      <w:rFonts w:ascii="Times New Roman" w:hAnsi="Times New Roman"/>
      <w:sz w:val="24"/>
      <w:lang w:eastAsia="en-US"/>
    </w:rPr>
  </w:style>
  <w:style w:type="paragraph" w:styleId="TOCHeading">
    <w:name w:val="TOC Heading"/>
    <w:basedOn w:val="Normal"/>
    <w:next w:val="Normal"/>
    <w:qFormat/>
    <w:rsid w:val="00B902C8"/>
    <w:pPr>
      <w:keepNext/>
      <w:spacing w:before="240"/>
      <w:jc w:val="center"/>
    </w:pPr>
    <w:rPr>
      <w:rFonts w:ascii="Times New Roman" w:hAnsi="Times New Roman"/>
      <w:b/>
      <w:sz w:val="24"/>
      <w:lang w:eastAsia="en-US"/>
    </w:rPr>
  </w:style>
  <w:style w:type="paragraph" w:styleId="NormalWeb">
    <w:name w:val="Normal (Web)"/>
    <w:basedOn w:val="Normal"/>
    <w:rsid w:val="007C05EF"/>
    <w:pPr>
      <w:spacing w:before="60" w:after="60"/>
      <w:jc w:val="left"/>
    </w:pPr>
    <w:rPr>
      <w:rFonts w:ascii="Times New Roman" w:hAnsi="Times New Roman"/>
    </w:rPr>
  </w:style>
  <w:style w:type="character" w:styleId="CommentReference">
    <w:name w:val="annotation reference"/>
    <w:uiPriority w:val="99"/>
    <w:rsid w:val="0061269A"/>
    <w:rPr>
      <w:sz w:val="16"/>
      <w:szCs w:val="16"/>
    </w:rPr>
  </w:style>
  <w:style w:type="paragraph" w:styleId="CommentSubject">
    <w:name w:val="annotation subject"/>
    <w:basedOn w:val="CommentText"/>
    <w:next w:val="CommentText"/>
    <w:semiHidden/>
    <w:rsid w:val="0061269A"/>
    <w:rPr>
      <w:b/>
      <w:bCs/>
    </w:rPr>
  </w:style>
  <w:style w:type="paragraph" w:styleId="BalloonText">
    <w:name w:val="Balloon Text"/>
    <w:basedOn w:val="Normal"/>
    <w:semiHidden/>
    <w:rsid w:val="0061269A"/>
    <w:rPr>
      <w:rFonts w:ascii="Tahoma" w:hAnsi="Tahoma"/>
      <w:sz w:val="16"/>
      <w:szCs w:val="16"/>
    </w:rPr>
  </w:style>
  <w:style w:type="paragraph" w:styleId="ListParagraph">
    <w:name w:val="List Paragraph"/>
    <w:basedOn w:val="Normal"/>
    <w:uiPriority w:val="34"/>
    <w:qFormat/>
    <w:rsid w:val="001C4DD2"/>
    <w:pPr>
      <w:spacing w:after="0"/>
      <w:ind w:left="720"/>
      <w:jc w:val="left"/>
    </w:pPr>
    <w:rPr>
      <w:rFonts w:ascii="Calibri" w:eastAsia="Calibri" w:hAnsi="Calibri" w:cs="Calibri"/>
      <w:sz w:val="22"/>
      <w:szCs w:val="22"/>
    </w:rPr>
  </w:style>
  <w:style w:type="character" w:customStyle="1" w:styleId="CommentTextChar">
    <w:name w:val="Comment Text Char"/>
    <w:link w:val="CommentText"/>
    <w:semiHidden/>
    <w:rsid w:val="00862E3E"/>
    <w:rPr>
      <w:rFonts w:ascii="Arial" w:hAnsi="Arial"/>
    </w:rPr>
  </w:style>
  <w:style w:type="character" w:styleId="FollowedHyperlink">
    <w:name w:val="FollowedHyperlink"/>
    <w:rsid w:val="00450070"/>
    <w:rPr>
      <w:color w:val="800080"/>
      <w:u w:val="single"/>
    </w:rPr>
  </w:style>
  <w:style w:type="paragraph" w:styleId="Revision">
    <w:name w:val="Revision"/>
    <w:hidden/>
    <w:uiPriority w:val="99"/>
    <w:semiHidden/>
    <w:rsid w:val="009F2A7A"/>
    <w:rPr>
      <w:rFonts w:ascii="Arial" w:hAnsi="Arial"/>
      <w:lang w:val="en-GB" w:eastAsia="en-GB"/>
    </w:rPr>
  </w:style>
  <w:style w:type="character" w:customStyle="1" w:styleId="BodyTextChar">
    <w:name w:val="Body Text Char"/>
    <w:link w:val="BodyText"/>
    <w:uiPriority w:val="1"/>
    <w:rsid w:val="00E70290"/>
    <w:rPr>
      <w:rFonts w:ascii="Arial" w:hAnsi="Arial"/>
      <w:lang w:val="en-GB" w:eastAsia="en-GB"/>
    </w:rPr>
  </w:style>
  <w:style w:type="character" w:styleId="Emphasis">
    <w:name w:val="Emphasis"/>
    <w:uiPriority w:val="20"/>
    <w:qFormat/>
    <w:rsid w:val="008A2D82"/>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747666">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1599480847">
      <w:bodyDiv w:val="1"/>
      <w:marLeft w:val="0"/>
      <w:marRight w:val="0"/>
      <w:marTop w:val="0"/>
      <w:marBottom w:val="0"/>
      <w:divBdr>
        <w:top w:val="none" w:sz="0" w:space="0" w:color="auto"/>
        <w:left w:val="none" w:sz="0" w:space="0" w:color="auto"/>
        <w:bottom w:val="none" w:sz="0" w:space="0" w:color="auto"/>
        <w:right w:val="none" w:sz="0" w:space="0" w:color="auto"/>
      </w:divBdr>
    </w:div>
    <w:div w:id="1676959523">
      <w:bodyDiv w:val="1"/>
      <w:marLeft w:val="0"/>
      <w:marRight w:val="0"/>
      <w:marTop w:val="0"/>
      <w:marBottom w:val="0"/>
      <w:divBdr>
        <w:top w:val="none" w:sz="0" w:space="0" w:color="auto"/>
        <w:left w:val="none" w:sz="0" w:space="0" w:color="auto"/>
        <w:bottom w:val="none" w:sz="0" w:space="0" w:color="auto"/>
        <w:right w:val="none" w:sz="0" w:space="0" w:color="auto"/>
      </w:divBdr>
    </w:div>
    <w:div w:id="1701515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C9FC76-8456-4E89-91A0-BBFF7EED3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46BC6D-36C9-4D20-9E9E-CEB9B60F3D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015B65-E31D-40BD-AF92-DDA73702CDCC}">
  <ds:schemaRefs>
    <ds:schemaRef ds:uri="http://schemas.openxmlformats.org/officeDocument/2006/bibliography"/>
  </ds:schemaRefs>
</ds:datastoreItem>
</file>

<file path=customXml/itemProps4.xml><?xml version="1.0" encoding="utf-8"?>
<ds:datastoreItem xmlns:ds="http://schemas.openxmlformats.org/officeDocument/2006/customXml" ds:itemID="{01DB3EFB-9320-4EE5-BBB8-18C81BAD5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985</TotalTime>
  <Pages>8</Pages>
  <Words>2404</Words>
  <Characters>13703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16075</CharactersWithSpaces>
  <SharedDoc>false</SharedDoc>
  <HLinks>
    <vt:vector size="6" baseType="variant">
      <vt:variant>
        <vt:i4>4980782</vt:i4>
      </vt:variant>
      <vt:variant>
        <vt:i4>96</vt:i4>
      </vt:variant>
      <vt:variant>
        <vt:i4>0</vt:i4>
      </vt:variant>
      <vt:variant>
        <vt:i4>5</vt:i4>
      </vt:variant>
      <vt:variant>
        <vt:lpwstr>https://ec.europa.eu/europeaid/communication-and-visibility-manual-eu-external-actions_en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cp:lastModifiedBy>Nikola Todorov</cp:lastModifiedBy>
  <cp:revision>159</cp:revision>
  <cp:lastPrinted>2012-09-26T09:25:00Z</cp:lastPrinted>
  <dcterms:created xsi:type="dcterms:W3CDTF">2021-06-24T16:06:00Z</dcterms:created>
  <dcterms:modified xsi:type="dcterms:W3CDTF">2025-10-22T10:06:00Z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Editor">
    <vt:lpwstr>kilbyrn</vt:lpwstr>
  </property>
  <property fmtid="{D5CDD505-2E9C-101B-9397-08002B2CF9AE}" pid="7" name="ELDocType">
    <vt:lpwstr>REP.DOT</vt:lpwstr>
  </property>
  <property fmtid="{D5CDD505-2E9C-101B-9397-08002B2CF9AE}" pid="8" name="ContentTypeId">
    <vt:lpwstr>0x010100724FDE23FB365D4CB8B2901107175F9F</vt:lpwstr>
  </property>
</Properties>
</file>