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16F6" w14:textId="77777777" w:rsidR="0047783A" w:rsidRPr="003D6B6C" w:rsidRDefault="0047783A" w:rsidP="00035D61">
      <w:pPr>
        <w:pStyle w:val="Heading1"/>
        <w:keepNext w:val="0"/>
        <w:numPr>
          <w:ilvl w:val="0"/>
          <w:numId w:val="0"/>
        </w:numPr>
        <w:jc w:val="center"/>
        <w:rPr>
          <w:rFonts w:ascii="Times New Roman" w:hAnsi="Times New Roman"/>
          <w:i/>
          <w:sz w:val="28"/>
          <w:szCs w:val="28"/>
          <w:lang w:val="en-GB"/>
        </w:rPr>
      </w:pPr>
      <w:bookmarkStart w:id="0" w:name="_Toc42488096"/>
      <w:r w:rsidRPr="003D6B6C">
        <w:rPr>
          <w:rFonts w:ascii="Times New Roman" w:hAnsi="Times New Roman"/>
          <w:i/>
          <w:sz w:val="28"/>
          <w:szCs w:val="28"/>
          <w:lang w:val="en-GB"/>
        </w:rPr>
        <w:t>SPECIAL CONDITIONS</w:t>
      </w:r>
      <w:bookmarkEnd w:id="0"/>
    </w:p>
    <w:p w14:paraId="1334B0B7" w14:textId="77777777" w:rsidR="0047783A" w:rsidRPr="003D6B6C" w:rsidRDefault="0047783A" w:rsidP="0047783A">
      <w:pPr>
        <w:spacing w:before="240"/>
        <w:ind w:left="567" w:hanging="567"/>
        <w:outlineLvl w:val="0"/>
        <w:rPr>
          <w:rFonts w:ascii="Times New Roman" w:hAnsi="Times New Roman"/>
          <w:b/>
          <w:sz w:val="28"/>
          <w:szCs w:val="28"/>
        </w:rPr>
      </w:pPr>
      <w:r w:rsidRPr="003D6B6C">
        <w:rPr>
          <w:rFonts w:ascii="Times New Roman" w:hAnsi="Times New Roman"/>
          <w:b/>
          <w:sz w:val="28"/>
          <w:szCs w:val="28"/>
        </w:rPr>
        <w:t>CONTENTS</w:t>
      </w:r>
    </w:p>
    <w:p w14:paraId="676C0BAF" w14:textId="77777777" w:rsidR="0047783A" w:rsidRPr="003D6B6C" w:rsidRDefault="0047783A" w:rsidP="0047783A">
      <w:pPr>
        <w:jc w:val="both"/>
        <w:rPr>
          <w:rFonts w:ascii="Times New Roman" w:hAnsi="Times New Roman"/>
          <w:sz w:val="22"/>
          <w:szCs w:val="22"/>
        </w:rPr>
      </w:pPr>
      <w:r w:rsidRPr="003D6B6C">
        <w:rPr>
          <w:rFonts w:ascii="Times New Roman" w:hAnsi="Times New Roman"/>
          <w:sz w:val="22"/>
          <w:szCs w:val="22"/>
        </w:rPr>
        <w:t xml:space="preserve">These conditions amplify and supplement, if necessary,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 xml:space="preserve">. 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In exceptional cases, and with the authorisation of the </w:t>
      </w:r>
      <w:r w:rsidR="00157C6D" w:rsidRPr="003D6B6C">
        <w:rPr>
          <w:rFonts w:ascii="Times New Roman" w:hAnsi="Times New Roman"/>
          <w:sz w:val="22"/>
          <w:szCs w:val="22"/>
        </w:rPr>
        <w:t xml:space="preserve">appropriate </w:t>
      </w:r>
      <w:r w:rsidRPr="003D6B6C">
        <w:rPr>
          <w:rFonts w:ascii="Times New Roman" w:hAnsi="Times New Roman"/>
          <w:sz w:val="22"/>
          <w:szCs w:val="22"/>
        </w:rPr>
        <w:t xml:space="preserve">Commission departments, other clauses may be </w:t>
      </w:r>
      <w:r w:rsidR="00157C6D" w:rsidRPr="003D6B6C">
        <w:rPr>
          <w:rFonts w:ascii="Times New Roman" w:hAnsi="Times New Roman"/>
          <w:sz w:val="22"/>
          <w:szCs w:val="22"/>
        </w:rPr>
        <w:t xml:space="preserve">added </w:t>
      </w:r>
      <w:r w:rsidRPr="003D6B6C">
        <w:rPr>
          <w:rFonts w:ascii="Times New Roman" w:hAnsi="Times New Roman"/>
          <w:sz w:val="22"/>
          <w:szCs w:val="22"/>
        </w:rPr>
        <w:t>to cover specific situations.</w:t>
      </w:r>
    </w:p>
    <w:p w14:paraId="66E2A106" w14:textId="77777777" w:rsidR="0047783A" w:rsidRPr="003D6B6C" w:rsidRDefault="0047783A" w:rsidP="00B34179">
      <w:pPr>
        <w:spacing w:before="240"/>
        <w:ind w:left="1134" w:hanging="1134"/>
        <w:jc w:val="both"/>
        <w:rPr>
          <w:rFonts w:ascii="Times New Roman" w:hAnsi="Times New Roman"/>
          <w:b/>
          <w:sz w:val="24"/>
          <w:szCs w:val="24"/>
        </w:rPr>
      </w:pPr>
      <w:bookmarkStart w:id="1" w:name="_Toc124934896"/>
      <w:r w:rsidRPr="003D6B6C">
        <w:rPr>
          <w:rFonts w:ascii="Times New Roman" w:hAnsi="Times New Roman"/>
          <w:b/>
          <w:sz w:val="24"/>
          <w:szCs w:val="24"/>
        </w:rPr>
        <w:t>Article 2</w:t>
      </w:r>
      <w:r w:rsidRPr="003D6B6C">
        <w:rPr>
          <w:rFonts w:ascii="Times New Roman" w:hAnsi="Times New Roman"/>
          <w:b/>
          <w:sz w:val="24"/>
          <w:szCs w:val="24"/>
        </w:rPr>
        <w:tab/>
        <w:t>L</w:t>
      </w:r>
      <w:bookmarkEnd w:id="1"/>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14:paraId="1F484843" w14:textId="77777777"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2"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2"/>
    </w:p>
    <w:p w14:paraId="5BB9B728" w14:textId="77777777" w:rsidR="00EE0E67" w:rsidRPr="00792A63" w:rsidRDefault="000724EA" w:rsidP="00EE0E67">
      <w:pPr>
        <w:ind w:left="1134" w:hanging="567"/>
        <w:rPr>
          <w:rFonts w:ascii="Times New Roman" w:hAnsi="Times New Roman"/>
          <w:sz w:val="22"/>
          <w:szCs w:val="22"/>
        </w:rPr>
      </w:pPr>
      <w:r w:rsidRPr="003D6B6C">
        <w:rPr>
          <w:rFonts w:ascii="Times New Roman" w:hAnsi="Times New Roman"/>
          <w:sz w:val="22"/>
          <w:szCs w:val="22"/>
        </w:rPr>
        <w:t>4.1</w:t>
      </w:r>
      <w:r w:rsidRPr="003D6B6C">
        <w:rPr>
          <w:rFonts w:ascii="Times New Roman" w:hAnsi="Times New Roman"/>
          <w:sz w:val="22"/>
          <w:szCs w:val="22"/>
        </w:rPr>
        <w:tab/>
      </w:r>
      <w:r w:rsidR="00EE0E67" w:rsidRPr="00792A63">
        <w:rPr>
          <w:rFonts w:ascii="Times New Roman" w:hAnsi="Times New Roman"/>
          <w:sz w:val="22"/>
          <w:szCs w:val="22"/>
        </w:rPr>
        <w:t>Any written communication relating to this Contract between the Contracting Authority and the Project Manager, on the one hand, and the Contractor on the other must state the Contract title and identification number, and must be sent by post, e-mail or by hand.</w:t>
      </w:r>
    </w:p>
    <w:p w14:paraId="7EB45491" w14:textId="77777777" w:rsidR="00EE0E67" w:rsidRDefault="00EE0E67" w:rsidP="00EE0E67">
      <w:pPr>
        <w:ind w:left="1080"/>
        <w:rPr>
          <w:rFonts w:ascii="Times New Roman" w:hAnsi="Times New Roman"/>
          <w:sz w:val="22"/>
          <w:szCs w:val="22"/>
          <w:highlight w:val="yellow"/>
        </w:rPr>
      </w:pPr>
      <w:r w:rsidRPr="00792A63">
        <w:rPr>
          <w:rFonts w:ascii="Times New Roman" w:hAnsi="Times New Roman"/>
          <w:sz w:val="22"/>
          <w:szCs w:val="22"/>
        </w:rPr>
        <w:t>Contact persons, addresses of the parties and contact details that will be used for communication:</w:t>
      </w:r>
    </w:p>
    <w:p w14:paraId="2E7CA0C0" w14:textId="77777777" w:rsidR="00EE0E67" w:rsidRPr="00BE5398" w:rsidRDefault="00EE0E67" w:rsidP="00EE0E67">
      <w:pPr>
        <w:spacing w:before="0" w:after="0"/>
        <w:ind w:left="1134" w:hanging="1134"/>
        <w:jc w:val="both"/>
        <w:rPr>
          <w:rFonts w:ascii="Times New Roman" w:hAnsi="Times New Roman"/>
          <w:b/>
          <w:bCs/>
          <w:sz w:val="24"/>
          <w:szCs w:val="24"/>
          <w:u w:val="single"/>
        </w:rPr>
      </w:pPr>
      <w:r w:rsidRPr="00BE5398">
        <w:rPr>
          <w:rFonts w:ascii="Times New Roman" w:hAnsi="Times New Roman"/>
          <w:b/>
          <w:bCs/>
          <w:sz w:val="24"/>
          <w:szCs w:val="24"/>
          <w:u w:val="single"/>
        </w:rPr>
        <w:t xml:space="preserve">For the Contracting Authority: </w:t>
      </w:r>
    </w:p>
    <w:p w14:paraId="7E2FA031" w14:textId="77777777" w:rsidR="00EE0E67" w:rsidRPr="00BE5398" w:rsidRDefault="00EE0E67" w:rsidP="00EE0E67">
      <w:pPr>
        <w:spacing w:before="0" w:after="0"/>
        <w:ind w:left="1134" w:hanging="1134"/>
        <w:jc w:val="both"/>
        <w:rPr>
          <w:rFonts w:ascii="Times New Roman" w:hAnsi="Times New Roman"/>
          <w:b/>
          <w:bCs/>
          <w:sz w:val="24"/>
          <w:szCs w:val="24"/>
          <w:u w:val="single"/>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6324"/>
      </w:tblGrid>
      <w:tr w:rsidR="00EE0E67" w:rsidRPr="00BE5398" w14:paraId="325A8C76" w14:textId="77777777" w:rsidTr="00E83FF8">
        <w:trPr>
          <w:trHeight w:val="288"/>
        </w:trPr>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04216BB8"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Name:</w:t>
            </w:r>
          </w:p>
        </w:tc>
        <w:tc>
          <w:tcPr>
            <w:tcW w:w="6324" w:type="dxa"/>
            <w:tcBorders>
              <w:top w:val="single" w:sz="4" w:space="0" w:color="auto"/>
              <w:left w:val="single" w:sz="4" w:space="0" w:color="auto"/>
              <w:bottom w:val="single" w:sz="4" w:space="0" w:color="auto"/>
              <w:right w:val="single" w:sz="4" w:space="0" w:color="auto"/>
            </w:tcBorders>
            <w:vAlign w:val="center"/>
          </w:tcPr>
          <w:p w14:paraId="112E2553" w14:textId="77777777" w:rsidR="00EE0E67" w:rsidRPr="00BE5398" w:rsidRDefault="00EE0E67" w:rsidP="00E83FF8">
            <w:pPr>
              <w:spacing w:before="0" w:after="0"/>
              <w:jc w:val="both"/>
              <w:rPr>
                <w:rFonts w:ascii="Times New Roman" w:hAnsi="Times New Roman"/>
                <w:b/>
                <w:sz w:val="22"/>
                <w:szCs w:val="22"/>
              </w:rPr>
            </w:pPr>
          </w:p>
        </w:tc>
      </w:tr>
      <w:tr w:rsidR="00EE0E67" w:rsidRPr="00BE5398" w14:paraId="3B44C4A5"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56CB6441"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Address:</w:t>
            </w:r>
          </w:p>
        </w:tc>
        <w:tc>
          <w:tcPr>
            <w:tcW w:w="6324" w:type="dxa"/>
            <w:tcBorders>
              <w:top w:val="single" w:sz="4" w:space="0" w:color="auto"/>
              <w:left w:val="single" w:sz="4" w:space="0" w:color="auto"/>
              <w:bottom w:val="single" w:sz="4" w:space="0" w:color="auto"/>
              <w:right w:val="single" w:sz="4" w:space="0" w:color="auto"/>
            </w:tcBorders>
            <w:vAlign w:val="center"/>
          </w:tcPr>
          <w:p w14:paraId="53D20633" w14:textId="77777777" w:rsidR="00EE0E67" w:rsidRPr="00817EEA" w:rsidRDefault="00EE0E67" w:rsidP="00E83FF8">
            <w:pPr>
              <w:spacing w:before="0" w:after="0"/>
              <w:jc w:val="both"/>
              <w:rPr>
                <w:rFonts w:ascii="Times New Roman" w:hAnsi="Times New Roman"/>
                <w:bCs/>
                <w:sz w:val="22"/>
                <w:lang w:eastAsia="lt-LT"/>
              </w:rPr>
            </w:pPr>
          </w:p>
        </w:tc>
      </w:tr>
      <w:tr w:rsidR="00EE0E67" w:rsidRPr="00BE5398" w14:paraId="4B3D8B22"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5838B9EB"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Telephone:</w:t>
            </w:r>
          </w:p>
        </w:tc>
        <w:tc>
          <w:tcPr>
            <w:tcW w:w="6324" w:type="dxa"/>
            <w:tcBorders>
              <w:top w:val="single" w:sz="4" w:space="0" w:color="auto"/>
              <w:left w:val="single" w:sz="4" w:space="0" w:color="auto"/>
              <w:bottom w:val="single" w:sz="4" w:space="0" w:color="auto"/>
              <w:right w:val="single" w:sz="4" w:space="0" w:color="auto"/>
            </w:tcBorders>
            <w:vAlign w:val="center"/>
          </w:tcPr>
          <w:p w14:paraId="13414D42" w14:textId="77777777" w:rsidR="00EE0E67" w:rsidRPr="00BE5398" w:rsidRDefault="00EE0E67" w:rsidP="00E83FF8">
            <w:pPr>
              <w:spacing w:before="0" w:after="0"/>
              <w:ind w:left="1134" w:hanging="1134"/>
              <w:jc w:val="both"/>
              <w:rPr>
                <w:rFonts w:ascii="Times New Roman" w:hAnsi="Times New Roman"/>
                <w:b/>
                <w:sz w:val="22"/>
                <w:szCs w:val="22"/>
              </w:rPr>
            </w:pPr>
          </w:p>
        </w:tc>
      </w:tr>
      <w:tr w:rsidR="00EE0E67" w:rsidRPr="00BE5398" w14:paraId="7CAD6F77" w14:textId="77777777" w:rsidTr="00E83FF8">
        <w:trPr>
          <w:trHeight w:val="276"/>
        </w:trPr>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130F6CFF"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Fax:</w:t>
            </w:r>
          </w:p>
        </w:tc>
        <w:tc>
          <w:tcPr>
            <w:tcW w:w="6324" w:type="dxa"/>
            <w:tcBorders>
              <w:top w:val="single" w:sz="4" w:space="0" w:color="auto"/>
              <w:left w:val="single" w:sz="4" w:space="0" w:color="auto"/>
              <w:bottom w:val="single" w:sz="4" w:space="0" w:color="auto"/>
              <w:right w:val="single" w:sz="4" w:space="0" w:color="auto"/>
            </w:tcBorders>
            <w:vAlign w:val="center"/>
          </w:tcPr>
          <w:p w14:paraId="51D53DB7" w14:textId="77777777" w:rsidR="00EE0E67" w:rsidRPr="00BE5398" w:rsidRDefault="00EE0E67" w:rsidP="00E83FF8">
            <w:pPr>
              <w:spacing w:before="0" w:after="0"/>
              <w:ind w:left="1134" w:hanging="1134"/>
              <w:jc w:val="both"/>
              <w:rPr>
                <w:rFonts w:ascii="Times New Roman" w:hAnsi="Times New Roman"/>
                <w:b/>
                <w:sz w:val="22"/>
                <w:szCs w:val="22"/>
              </w:rPr>
            </w:pPr>
          </w:p>
        </w:tc>
      </w:tr>
      <w:tr w:rsidR="00EE0E67" w:rsidRPr="00BE5398" w14:paraId="63B7189B"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249A2E34"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e-mail:</w:t>
            </w:r>
          </w:p>
        </w:tc>
        <w:tc>
          <w:tcPr>
            <w:tcW w:w="6324" w:type="dxa"/>
            <w:tcBorders>
              <w:top w:val="single" w:sz="4" w:space="0" w:color="auto"/>
              <w:left w:val="single" w:sz="4" w:space="0" w:color="auto"/>
              <w:bottom w:val="single" w:sz="4" w:space="0" w:color="auto"/>
              <w:right w:val="single" w:sz="4" w:space="0" w:color="auto"/>
            </w:tcBorders>
            <w:vAlign w:val="center"/>
          </w:tcPr>
          <w:p w14:paraId="49EB520A" w14:textId="77777777" w:rsidR="00EE0E67" w:rsidRPr="00BE5398" w:rsidRDefault="00EE0E67" w:rsidP="00E83FF8">
            <w:pPr>
              <w:spacing w:before="0" w:after="0"/>
              <w:ind w:left="1134" w:hanging="1134"/>
              <w:jc w:val="both"/>
              <w:rPr>
                <w:rFonts w:ascii="Times New Roman" w:hAnsi="Times New Roman"/>
                <w:b/>
                <w:sz w:val="22"/>
                <w:szCs w:val="22"/>
              </w:rPr>
            </w:pPr>
          </w:p>
        </w:tc>
      </w:tr>
    </w:tbl>
    <w:p w14:paraId="0237DD63" w14:textId="77777777" w:rsidR="00EE0E67" w:rsidRPr="00BE5398" w:rsidRDefault="00EE0E67" w:rsidP="00EE0E67">
      <w:pPr>
        <w:spacing w:before="0" w:after="0"/>
        <w:ind w:left="1134" w:hanging="1134"/>
        <w:jc w:val="both"/>
        <w:rPr>
          <w:rFonts w:ascii="Times New Roman" w:hAnsi="Times New Roman"/>
          <w:b/>
          <w:bCs/>
          <w:sz w:val="24"/>
          <w:szCs w:val="24"/>
        </w:rPr>
      </w:pPr>
    </w:p>
    <w:p w14:paraId="3434C1BC" w14:textId="77777777" w:rsidR="00EE0E67" w:rsidRPr="00BE5398" w:rsidRDefault="00EE0E67" w:rsidP="00EE0E67">
      <w:pPr>
        <w:spacing w:before="0" w:after="0"/>
        <w:ind w:left="1134" w:hanging="1134"/>
        <w:jc w:val="both"/>
        <w:rPr>
          <w:rFonts w:ascii="Times New Roman" w:hAnsi="Times New Roman"/>
          <w:b/>
          <w:bCs/>
          <w:sz w:val="24"/>
          <w:szCs w:val="24"/>
          <w:u w:val="single"/>
        </w:rPr>
      </w:pPr>
      <w:r w:rsidRPr="00BE5398">
        <w:rPr>
          <w:rFonts w:ascii="Times New Roman" w:hAnsi="Times New Roman"/>
          <w:b/>
          <w:bCs/>
          <w:sz w:val="24"/>
          <w:szCs w:val="24"/>
          <w:u w:val="single"/>
        </w:rPr>
        <w:t>For the Contractor:</w:t>
      </w:r>
    </w:p>
    <w:p w14:paraId="66F90790" w14:textId="77777777" w:rsidR="00EE0E67" w:rsidRPr="00BE5398" w:rsidRDefault="00EE0E67" w:rsidP="00EE0E67">
      <w:pPr>
        <w:spacing w:before="0" w:after="0"/>
        <w:ind w:left="1134" w:hanging="1134"/>
        <w:jc w:val="both"/>
        <w:rPr>
          <w:rFonts w:ascii="Times New Roman" w:hAnsi="Times New Roman"/>
          <w:b/>
          <w:bCs/>
          <w:sz w:val="24"/>
          <w:szCs w:val="24"/>
          <w:u w:val="single"/>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6324"/>
      </w:tblGrid>
      <w:tr w:rsidR="00EE0E67" w:rsidRPr="00BE5398" w14:paraId="1714F51A"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tcPr>
          <w:p w14:paraId="7AA40DFA"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 xml:space="preserve"> Name:</w:t>
            </w:r>
          </w:p>
        </w:tc>
        <w:tc>
          <w:tcPr>
            <w:tcW w:w="6324" w:type="dxa"/>
            <w:tcBorders>
              <w:top w:val="single" w:sz="4" w:space="0" w:color="auto"/>
              <w:left w:val="single" w:sz="4" w:space="0" w:color="auto"/>
              <w:bottom w:val="single" w:sz="4" w:space="0" w:color="auto"/>
              <w:right w:val="single" w:sz="4" w:space="0" w:color="auto"/>
            </w:tcBorders>
          </w:tcPr>
          <w:p w14:paraId="02B93AE4" w14:textId="77777777" w:rsidR="00EE0E67" w:rsidRPr="00BE5398" w:rsidRDefault="00EE0E67" w:rsidP="00E83FF8">
            <w:pPr>
              <w:spacing w:before="0" w:after="0"/>
              <w:ind w:left="1134" w:hanging="1134"/>
              <w:jc w:val="both"/>
              <w:rPr>
                <w:rFonts w:ascii="Times New Roman" w:hAnsi="Times New Roman"/>
                <w:b/>
                <w:sz w:val="22"/>
                <w:szCs w:val="22"/>
              </w:rPr>
            </w:pPr>
          </w:p>
        </w:tc>
      </w:tr>
      <w:tr w:rsidR="00EE0E67" w:rsidRPr="00BE5398" w14:paraId="34236266"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tcPr>
          <w:p w14:paraId="1A0BA9BC"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Address:</w:t>
            </w:r>
          </w:p>
        </w:tc>
        <w:tc>
          <w:tcPr>
            <w:tcW w:w="6324" w:type="dxa"/>
            <w:tcBorders>
              <w:top w:val="single" w:sz="4" w:space="0" w:color="auto"/>
              <w:left w:val="single" w:sz="4" w:space="0" w:color="auto"/>
              <w:bottom w:val="single" w:sz="4" w:space="0" w:color="auto"/>
              <w:right w:val="single" w:sz="4" w:space="0" w:color="auto"/>
            </w:tcBorders>
          </w:tcPr>
          <w:p w14:paraId="4C7B601F" w14:textId="77777777" w:rsidR="00EE0E67" w:rsidRPr="00BE5398" w:rsidRDefault="00EE0E67" w:rsidP="00E83FF8">
            <w:pPr>
              <w:spacing w:before="0" w:after="0"/>
              <w:ind w:left="1134" w:hanging="1134"/>
              <w:jc w:val="both"/>
              <w:rPr>
                <w:rFonts w:ascii="Times New Roman" w:hAnsi="Times New Roman"/>
                <w:b/>
                <w:sz w:val="22"/>
                <w:szCs w:val="22"/>
              </w:rPr>
            </w:pPr>
          </w:p>
        </w:tc>
      </w:tr>
      <w:tr w:rsidR="00EE0E67" w:rsidRPr="00BE5398" w14:paraId="28B63008"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tcPr>
          <w:p w14:paraId="4C82B46D"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Telephone:</w:t>
            </w:r>
          </w:p>
        </w:tc>
        <w:tc>
          <w:tcPr>
            <w:tcW w:w="6324" w:type="dxa"/>
            <w:tcBorders>
              <w:top w:val="single" w:sz="4" w:space="0" w:color="auto"/>
              <w:left w:val="single" w:sz="4" w:space="0" w:color="auto"/>
              <w:bottom w:val="single" w:sz="4" w:space="0" w:color="auto"/>
              <w:right w:val="single" w:sz="4" w:space="0" w:color="auto"/>
            </w:tcBorders>
          </w:tcPr>
          <w:p w14:paraId="4D509D7A" w14:textId="77777777" w:rsidR="00EE0E67" w:rsidRPr="00BE5398" w:rsidRDefault="00EE0E67" w:rsidP="00E83FF8">
            <w:pPr>
              <w:spacing w:before="0" w:after="0"/>
              <w:ind w:left="1134" w:hanging="1134"/>
              <w:jc w:val="both"/>
              <w:rPr>
                <w:rFonts w:ascii="Times New Roman" w:hAnsi="Times New Roman"/>
                <w:b/>
                <w:sz w:val="22"/>
                <w:szCs w:val="22"/>
              </w:rPr>
            </w:pPr>
          </w:p>
        </w:tc>
      </w:tr>
      <w:tr w:rsidR="00EE0E67" w:rsidRPr="00BE5398" w14:paraId="489F78BB"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tcPr>
          <w:p w14:paraId="705D6D28"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Fax:</w:t>
            </w:r>
          </w:p>
        </w:tc>
        <w:tc>
          <w:tcPr>
            <w:tcW w:w="6324" w:type="dxa"/>
            <w:tcBorders>
              <w:top w:val="single" w:sz="4" w:space="0" w:color="auto"/>
              <w:left w:val="single" w:sz="4" w:space="0" w:color="auto"/>
              <w:bottom w:val="single" w:sz="4" w:space="0" w:color="auto"/>
              <w:right w:val="single" w:sz="4" w:space="0" w:color="auto"/>
            </w:tcBorders>
          </w:tcPr>
          <w:p w14:paraId="4B3197F5" w14:textId="77777777" w:rsidR="00EE0E67" w:rsidRPr="00BE5398" w:rsidRDefault="00EE0E67" w:rsidP="00E83FF8">
            <w:pPr>
              <w:spacing w:before="0" w:after="0"/>
              <w:ind w:left="1134" w:hanging="1134"/>
              <w:jc w:val="both"/>
              <w:rPr>
                <w:rFonts w:ascii="Times New Roman" w:hAnsi="Times New Roman"/>
                <w:b/>
                <w:sz w:val="22"/>
                <w:szCs w:val="22"/>
              </w:rPr>
            </w:pPr>
          </w:p>
        </w:tc>
      </w:tr>
      <w:tr w:rsidR="00EE0E67" w:rsidRPr="00BE5398" w14:paraId="07D8F9B3"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tcPr>
          <w:p w14:paraId="28E778E6"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e-mail:</w:t>
            </w:r>
          </w:p>
        </w:tc>
        <w:tc>
          <w:tcPr>
            <w:tcW w:w="6324" w:type="dxa"/>
            <w:tcBorders>
              <w:top w:val="single" w:sz="4" w:space="0" w:color="auto"/>
              <w:left w:val="single" w:sz="4" w:space="0" w:color="auto"/>
              <w:bottom w:val="single" w:sz="4" w:space="0" w:color="auto"/>
              <w:right w:val="single" w:sz="4" w:space="0" w:color="auto"/>
            </w:tcBorders>
          </w:tcPr>
          <w:p w14:paraId="5315D6A9" w14:textId="77777777" w:rsidR="00EE0E67" w:rsidRPr="00BE5398" w:rsidRDefault="00EE0E67" w:rsidP="00E83FF8">
            <w:pPr>
              <w:spacing w:before="0" w:after="0"/>
              <w:ind w:left="1134" w:hanging="1134"/>
              <w:jc w:val="both"/>
              <w:rPr>
                <w:rFonts w:ascii="Times New Roman" w:hAnsi="Times New Roman"/>
                <w:b/>
                <w:sz w:val="22"/>
                <w:szCs w:val="22"/>
              </w:rPr>
            </w:pPr>
          </w:p>
        </w:tc>
      </w:tr>
    </w:tbl>
    <w:p w14:paraId="794DFE9C" w14:textId="58C4FFA7" w:rsidR="0047783A" w:rsidRDefault="0047783A" w:rsidP="004F7A0E">
      <w:pPr>
        <w:ind w:left="1134" w:hanging="567"/>
        <w:rPr>
          <w:rFonts w:ascii="Times New Roman" w:hAnsi="Times New Roman"/>
          <w:sz w:val="22"/>
          <w:szCs w:val="22"/>
        </w:rPr>
      </w:pPr>
    </w:p>
    <w:p w14:paraId="1314341F" w14:textId="77777777" w:rsidR="0047783A" w:rsidRPr="003D6B6C" w:rsidRDefault="0047783A" w:rsidP="00B34179">
      <w:pPr>
        <w:spacing w:before="240"/>
        <w:ind w:left="1134" w:hanging="1134"/>
        <w:jc w:val="both"/>
        <w:rPr>
          <w:rFonts w:ascii="Times New Roman" w:hAnsi="Times New Roman"/>
          <w:b/>
          <w:sz w:val="24"/>
          <w:szCs w:val="24"/>
        </w:rPr>
      </w:pPr>
      <w:bookmarkStart w:id="3" w:name="_Toc124934898"/>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3"/>
    </w:p>
    <w:p w14:paraId="09203E64" w14:textId="136F8E30" w:rsidR="0047783A" w:rsidRDefault="00EE0E67" w:rsidP="00B34179">
      <w:pPr>
        <w:jc w:val="both"/>
        <w:rPr>
          <w:rFonts w:ascii="Times New Roman" w:hAnsi="Times New Roman"/>
          <w:sz w:val="22"/>
          <w:szCs w:val="22"/>
          <w:lang w:val="en-US"/>
        </w:rPr>
      </w:pPr>
      <w:r w:rsidRPr="00EE0E67">
        <w:rPr>
          <w:rFonts w:ascii="Times New Roman" w:hAnsi="Times New Roman"/>
          <w:sz w:val="22"/>
          <w:szCs w:val="22"/>
          <w:lang w:val="en-US"/>
        </w:rPr>
        <w:t>Any specific documents, other than those described in Article 11 of the Instruction to Tenderers, for submission by the Contractor to the Contracting Authority, are referred to in the Technical Specifications.</w:t>
      </w:r>
    </w:p>
    <w:p w14:paraId="75EF8F41" w14:textId="02579AF1" w:rsidR="00EE0E67" w:rsidRPr="00EE0E67" w:rsidRDefault="00EE0E67" w:rsidP="00B34179">
      <w:pPr>
        <w:jc w:val="both"/>
        <w:rPr>
          <w:rFonts w:ascii="Times New Roman" w:hAnsi="Times New Roman"/>
          <w:sz w:val="22"/>
          <w:szCs w:val="22"/>
          <w:lang w:val="en-US"/>
        </w:rPr>
      </w:pPr>
      <w:r w:rsidRPr="00D15DCC">
        <w:rPr>
          <w:rFonts w:ascii="Times New Roman" w:hAnsi="Times New Roman"/>
          <w:sz w:val="22"/>
          <w:szCs w:val="22"/>
        </w:rPr>
        <w:t>The Contractor is obliged to ensure the original brochures with suitable technical specifications of goods, which is required by tender documentation.</w:t>
      </w:r>
      <w:r>
        <w:rPr>
          <w:rFonts w:ascii="Times New Roman" w:hAnsi="Times New Roman"/>
          <w:sz w:val="22"/>
          <w:szCs w:val="22"/>
        </w:rPr>
        <w:t xml:space="preserve"> </w:t>
      </w:r>
      <w:r w:rsidRPr="00D15DCC">
        <w:rPr>
          <w:rFonts w:ascii="Times New Roman" w:hAnsi="Times New Roman"/>
          <w:sz w:val="22"/>
          <w:szCs w:val="22"/>
        </w:rPr>
        <w:t>The Commercial guarantee certificate, issued according to the relevant Serbian law covering the warranty period described in Article 32 - has to be submitted by the time of delivery as the latest.</w:t>
      </w:r>
    </w:p>
    <w:p w14:paraId="35062D7D" w14:textId="77777777" w:rsidR="0047783A" w:rsidRPr="003D6B6C" w:rsidRDefault="0047783A" w:rsidP="00B34179">
      <w:pPr>
        <w:spacing w:before="240"/>
        <w:ind w:left="1134" w:hanging="1134"/>
        <w:jc w:val="both"/>
        <w:rPr>
          <w:rFonts w:ascii="Times New Roman" w:hAnsi="Times New Roman"/>
          <w:b/>
          <w:sz w:val="24"/>
          <w:szCs w:val="24"/>
        </w:rPr>
      </w:pPr>
      <w:bookmarkStart w:id="4" w:name="_Toc124934899"/>
      <w:r w:rsidRPr="003D6B6C">
        <w:rPr>
          <w:rFonts w:ascii="Times New Roman" w:hAnsi="Times New Roman"/>
          <w:b/>
          <w:sz w:val="24"/>
          <w:szCs w:val="24"/>
        </w:rPr>
        <w:lastRenderedPageBreak/>
        <w:t>Article 8</w:t>
      </w:r>
      <w:r w:rsidRPr="003D6B6C">
        <w:rPr>
          <w:rFonts w:ascii="Times New Roman" w:hAnsi="Times New Roman"/>
          <w:b/>
          <w:sz w:val="24"/>
          <w:szCs w:val="24"/>
        </w:rPr>
        <w:tab/>
        <w:t>Assistance with local regulations</w:t>
      </w:r>
      <w:bookmarkEnd w:id="4"/>
    </w:p>
    <w:p w14:paraId="1D2DAFA6" w14:textId="77777777" w:rsidR="00EE0E67" w:rsidRPr="00B82329" w:rsidRDefault="00EE0E67" w:rsidP="00EE0E67">
      <w:pPr>
        <w:jc w:val="both"/>
        <w:rPr>
          <w:rFonts w:ascii="Times New Roman" w:hAnsi="Times New Roman"/>
          <w:sz w:val="22"/>
          <w:szCs w:val="22"/>
        </w:rPr>
      </w:pPr>
      <w:r>
        <w:rPr>
          <w:rFonts w:ascii="Times New Roman" w:hAnsi="Times New Roman"/>
          <w:sz w:val="22"/>
          <w:szCs w:val="22"/>
        </w:rPr>
        <w:t xml:space="preserve">The Contractor shall </w:t>
      </w:r>
      <w:r w:rsidRPr="00A25810">
        <w:rPr>
          <w:rFonts w:ascii="Times New Roman" w:hAnsi="Times New Roman"/>
          <w:sz w:val="22"/>
          <w:szCs w:val="22"/>
        </w:rPr>
        <w:t>comply with all applicable national laws</w:t>
      </w:r>
      <w:r>
        <w:rPr>
          <w:rFonts w:ascii="Times New Roman" w:hAnsi="Times New Roman"/>
          <w:sz w:val="22"/>
          <w:szCs w:val="22"/>
        </w:rPr>
        <w:t xml:space="preserve"> during</w:t>
      </w:r>
      <w:r w:rsidRPr="00596B9A">
        <w:rPr>
          <w:rFonts w:ascii="Times New Roman" w:hAnsi="Times New Roman"/>
          <w:sz w:val="22"/>
          <w:szCs w:val="22"/>
        </w:rPr>
        <w:t xml:space="preserve"> </w:t>
      </w:r>
      <w:r>
        <w:rPr>
          <w:rFonts w:ascii="Times New Roman" w:hAnsi="Times New Roman"/>
          <w:sz w:val="22"/>
          <w:szCs w:val="22"/>
        </w:rPr>
        <w:t>performance of the Contract</w:t>
      </w:r>
      <w:r w:rsidRPr="00A25810">
        <w:rPr>
          <w:rFonts w:ascii="Times New Roman" w:hAnsi="Times New Roman"/>
          <w:sz w:val="22"/>
          <w:szCs w:val="22"/>
        </w:rPr>
        <w:t>.</w:t>
      </w:r>
    </w:p>
    <w:p w14:paraId="7CB8425A" w14:textId="77777777" w:rsidR="00EE0E67" w:rsidRDefault="00EE0E67" w:rsidP="00EE0E67">
      <w:pPr>
        <w:jc w:val="both"/>
        <w:rPr>
          <w:rFonts w:ascii="Times New Roman" w:hAnsi="Times New Roman"/>
          <w:sz w:val="22"/>
          <w:szCs w:val="22"/>
        </w:rPr>
      </w:pPr>
      <w:r>
        <w:rPr>
          <w:rFonts w:ascii="Times New Roman" w:hAnsi="Times New Roman"/>
          <w:sz w:val="22"/>
          <w:szCs w:val="22"/>
        </w:rPr>
        <w:t>While the Contracting Authority agrees to use its contacts with the authorities where appropriate to assist the Contractor in obtaining the requisite permits or import licences, the prime and ultimate responsibility and the cost for obtaining of these permits and licences shall lie with the Contractor who shall keep the Contracting authority informed.</w:t>
      </w:r>
    </w:p>
    <w:p w14:paraId="490BDFDD" w14:textId="43D668BC" w:rsidR="0047783A" w:rsidRPr="003D6B6C" w:rsidRDefault="00EE0E67" w:rsidP="00EE0E67">
      <w:pPr>
        <w:jc w:val="both"/>
        <w:rPr>
          <w:rFonts w:ascii="Times New Roman" w:hAnsi="Times New Roman"/>
          <w:sz w:val="22"/>
          <w:szCs w:val="22"/>
        </w:rPr>
      </w:pPr>
      <w:r>
        <w:rPr>
          <w:rFonts w:ascii="Times New Roman" w:hAnsi="Times New Roman"/>
          <w:sz w:val="22"/>
          <w:szCs w:val="22"/>
        </w:rPr>
        <w:t>If the Contractor is late in applying for or fails to apply for such permits or licences then it may not claim for extensions in the Period of Implementation or additional costs as a result.</w:t>
      </w:r>
    </w:p>
    <w:p w14:paraId="6797F7C0" w14:textId="77777777" w:rsidR="00E0396B" w:rsidRPr="003D6B6C" w:rsidRDefault="00E0396B" w:rsidP="00FE689C">
      <w:pPr>
        <w:tabs>
          <w:tab w:val="left" w:pos="1134"/>
        </w:tabs>
        <w:jc w:val="both"/>
        <w:rPr>
          <w:rFonts w:ascii="Times New Roman" w:hAnsi="Times New Roman"/>
          <w:b/>
          <w:sz w:val="22"/>
          <w:szCs w:val="22"/>
        </w:rPr>
      </w:pPr>
      <w:r w:rsidRPr="003D6B6C">
        <w:rPr>
          <w:rFonts w:ascii="Times New Roman" w:hAnsi="Times New Roman"/>
          <w:b/>
          <w:sz w:val="22"/>
          <w:szCs w:val="22"/>
        </w:rPr>
        <w:t>Article 9</w:t>
      </w:r>
      <w:r w:rsidRPr="003D6B6C">
        <w:rPr>
          <w:rFonts w:ascii="Times New Roman" w:hAnsi="Times New Roman"/>
          <w:b/>
          <w:sz w:val="22"/>
          <w:szCs w:val="22"/>
        </w:rPr>
        <w:tab/>
        <w:t xml:space="preserve">General </w:t>
      </w:r>
      <w:r w:rsidR="00B2529B">
        <w:rPr>
          <w:rFonts w:ascii="Times New Roman" w:hAnsi="Times New Roman"/>
          <w:b/>
          <w:sz w:val="22"/>
          <w:szCs w:val="22"/>
        </w:rPr>
        <w:t>o</w:t>
      </w:r>
      <w:r w:rsidRPr="003D6B6C">
        <w:rPr>
          <w:rFonts w:ascii="Times New Roman" w:hAnsi="Times New Roman"/>
          <w:b/>
          <w:sz w:val="22"/>
          <w:szCs w:val="22"/>
        </w:rPr>
        <w:t>bligations</w:t>
      </w:r>
    </w:p>
    <w:p w14:paraId="40309B22" w14:textId="094A5551" w:rsidR="00BB5E64" w:rsidRPr="00381D08" w:rsidRDefault="00E0396B" w:rsidP="00381D08">
      <w:pPr>
        <w:tabs>
          <w:tab w:val="left" w:pos="426"/>
        </w:tabs>
        <w:ind w:left="1134" w:right="-2" w:hanging="708"/>
        <w:jc w:val="both"/>
        <w:rPr>
          <w:rFonts w:ascii="Times New Roman" w:hAnsi="Times New Roman"/>
          <w:sz w:val="22"/>
          <w:szCs w:val="22"/>
        </w:rPr>
      </w:pPr>
      <w:r w:rsidRPr="003D6B6C">
        <w:rPr>
          <w:rFonts w:ascii="Times New Roman" w:hAnsi="Times New Roman"/>
          <w:sz w:val="22"/>
          <w:szCs w:val="22"/>
        </w:rPr>
        <w:t>9.9</w:t>
      </w:r>
      <w:r w:rsidRPr="003D6B6C">
        <w:rPr>
          <w:rFonts w:ascii="Times New Roman" w:hAnsi="Times New Roman"/>
          <w:sz w:val="22"/>
          <w:szCs w:val="22"/>
        </w:rPr>
        <w:tab/>
      </w:r>
      <w:r w:rsidR="00381D08" w:rsidRPr="00381D08">
        <w:rPr>
          <w:rFonts w:ascii="Times New Roman" w:hAnsi="Times New Roman"/>
          <w:sz w:val="22"/>
          <w:szCs w:val="22"/>
        </w:rPr>
        <w:t xml:space="preserve">Contractor must comply with the Programme visibility rules available at: </w:t>
      </w:r>
      <w:hyperlink r:id="rId11" w:history="1">
        <w:r w:rsidR="00381D08" w:rsidRPr="00381D08">
          <w:rPr>
            <w:rStyle w:val="Hyperlink"/>
            <w:rFonts w:ascii="Times New Roman" w:hAnsi="Times New Roman"/>
            <w:sz w:val="22"/>
            <w:szCs w:val="22"/>
          </w:rPr>
          <w:t>https://romania-serbia.net/implementation/visibility/</w:t>
        </w:r>
      </w:hyperlink>
      <w:r w:rsidR="00381D08" w:rsidRPr="00381D08">
        <w:rPr>
          <w:rFonts w:ascii="Times New Roman" w:hAnsi="Times New Roman"/>
          <w:sz w:val="22"/>
          <w:szCs w:val="22"/>
        </w:rPr>
        <w:t xml:space="preserve"> </w:t>
      </w:r>
    </w:p>
    <w:p w14:paraId="7B0EBBEA" w14:textId="77777777" w:rsidR="0047783A" w:rsidRPr="003D6B6C" w:rsidRDefault="0047783A" w:rsidP="001B55AC">
      <w:pPr>
        <w:keepNext/>
        <w:spacing w:before="240"/>
        <w:ind w:left="1134" w:hanging="1134"/>
        <w:jc w:val="both"/>
        <w:rPr>
          <w:rFonts w:ascii="Times New Roman" w:hAnsi="Times New Roman"/>
          <w:b/>
          <w:sz w:val="24"/>
          <w:szCs w:val="24"/>
        </w:rPr>
      </w:pPr>
      <w:bookmarkStart w:id="5"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5"/>
    </w:p>
    <w:p w14:paraId="04B63533" w14:textId="414C988E" w:rsidR="008B230C" w:rsidRPr="00EE0E67" w:rsidRDefault="0047783A" w:rsidP="00EE0E67">
      <w:pPr>
        <w:pStyle w:val="Heading2"/>
        <w:keepNext w:val="0"/>
        <w:numPr>
          <w:ilvl w:val="1"/>
          <w:numId w:val="0"/>
        </w:numPr>
        <w:ind w:left="1134" w:hanging="708"/>
        <w:jc w:val="both"/>
        <w:rPr>
          <w:lang w:val="en-GB"/>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9679FA" w:rsidRPr="00A7016F">
        <w:rPr>
          <w:rFonts w:ascii="Times New Roman" w:hAnsi="Times New Roman"/>
          <w:sz w:val="22"/>
          <w:szCs w:val="22"/>
          <w:lang w:val="en-IE"/>
        </w:rPr>
        <w:t xml:space="preserve">All goods purchased can originate </w:t>
      </w:r>
      <w:r w:rsidR="006C3263">
        <w:rPr>
          <w:rFonts w:ascii="Times New Roman" w:hAnsi="Times New Roman"/>
          <w:sz w:val="22"/>
          <w:szCs w:val="22"/>
          <w:lang w:val="en-IE"/>
        </w:rPr>
        <w:t>i</w:t>
      </w:r>
      <w:r w:rsidR="0039277B">
        <w:rPr>
          <w:rFonts w:ascii="Times New Roman" w:hAnsi="Times New Roman"/>
          <w:sz w:val="22"/>
          <w:szCs w:val="22"/>
          <w:lang w:val="en-IE"/>
        </w:rPr>
        <w:t xml:space="preserve">n </w:t>
      </w:r>
      <w:r w:rsidR="009679FA" w:rsidRPr="00A7016F">
        <w:rPr>
          <w:rFonts w:ascii="Times New Roman" w:hAnsi="Times New Roman"/>
          <w:sz w:val="22"/>
          <w:szCs w:val="22"/>
          <w:lang w:val="en-IE"/>
        </w:rPr>
        <w:t>any country.</w:t>
      </w:r>
    </w:p>
    <w:p w14:paraId="08F8112F" w14:textId="29DF4F92" w:rsidR="0047783A" w:rsidRPr="003D6B6C" w:rsidRDefault="0047783A" w:rsidP="00B34179">
      <w:pPr>
        <w:spacing w:before="240"/>
        <w:ind w:left="1134" w:hanging="1134"/>
        <w:jc w:val="both"/>
        <w:rPr>
          <w:rFonts w:ascii="Times New Roman" w:hAnsi="Times New Roman"/>
          <w:b/>
          <w:sz w:val="24"/>
          <w:szCs w:val="24"/>
        </w:rPr>
      </w:pPr>
      <w:bookmarkStart w:id="6" w:name="_Toc124934901"/>
      <w:r w:rsidRPr="003D6B6C">
        <w:rPr>
          <w:rFonts w:ascii="Times New Roman" w:hAnsi="Times New Roman"/>
          <w:b/>
          <w:sz w:val="24"/>
          <w:szCs w:val="24"/>
        </w:rPr>
        <w:t>Article 11</w:t>
      </w:r>
      <w:r w:rsidRPr="003D6B6C">
        <w:rPr>
          <w:rFonts w:ascii="Times New Roman" w:hAnsi="Times New Roman"/>
          <w:b/>
          <w:sz w:val="24"/>
          <w:szCs w:val="24"/>
        </w:rPr>
        <w:tab/>
        <w:t>Performance guarantee</w:t>
      </w:r>
      <w:bookmarkEnd w:id="6"/>
    </w:p>
    <w:p w14:paraId="2FB7FBBC" w14:textId="26825B49" w:rsidR="0047783A" w:rsidRPr="003D6B6C" w:rsidRDefault="00F355C1" w:rsidP="00F017DE">
      <w:pPr>
        <w:ind w:left="1134" w:hanging="709"/>
        <w:jc w:val="both"/>
        <w:rPr>
          <w:rFonts w:ascii="Times New Roman" w:hAnsi="Times New Roman"/>
          <w:sz w:val="22"/>
          <w:szCs w:val="22"/>
        </w:rPr>
      </w:pPr>
      <w:r w:rsidRPr="003D6B6C">
        <w:rPr>
          <w:rFonts w:ascii="Times New Roman" w:hAnsi="Times New Roman"/>
          <w:sz w:val="22"/>
          <w:szCs w:val="22"/>
        </w:rPr>
        <w:t>11.1</w:t>
      </w:r>
      <w:r w:rsidRPr="003D6B6C">
        <w:rPr>
          <w:rFonts w:ascii="Times New Roman" w:hAnsi="Times New Roman"/>
          <w:sz w:val="22"/>
          <w:szCs w:val="22"/>
        </w:rPr>
        <w:tab/>
      </w:r>
      <w:r w:rsidR="0047783A" w:rsidRPr="00C90CE6">
        <w:rPr>
          <w:rFonts w:ascii="Times New Roman" w:hAnsi="Times New Roman"/>
          <w:sz w:val="22"/>
          <w:szCs w:val="22"/>
        </w:rPr>
        <w:t xml:space="preserve">The amount of the performance guarantee </w:t>
      </w:r>
      <w:r w:rsidR="005B0129" w:rsidRPr="00C90CE6">
        <w:rPr>
          <w:rFonts w:ascii="Times New Roman" w:hAnsi="Times New Roman"/>
          <w:sz w:val="22"/>
          <w:szCs w:val="22"/>
        </w:rPr>
        <w:t xml:space="preserve">shall </w:t>
      </w:r>
      <w:r w:rsidR="0047783A" w:rsidRPr="00C90CE6">
        <w:rPr>
          <w:rFonts w:ascii="Times New Roman" w:hAnsi="Times New Roman"/>
          <w:sz w:val="22"/>
          <w:szCs w:val="22"/>
        </w:rPr>
        <w:t>be 10</w:t>
      </w:r>
      <w:r w:rsidR="00D662AA" w:rsidRPr="00C90CE6">
        <w:rPr>
          <w:rFonts w:ascii="Times New Roman" w:hAnsi="Times New Roman"/>
          <w:sz w:val="22"/>
          <w:szCs w:val="22"/>
        </w:rPr>
        <w:t xml:space="preserve">% </w:t>
      </w:r>
      <w:r w:rsidR="0047783A" w:rsidRPr="00C90CE6">
        <w:rPr>
          <w:rFonts w:ascii="Times New Roman" w:hAnsi="Times New Roman"/>
          <w:sz w:val="22"/>
          <w:szCs w:val="22"/>
        </w:rPr>
        <w:t xml:space="preserve">of the </w:t>
      </w:r>
      <w:r w:rsidR="001E2362" w:rsidRPr="00C90CE6">
        <w:rPr>
          <w:rFonts w:ascii="Times New Roman" w:hAnsi="Times New Roman"/>
          <w:sz w:val="22"/>
          <w:szCs w:val="22"/>
        </w:rPr>
        <w:t xml:space="preserve">total </w:t>
      </w:r>
      <w:r w:rsidR="00B2529B" w:rsidRPr="00C90CE6">
        <w:rPr>
          <w:rFonts w:ascii="Times New Roman" w:hAnsi="Times New Roman"/>
          <w:sz w:val="22"/>
          <w:szCs w:val="22"/>
        </w:rPr>
        <w:t>c</w:t>
      </w:r>
      <w:r w:rsidR="0097513D" w:rsidRPr="00C90CE6">
        <w:rPr>
          <w:rFonts w:ascii="Times New Roman" w:hAnsi="Times New Roman"/>
          <w:sz w:val="22"/>
          <w:szCs w:val="22"/>
        </w:rPr>
        <w:t>ontract</w:t>
      </w:r>
      <w:r w:rsidR="0047783A" w:rsidRPr="00C90CE6">
        <w:rPr>
          <w:rFonts w:ascii="Times New Roman" w:hAnsi="Times New Roman"/>
          <w:sz w:val="22"/>
          <w:szCs w:val="22"/>
        </w:rPr>
        <w:t xml:space="preserve"> </w:t>
      </w:r>
      <w:r w:rsidR="001E2362" w:rsidRPr="00C90CE6">
        <w:rPr>
          <w:rFonts w:ascii="Times New Roman" w:hAnsi="Times New Roman"/>
          <w:sz w:val="22"/>
          <w:szCs w:val="22"/>
        </w:rPr>
        <w:t>price</w:t>
      </w:r>
      <w:r w:rsidR="00637C8F" w:rsidRPr="00C90CE6">
        <w:rPr>
          <w:rFonts w:ascii="Times New Roman" w:hAnsi="Times New Roman"/>
          <w:sz w:val="22"/>
          <w:szCs w:val="22"/>
        </w:rPr>
        <w:t>,</w:t>
      </w:r>
      <w:r w:rsidR="0047783A" w:rsidRPr="00C90CE6">
        <w:rPr>
          <w:rFonts w:ascii="Times New Roman" w:hAnsi="Times New Roman"/>
          <w:sz w:val="22"/>
          <w:szCs w:val="22"/>
        </w:rPr>
        <w:t xml:space="preserve"> </w:t>
      </w:r>
      <w:r w:rsidR="00637C8F" w:rsidRPr="00C90CE6">
        <w:rPr>
          <w:rFonts w:ascii="Times New Roman" w:hAnsi="Times New Roman"/>
          <w:sz w:val="22"/>
          <w:szCs w:val="22"/>
        </w:rPr>
        <w:t xml:space="preserve">including any amounts stipulated in addenda to the </w:t>
      </w:r>
      <w:r w:rsidR="00B2529B" w:rsidRPr="00C90CE6">
        <w:rPr>
          <w:rFonts w:ascii="Times New Roman" w:hAnsi="Times New Roman"/>
          <w:sz w:val="22"/>
          <w:szCs w:val="22"/>
        </w:rPr>
        <w:t>c</w:t>
      </w:r>
      <w:r w:rsidR="00637C8F" w:rsidRPr="00C90CE6">
        <w:rPr>
          <w:rFonts w:ascii="Times New Roman" w:hAnsi="Times New Roman"/>
          <w:sz w:val="22"/>
          <w:szCs w:val="22"/>
        </w:rPr>
        <w:t>ontract</w:t>
      </w:r>
      <w:r w:rsidR="0047783A" w:rsidRPr="00C90CE6">
        <w:rPr>
          <w:rFonts w:ascii="Times New Roman" w:hAnsi="Times New Roman"/>
          <w:sz w:val="22"/>
          <w:szCs w:val="22"/>
        </w:rPr>
        <w:t>.</w:t>
      </w:r>
    </w:p>
    <w:p w14:paraId="34B23D18" w14:textId="77777777" w:rsidR="00C90CE6" w:rsidRPr="003D6B6C" w:rsidRDefault="00C90CE6" w:rsidP="00C90CE6">
      <w:pPr>
        <w:spacing w:before="240"/>
        <w:ind w:left="1134" w:hanging="1134"/>
        <w:jc w:val="both"/>
        <w:rPr>
          <w:rFonts w:ascii="Times New Roman" w:hAnsi="Times New Roman"/>
          <w:b/>
          <w:sz w:val="24"/>
          <w:szCs w:val="24"/>
        </w:rPr>
      </w:pPr>
      <w:bookmarkStart w:id="7" w:name="_Toc124934902"/>
      <w:r w:rsidRPr="003D6B6C">
        <w:rPr>
          <w:rFonts w:ascii="Times New Roman" w:hAnsi="Times New Roman"/>
          <w:b/>
          <w:sz w:val="24"/>
          <w:szCs w:val="24"/>
        </w:rPr>
        <w:t>Article 12</w:t>
      </w:r>
      <w:r w:rsidRPr="003D6B6C">
        <w:rPr>
          <w:rFonts w:ascii="Times New Roman" w:hAnsi="Times New Roman"/>
          <w:b/>
          <w:sz w:val="24"/>
          <w:szCs w:val="24"/>
        </w:rPr>
        <w:tab/>
        <w:t xml:space="preserve">Liabilities and </w:t>
      </w:r>
      <w:r>
        <w:rPr>
          <w:rFonts w:ascii="Times New Roman" w:hAnsi="Times New Roman"/>
          <w:b/>
          <w:sz w:val="24"/>
          <w:szCs w:val="24"/>
        </w:rPr>
        <w:t>i</w:t>
      </w:r>
      <w:r w:rsidRPr="003D6B6C">
        <w:rPr>
          <w:rFonts w:ascii="Times New Roman" w:hAnsi="Times New Roman"/>
          <w:b/>
          <w:sz w:val="24"/>
          <w:szCs w:val="24"/>
        </w:rPr>
        <w:t>nsurance</w:t>
      </w:r>
      <w:bookmarkEnd w:id="7"/>
    </w:p>
    <w:p w14:paraId="76E93D8E" w14:textId="500BE4B9" w:rsidR="00C90CE6" w:rsidRPr="003D6B6C" w:rsidRDefault="00C90CE6" w:rsidP="009171C6">
      <w:pPr>
        <w:pStyle w:val="Default"/>
        <w:ind w:left="1134" w:hanging="708"/>
        <w:jc w:val="both"/>
        <w:rPr>
          <w:sz w:val="22"/>
          <w:szCs w:val="22"/>
        </w:rPr>
      </w:pPr>
      <w:r w:rsidRPr="003D6B6C">
        <w:rPr>
          <w:sz w:val="22"/>
          <w:szCs w:val="22"/>
        </w:rPr>
        <w:t>12.</w:t>
      </w:r>
      <w:r>
        <w:rPr>
          <w:sz w:val="22"/>
          <w:szCs w:val="22"/>
        </w:rPr>
        <w:t>1(</w:t>
      </w:r>
      <w:r w:rsidRPr="003D6B6C">
        <w:rPr>
          <w:sz w:val="22"/>
          <w:szCs w:val="22"/>
        </w:rPr>
        <w:t>b)</w:t>
      </w:r>
      <w:r>
        <w:rPr>
          <w:sz w:val="22"/>
          <w:szCs w:val="22"/>
        </w:rPr>
        <w:tab/>
      </w:r>
      <w:r w:rsidRPr="007D6F2D">
        <w:rPr>
          <w:sz w:val="22"/>
          <w:szCs w:val="22"/>
        </w:rPr>
        <w:t>The Contractor shall insure the goods for their replacement value (110%) during delivery and commissioning. The insurance policy shall cover the risks during shipping and handling, storage, local transport, installation, covering losses due to traffic accidents, transport damage, theft, improper handling, fire, water, lightning, and professional malpractice, from the time of shipment (ex factory/warehouse) until the issuance of the Provisional Acceptance Certificate.</w:t>
      </w:r>
    </w:p>
    <w:p w14:paraId="674BFA44" w14:textId="77777777" w:rsidR="0047783A" w:rsidRPr="003D6B6C" w:rsidRDefault="0047783A" w:rsidP="00B34179">
      <w:pPr>
        <w:spacing w:before="240"/>
        <w:ind w:left="1134" w:hanging="1134"/>
        <w:jc w:val="both"/>
        <w:rPr>
          <w:rFonts w:ascii="Times New Roman" w:hAnsi="Times New Roman"/>
          <w:b/>
          <w:sz w:val="24"/>
          <w:szCs w:val="24"/>
        </w:rPr>
      </w:pPr>
      <w:bookmarkStart w:id="8" w:name="_Toc124934903"/>
      <w:r w:rsidRPr="003D6B6C">
        <w:rPr>
          <w:rFonts w:ascii="Times New Roman" w:hAnsi="Times New Roman"/>
          <w:b/>
          <w:sz w:val="24"/>
          <w:szCs w:val="24"/>
        </w:rPr>
        <w:t>Article 13</w:t>
      </w:r>
      <w:r w:rsidRPr="003D6B6C">
        <w:rPr>
          <w:rFonts w:ascii="Times New Roman" w:hAnsi="Times New Roman"/>
          <w:b/>
          <w:sz w:val="24"/>
          <w:szCs w:val="24"/>
        </w:rPr>
        <w:tab/>
      </w:r>
      <w:bookmarkEnd w:id="8"/>
      <w:r w:rsidR="0086688D" w:rsidRPr="003D6B6C">
        <w:rPr>
          <w:rFonts w:ascii="Times New Roman" w:hAnsi="Times New Roman"/>
          <w:b/>
          <w:sz w:val="24"/>
          <w:szCs w:val="24"/>
        </w:rPr>
        <w:t>Programme of implementation of tasks</w:t>
      </w:r>
    </w:p>
    <w:p w14:paraId="68CCF8F0" w14:textId="6A52DE22" w:rsidR="0047783A" w:rsidRPr="003D6B6C" w:rsidRDefault="00AC1107" w:rsidP="00381D08">
      <w:pPr>
        <w:ind w:left="1134" w:hanging="709"/>
        <w:jc w:val="both"/>
        <w:rPr>
          <w:rFonts w:ascii="Times New Roman" w:hAnsi="Times New Roman"/>
          <w:b/>
          <w:sz w:val="22"/>
          <w:szCs w:val="22"/>
        </w:rPr>
      </w:pPr>
      <w:r w:rsidRPr="003D6B6C">
        <w:rPr>
          <w:rFonts w:ascii="Times New Roman" w:hAnsi="Times New Roman"/>
          <w:sz w:val="22"/>
          <w:szCs w:val="22"/>
        </w:rPr>
        <w:t>13.2</w:t>
      </w:r>
      <w:r w:rsidRPr="003D6B6C">
        <w:rPr>
          <w:rFonts w:ascii="Times New Roman" w:hAnsi="Times New Roman"/>
          <w:sz w:val="22"/>
          <w:szCs w:val="22"/>
        </w:rPr>
        <w:tab/>
      </w:r>
      <w:bookmarkStart w:id="9" w:name="_Hlk198019144"/>
      <w:bookmarkStart w:id="10" w:name="_Hlk198019030"/>
      <w:r w:rsidR="00BE2635">
        <w:rPr>
          <w:rFonts w:ascii="Times New Roman" w:hAnsi="Times New Roman"/>
          <w:sz w:val="22"/>
          <w:szCs w:val="22"/>
        </w:rPr>
        <w:t>1</w:t>
      </w:r>
      <w:r w:rsidR="00DA64FA" w:rsidRPr="005C3661">
        <w:rPr>
          <w:rFonts w:ascii="Times New Roman" w:hAnsi="Times New Roman"/>
          <w:sz w:val="22"/>
          <w:szCs w:val="22"/>
        </w:rPr>
        <w:t xml:space="preserve"> </w:t>
      </w:r>
      <w:r w:rsidR="002E24E6">
        <w:rPr>
          <w:rFonts w:ascii="Times New Roman" w:hAnsi="Times New Roman"/>
          <w:sz w:val="22"/>
          <w:szCs w:val="22"/>
        </w:rPr>
        <w:t>(</w:t>
      </w:r>
      <w:r w:rsidR="00BE2635">
        <w:rPr>
          <w:rFonts w:ascii="Times New Roman" w:hAnsi="Times New Roman"/>
          <w:sz w:val="22"/>
          <w:szCs w:val="22"/>
        </w:rPr>
        <w:t>one</w:t>
      </w:r>
      <w:r w:rsidR="002E24E6">
        <w:rPr>
          <w:rFonts w:ascii="Times New Roman" w:hAnsi="Times New Roman"/>
          <w:sz w:val="22"/>
          <w:szCs w:val="22"/>
        </w:rPr>
        <w:t xml:space="preserve">) </w:t>
      </w:r>
      <w:r w:rsidR="00DA64FA" w:rsidRPr="005C3661">
        <w:rPr>
          <w:rFonts w:ascii="Times New Roman" w:hAnsi="Times New Roman"/>
          <w:sz w:val="22"/>
          <w:szCs w:val="22"/>
        </w:rPr>
        <w:t>month</w:t>
      </w:r>
      <w:bookmarkEnd w:id="9"/>
      <w:r w:rsidR="00381D08" w:rsidRPr="005C3661">
        <w:rPr>
          <w:rFonts w:ascii="Times New Roman" w:hAnsi="Times New Roman"/>
          <w:sz w:val="22"/>
          <w:szCs w:val="22"/>
        </w:rPr>
        <w:t>.</w:t>
      </w:r>
      <w:bookmarkEnd w:id="10"/>
    </w:p>
    <w:p w14:paraId="1A770128" w14:textId="77777777" w:rsidR="0047783A" w:rsidRPr="003D6B6C" w:rsidRDefault="0047783A" w:rsidP="00B34179">
      <w:pPr>
        <w:spacing w:before="240"/>
        <w:ind w:left="1134" w:hanging="1134"/>
        <w:jc w:val="both"/>
        <w:rPr>
          <w:rFonts w:ascii="Times New Roman" w:hAnsi="Times New Roman"/>
          <w:b/>
          <w:sz w:val="24"/>
          <w:szCs w:val="24"/>
        </w:rPr>
      </w:pPr>
      <w:bookmarkStart w:id="11" w:name="_Toc124934904"/>
      <w:r w:rsidRPr="003D6B6C">
        <w:rPr>
          <w:rFonts w:ascii="Times New Roman" w:hAnsi="Times New Roman"/>
          <w:b/>
          <w:sz w:val="24"/>
          <w:szCs w:val="24"/>
        </w:rPr>
        <w:t>Article 14</w:t>
      </w:r>
      <w:r w:rsidRPr="003D6B6C">
        <w:rPr>
          <w:rFonts w:ascii="Times New Roman" w:hAnsi="Times New Roman"/>
          <w:b/>
          <w:sz w:val="24"/>
          <w:szCs w:val="24"/>
        </w:rPr>
        <w:tab/>
        <w:t>Contractor</w:t>
      </w:r>
      <w:r w:rsidR="006A5F84" w:rsidRPr="003D6B6C">
        <w:rPr>
          <w:rFonts w:ascii="Times New Roman" w:hAnsi="Times New Roman"/>
          <w:b/>
          <w:sz w:val="24"/>
          <w:szCs w:val="24"/>
        </w:rPr>
        <w:t>’</w:t>
      </w:r>
      <w:r w:rsidRPr="003D6B6C">
        <w:rPr>
          <w:rFonts w:ascii="Times New Roman" w:hAnsi="Times New Roman"/>
          <w:b/>
          <w:sz w:val="24"/>
          <w:szCs w:val="24"/>
        </w:rPr>
        <w:t>s drawings</w:t>
      </w:r>
      <w:bookmarkEnd w:id="11"/>
    </w:p>
    <w:p w14:paraId="0D9477AC" w14:textId="77777777" w:rsidR="00C90CE6" w:rsidRPr="00231EAA" w:rsidRDefault="005B0129" w:rsidP="00C90CE6">
      <w:pPr>
        <w:pStyle w:val="Heading2"/>
        <w:keepNext w:val="0"/>
        <w:numPr>
          <w:ilvl w:val="1"/>
          <w:numId w:val="0"/>
        </w:numPr>
        <w:ind w:left="1134" w:hanging="684"/>
        <w:jc w:val="both"/>
        <w:rPr>
          <w:rFonts w:ascii="Times New Roman" w:hAnsi="Times New Roman"/>
          <w:sz w:val="22"/>
          <w:szCs w:val="22"/>
          <w:lang w:val="en-GB"/>
        </w:rPr>
      </w:pPr>
      <w:r w:rsidRPr="003D6B6C">
        <w:rPr>
          <w:rFonts w:ascii="Times New Roman" w:hAnsi="Times New Roman"/>
          <w:sz w:val="22"/>
          <w:szCs w:val="22"/>
        </w:rPr>
        <w:t>14.1</w:t>
      </w:r>
      <w:r w:rsidRPr="003D6B6C">
        <w:rPr>
          <w:rFonts w:ascii="Times New Roman" w:hAnsi="Times New Roman"/>
          <w:sz w:val="22"/>
          <w:szCs w:val="22"/>
        </w:rPr>
        <w:tab/>
      </w:r>
      <w:r w:rsidR="00C90CE6" w:rsidRPr="00231EAA">
        <w:rPr>
          <w:rFonts w:ascii="Times New Roman" w:hAnsi="Times New Roman"/>
          <w:sz w:val="22"/>
          <w:szCs w:val="22"/>
          <w:lang w:val="en-GB"/>
        </w:rPr>
        <w:t xml:space="preserve">All equipment must be supplied with the technical documentation requested in the Technical Specifications. </w:t>
      </w:r>
    </w:p>
    <w:p w14:paraId="13BFAD2C" w14:textId="6B93D9A4" w:rsidR="00C90CE6" w:rsidRPr="00231EAA" w:rsidRDefault="00C90CE6" w:rsidP="00C90CE6">
      <w:pPr>
        <w:ind w:left="1134"/>
        <w:jc w:val="both"/>
        <w:rPr>
          <w:rFonts w:ascii="Times New Roman" w:hAnsi="Times New Roman"/>
          <w:sz w:val="22"/>
        </w:rPr>
      </w:pPr>
      <w:r w:rsidRPr="00231EAA">
        <w:rPr>
          <w:rFonts w:ascii="Times New Roman" w:hAnsi="Times New Roman"/>
          <w:sz w:val="22"/>
        </w:rPr>
        <w:t xml:space="preserve">The Contracting Authority and their representatives are hereby granted a worldwide, royalty-free, perpetual, irrevocable, freely assignable licence for them to use all proposals, specifications, drawings, plans, diagrams, manuals or similar deliverables drawn up and/or provided as part of this Contract. In particular and without limitation they may use the same for future repairs, maintenance, </w:t>
      </w:r>
      <w:r>
        <w:rPr>
          <w:rFonts w:ascii="Times New Roman" w:hAnsi="Times New Roman"/>
          <w:sz w:val="22"/>
        </w:rPr>
        <w:t xml:space="preserve">support, </w:t>
      </w:r>
      <w:r w:rsidRPr="00231EAA">
        <w:rPr>
          <w:rFonts w:ascii="Times New Roman" w:hAnsi="Times New Roman"/>
          <w:sz w:val="22"/>
        </w:rPr>
        <w:t>extension and they may publish the same in future tenders.  Any moral intellectual property rights of the Contractor as regards a right to credit are hereby waived.</w:t>
      </w:r>
    </w:p>
    <w:p w14:paraId="62741992" w14:textId="3B63207D" w:rsidR="0047783A" w:rsidRPr="003D6B6C" w:rsidRDefault="00C90CE6" w:rsidP="00C90CE6">
      <w:pPr>
        <w:ind w:left="1134" w:hanging="709"/>
        <w:jc w:val="both"/>
        <w:rPr>
          <w:rFonts w:ascii="Times New Roman" w:hAnsi="Times New Roman"/>
          <w:sz w:val="22"/>
          <w:szCs w:val="22"/>
        </w:rPr>
      </w:pPr>
      <w:r>
        <w:rPr>
          <w:rFonts w:ascii="Times New Roman" w:hAnsi="Times New Roman"/>
          <w:sz w:val="22"/>
        </w:rPr>
        <w:t xml:space="preserve">             </w:t>
      </w:r>
      <w:r w:rsidRPr="00231EAA">
        <w:rPr>
          <w:rFonts w:ascii="Times New Roman" w:hAnsi="Times New Roman"/>
          <w:sz w:val="22"/>
        </w:rPr>
        <w:t xml:space="preserve">Any fittings and fittings or ancillaries or information that is required by the Beneficiary to prepare for proper acceptance, installation and commissioning of </w:t>
      </w:r>
      <w:r w:rsidRPr="00231EAA">
        <w:rPr>
          <w:rFonts w:ascii="Times New Roman" w:hAnsi="Times New Roman"/>
          <w:sz w:val="22"/>
        </w:rPr>
        <w:lastRenderedPageBreak/>
        <w:t xml:space="preserve">the equipment, position and capacity of utility supplies, any other preconditions for installation and operation, must be made available to the Project Manager and Beneficiary </w:t>
      </w:r>
      <w:r>
        <w:rPr>
          <w:rFonts w:ascii="Times New Roman" w:hAnsi="Times New Roman"/>
          <w:sz w:val="22"/>
        </w:rPr>
        <w:t>upon a request.</w:t>
      </w:r>
    </w:p>
    <w:p w14:paraId="1B05DF2B" w14:textId="77777777" w:rsidR="0047783A" w:rsidRPr="003D6B6C" w:rsidRDefault="0047783A" w:rsidP="00B34179">
      <w:pPr>
        <w:spacing w:before="240"/>
        <w:ind w:left="1134" w:hanging="1134"/>
        <w:jc w:val="both"/>
        <w:rPr>
          <w:rFonts w:ascii="Times New Roman" w:hAnsi="Times New Roman"/>
          <w:b/>
          <w:sz w:val="24"/>
          <w:szCs w:val="24"/>
        </w:rPr>
      </w:pPr>
      <w:bookmarkStart w:id="12" w:name="_Toc124934905"/>
      <w:r w:rsidRPr="003D6B6C">
        <w:rPr>
          <w:rFonts w:ascii="Times New Roman" w:hAnsi="Times New Roman"/>
          <w:b/>
          <w:sz w:val="24"/>
          <w:szCs w:val="24"/>
        </w:rPr>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2"/>
      <w:r w:rsidRPr="003D6B6C">
        <w:rPr>
          <w:rFonts w:ascii="Times New Roman" w:hAnsi="Times New Roman"/>
          <w:b/>
          <w:sz w:val="24"/>
          <w:szCs w:val="24"/>
        </w:rPr>
        <w:tab/>
      </w:r>
    </w:p>
    <w:p w14:paraId="2B3AD5DF" w14:textId="77777777" w:rsidR="00C90CE6" w:rsidRDefault="005B0129" w:rsidP="00C90CE6">
      <w:pPr>
        <w:ind w:left="1134" w:hanging="709"/>
        <w:jc w:val="both"/>
        <w:rPr>
          <w:rFonts w:ascii="Times New Roman" w:hAnsi="Times New Roman"/>
          <w:sz w:val="22"/>
          <w:szCs w:val="22"/>
        </w:rPr>
      </w:pPr>
      <w:r w:rsidRPr="003D6B6C">
        <w:rPr>
          <w:rFonts w:ascii="Times New Roman" w:hAnsi="Times New Roman"/>
          <w:sz w:val="22"/>
          <w:szCs w:val="22"/>
        </w:rPr>
        <w:t>15.1</w:t>
      </w:r>
      <w:r w:rsidRPr="003D6B6C">
        <w:rPr>
          <w:rFonts w:ascii="Times New Roman" w:hAnsi="Times New Roman"/>
          <w:sz w:val="22"/>
          <w:szCs w:val="22"/>
        </w:rPr>
        <w:tab/>
      </w:r>
      <w:r w:rsidR="00C90CE6" w:rsidRPr="007F5876">
        <w:rPr>
          <w:rFonts w:ascii="Times New Roman" w:hAnsi="Times New Roman"/>
          <w:sz w:val="22"/>
          <w:szCs w:val="22"/>
        </w:rPr>
        <w:t>Without prejudice to Article 15 of the General conditions, the goods to be supplied, as itemized and the overall prices, calculated on the basis of DDP include the full cost of delivery of the goods to the place of destination, packing, insurance, transportation, the full cost of clearance formalities, storage, unpacking, putting into operation, testing and inspection including all cost of consumables to make them ready for acceptance, any copy rights, or patent rights or license, warranty and training and training materials, if any, and manuals, fees, allowances, all kind of social charges, etc. of the staff and/or expert hired and assigned to service to be provided under this contract and any expenditure that such staff and/or expert will incur for execution of their activities during the operation, and excluding taxes and customs duties.</w:t>
      </w:r>
    </w:p>
    <w:p w14:paraId="73609C68" w14:textId="6E7F664E" w:rsidR="00C90CE6" w:rsidRPr="003D6B6C" w:rsidRDefault="00C90CE6" w:rsidP="001E0AB3">
      <w:pPr>
        <w:ind w:left="1134"/>
        <w:jc w:val="both"/>
        <w:rPr>
          <w:rFonts w:ascii="Times New Roman" w:hAnsi="Times New Roman"/>
          <w:sz w:val="22"/>
          <w:szCs w:val="22"/>
        </w:rPr>
      </w:pPr>
      <w:r w:rsidRPr="00E84B53">
        <w:rPr>
          <w:rFonts w:ascii="Times New Roman" w:hAnsi="Times New Roman"/>
          <w:sz w:val="22"/>
          <w:szCs w:val="22"/>
        </w:rPr>
        <w:t>No price adjustment, which might occur as the result of a change in the price of labour, or any material components shall be applied, i.e. unit prices are fixed.</w:t>
      </w:r>
    </w:p>
    <w:p w14:paraId="35D9433B" w14:textId="77777777" w:rsidR="00C52305" w:rsidRPr="003D6B6C" w:rsidRDefault="00C52305" w:rsidP="00C52305">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16</w:t>
      </w:r>
      <w:r w:rsidRPr="003D6B6C">
        <w:rPr>
          <w:rFonts w:ascii="Times New Roman" w:hAnsi="Times New Roman"/>
          <w:b/>
          <w:sz w:val="24"/>
          <w:szCs w:val="24"/>
        </w:rPr>
        <w:tab/>
        <w:t>Tax and customs arrangements</w:t>
      </w:r>
    </w:p>
    <w:p w14:paraId="6AF4FC5B" w14:textId="272F6EB4" w:rsidR="00C52305" w:rsidRPr="003D6B6C" w:rsidRDefault="00DE6B81" w:rsidP="00C52305">
      <w:pPr>
        <w:ind w:left="1134" w:hanging="709"/>
        <w:jc w:val="both"/>
        <w:rPr>
          <w:rFonts w:ascii="Times New Roman" w:hAnsi="Times New Roman"/>
          <w:sz w:val="22"/>
          <w:szCs w:val="22"/>
        </w:rPr>
      </w:pPr>
      <w:r>
        <w:rPr>
          <w:rFonts w:ascii="Times New Roman" w:hAnsi="Times New Roman"/>
          <w:sz w:val="22"/>
          <w:szCs w:val="22"/>
        </w:rPr>
        <w:tab/>
      </w:r>
      <w:r w:rsidRPr="004C3A84">
        <w:rPr>
          <w:rFonts w:ascii="Times New Roman" w:hAnsi="Times New Roman"/>
          <w:sz w:val="22"/>
          <w:szCs w:val="22"/>
        </w:rPr>
        <w:t xml:space="preserve">There is no agreement between the European Commission and </w:t>
      </w:r>
      <w:r w:rsidRPr="00CD3FE5">
        <w:rPr>
          <w:rFonts w:ascii="Times New Roman" w:hAnsi="Times New Roman"/>
          <w:sz w:val="22"/>
        </w:rPr>
        <w:t>Republic of Serbia</w:t>
      </w:r>
      <w:r w:rsidRPr="004C3A84">
        <w:rPr>
          <w:rFonts w:ascii="Times New Roman" w:hAnsi="Times New Roman"/>
          <w:sz w:val="22"/>
          <w:szCs w:val="22"/>
        </w:rPr>
        <w:t xml:space="preserve"> allowing partial or full exemption from taxes</w:t>
      </w:r>
      <w:r>
        <w:rPr>
          <w:rFonts w:ascii="Times New Roman" w:hAnsi="Times New Roman"/>
          <w:sz w:val="22"/>
        </w:rPr>
        <w:t>.</w:t>
      </w:r>
    </w:p>
    <w:p w14:paraId="53822BAA" w14:textId="77777777" w:rsidR="0047783A" w:rsidRPr="003D6B6C" w:rsidRDefault="0047783A" w:rsidP="00B34179">
      <w:pPr>
        <w:spacing w:before="240"/>
        <w:ind w:left="1134" w:hanging="1134"/>
        <w:jc w:val="both"/>
        <w:rPr>
          <w:rFonts w:ascii="Times New Roman" w:hAnsi="Times New Roman"/>
          <w:b/>
          <w:sz w:val="24"/>
          <w:szCs w:val="24"/>
        </w:rPr>
      </w:pPr>
      <w:bookmarkStart w:id="13" w:name="_Toc124934906"/>
      <w:r w:rsidRPr="003D6B6C">
        <w:rPr>
          <w:rFonts w:ascii="Times New Roman" w:hAnsi="Times New Roman"/>
          <w:b/>
          <w:sz w:val="24"/>
          <w:szCs w:val="24"/>
        </w:rPr>
        <w:t>Article 17</w:t>
      </w:r>
      <w:r w:rsidRPr="003D6B6C">
        <w:rPr>
          <w:rFonts w:ascii="Times New Roman" w:hAnsi="Times New Roman"/>
          <w:b/>
          <w:sz w:val="24"/>
          <w:szCs w:val="24"/>
        </w:rPr>
        <w:tab/>
        <w:t>Patents and licences</w:t>
      </w:r>
      <w:bookmarkEnd w:id="13"/>
    </w:p>
    <w:p w14:paraId="43D1F54B" w14:textId="402D741F"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17.1</w:t>
      </w:r>
      <w:r w:rsidRPr="003D6B6C">
        <w:rPr>
          <w:rFonts w:ascii="Times New Roman" w:hAnsi="Times New Roman"/>
          <w:sz w:val="22"/>
          <w:szCs w:val="22"/>
        </w:rPr>
        <w:tab/>
      </w:r>
      <w:r w:rsidR="00C90CE6">
        <w:rPr>
          <w:rFonts w:ascii="Times New Roman" w:hAnsi="Times New Roman"/>
          <w:sz w:val="22"/>
          <w:szCs w:val="22"/>
        </w:rPr>
        <w:t xml:space="preserve">No derogation from General </w:t>
      </w:r>
      <w:r w:rsidR="00DE6B81">
        <w:rPr>
          <w:rFonts w:ascii="Times New Roman" w:hAnsi="Times New Roman"/>
          <w:sz w:val="22"/>
          <w:szCs w:val="22"/>
        </w:rPr>
        <w:t>Conditions</w:t>
      </w:r>
      <w:r w:rsidR="00C90CE6">
        <w:rPr>
          <w:rFonts w:ascii="Times New Roman" w:hAnsi="Times New Roman"/>
          <w:sz w:val="22"/>
          <w:szCs w:val="22"/>
        </w:rPr>
        <w:t>.</w:t>
      </w:r>
    </w:p>
    <w:p w14:paraId="68BC2499" w14:textId="77777777" w:rsidR="00EB32E9" w:rsidRPr="003D6B6C" w:rsidRDefault="0047783A" w:rsidP="00B34179">
      <w:pPr>
        <w:spacing w:before="240"/>
        <w:ind w:left="1134" w:hanging="1134"/>
        <w:jc w:val="both"/>
        <w:rPr>
          <w:rFonts w:ascii="Times New Roman" w:hAnsi="Times New Roman"/>
          <w:b/>
          <w:sz w:val="24"/>
          <w:szCs w:val="24"/>
        </w:rPr>
      </w:pPr>
      <w:bookmarkStart w:id="14" w:name="_Toc124934907"/>
      <w:r w:rsidRPr="003D6B6C">
        <w:rPr>
          <w:rFonts w:ascii="Times New Roman" w:hAnsi="Times New Roman"/>
          <w:b/>
          <w:sz w:val="24"/>
          <w:szCs w:val="24"/>
        </w:rPr>
        <w:t>Article 18</w:t>
      </w:r>
      <w:r w:rsidRPr="003D6B6C">
        <w:rPr>
          <w:rFonts w:ascii="Times New Roman" w:hAnsi="Times New Roman"/>
          <w:b/>
          <w:sz w:val="24"/>
          <w:szCs w:val="24"/>
        </w:rPr>
        <w:tab/>
        <w:t>Commencement order</w:t>
      </w:r>
      <w:bookmarkEnd w:id="14"/>
      <w:r w:rsidR="00EB32E9" w:rsidRPr="003D6B6C">
        <w:rPr>
          <w:rFonts w:ascii="Times New Roman" w:hAnsi="Times New Roman"/>
          <w:b/>
          <w:sz w:val="24"/>
          <w:szCs w:val="24"/>
        </w:rPr>
        <w:t xml:space="preserve"> </w:t>
      </w:r>
    </w:p>
    <w:p w14:paraId="14D4E012" w14:textId="38008EEF" w:rsidR="0047783A" w:rsidRPr="003D6B6C" w:rsidRDefault="0047783A" w:rsidP="005D03AA">
      <w:pPr>
        <w:ind w:left="1134" w:hanging="709"/>
        <w:jc w:val="both"/>
        <w:rPr>
          <w:rFonts w:ascii="Times New Roman" w:hAnsi="Times New Roman"/>
          <w:sz w:val="22"/>
          <w:szCs w:val="22"/>
        </w:rPr>
      </w:pPr>
      <w:r w:rsidRPr="003D6B6C">
        <w:rPr>
          <w:rFonts w:ascii="Times New Roman" w:hAnsi="Times New Roman"/>
          <w:sz w:val="22"/>
          <w:szCs w:val="22"/>
        </w:rPr>
        <w:t>18.1</w:t>
      </w:r>
      <w:r w:rsidRPr="003D6B6C">
        <w:rPr>
          <w:rFonts w:ascii="Times New Roman" w:hAnsi="Times New Roman"/>
          <w:b/>
          <w:sz w:val="22"/>
          <w:szCs w:val="22"/>
        </w:rPr>
        <w:tab/>
      </w:r>
      <w:r w:rsidR="00F4150F" w:rsidRPr="00356C60">
        <w:rPr>
          <w:rFonts w:ascii="Times New Roman" w:hAnsi="Times New Roman"/>
          <w:sz w:val="22"/>
          <w:szCs w:val="22"/>
        </w:rPr>
        <w:t>The implementation of the tasks shall start on the date of contract signature by both parties.</w:t>
      </w:r>
    </w:p>
    <w:p w14:paraId="40415148" w14:textId="77777777" w:rsidR="0047783A" w:rsidRPr="003D6B6C" w:rsidRDefault="0047783A" w:rsidP="00B34179">
      <w:pPr>
        <w:spacing w:before="240"/>
        <w:ind w:left="1134" w:hanging="1134"/>
        <w:jc w:val="both"/>
        <w:rPr>
          <w:rFonts w:ascii="Times New Roman" w:hAnsi="Times New Roman"/>
          <w:b/>
          <w:sz w:val="24"/>
          <w:szCs w:val="24"/>
        </w:rPr>
      </w:pPr>
      <w:bookmarkStart w:id="15"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5"/>
      <w:r w:rsidRPr="003D6B6C">
        <w:rPr>
          <w:rFonts w:ascii="Times New Roman" w:hAnsi="Times New Roman"/>
          <w:b/>
          <w:sz w:val="24"/>
          <w:szCs w:val="24"/>
        </w:rPr>
        <w:t xml:space="preserve"> of the tasks</w:t>
      </w:r>
    </w:p>
    <w:p w14:paraId="24D80EC0" w14:textId="6F549030" w:rsidR="0047783A" w:rsidRPr="003D6B6C" w:rsidRDefault="0047783A" w:rsidP="005D03AA">
      <w:pPr>
        <w:ind w:left="1134" w:hanging="709"/>
        <w:jc w:val="both"/>
        <w:rPr>
          <w:rFonts w:ascii="Times New Roman" w:hAnsi="Times New Roman"/>
          <w:b/>
          <w:sz w:val="22"/>
          <w:szCs w:val="22"/>
        </w:rPr>
      </w:pPr>
      <w:r w:rsidRPr="003D6B6C">
        <w:rPr>
          <w:rFonts w:ascii="Times New Roman" w:hAnsi="Times New Roman"/>
          <w:sz w:val="22"/>
          <w:szCs w:val="22"/>
        </w:rPr>
        <w:t>19.1</w:t>
      </w:r>
      <w:r w:rsidRPr="003D6B6C">
        <w:rPr>
          <w:rFonts w:ascii="Times New Roman" w:hAnsi="Times New Roman"/>
          <w:b/>
          <w:sz w:val="22"/>
          <w:szCs w:val="22"/>
        </w:rPr>
        <w:tab/>
      </w:r>
      <w:r w:rsidR="00F4150F" w:rsidRPr="00C123F7">
        <w:rPr>
          <w:rFonts w:ascii="Times New Roman" w:hAnsi="Times New Roman"/>
          <w:sz w:val="22"/>
          <w:szCs w:val="22"/>
        </w:rPr>
        <w:t xml:space="preserve">The </w:t>
      </w:r>
      <w:r w:rsidR="00F4150F">
        <w:rPr>
          <w:rFonts w:ascii="Times New Roman" w:hAnsi="Times New Roman"/>
          <w:sz w:val="22"/>
          <w:szCs w:val="22"/>
        </w:rPr>
        <w:t xml:space="preserve">period of </w:t>
      </w:r>
      <w:r w:rsidR="00F4150F" w:rsidRPr="00C123F7">
        <w:rPr>
          <w:rFonts w:ascii="Times New Roman" w:hAnsi="Times New Roman"/>
          <w:sz w:val="22"/>
          <w:szCs w:val="22"/>
        </w:rPr>
        <w:t xml:space="preserve">implementation </w:t>
      </w:r>
      <w:r w:rsidR="00F4150F">
        <w:rPr>
          <w:rFonts w:ascii="Times New Roman" w:hAnsi="Times New Roman"/>
          <w:sz w:val="22"/>
          <w:szCs w:val="22"/>
        </w:rPr>
        <w:t xml:space="preserve">of tasks </w:t>
      </w:r>
      <w:r w:rsidR="00F4150F" w:rsidRPr="00C009B9">
        <w:rPr>
          <w:rFonts w:ascii="Times New Roman" w:hAnsi="Times New Roman"/>
          <w:sz w:val="22"/>
          <w:szCs w:val="22"/>
        </w:rPr>
        <w:t xml:space="preserve">shall be </w:t>
      </w:r>
      <w:r w:rsidR="00E424F5">
        <w:rPr>
          <w:rFonts w:ascii="Times New Roman" w:hAnsi="Times New Roman"/>
          <w:sz w:val="22"/>
          <w:szCs w:val="22"/>
        </w:rPr>
        <w:t>1</w:t>
      </w:r>
      <w:r w:rsidR="001E0AB3" w:rsidRPr="00C009B9">
        <w:rPr>
          <w:rFonts w:ascii="Times New Roman" w:hAnsi="Times New Roman"/>
          <w:sz w:val="22"/>
          <w:szCs w:val="22"/>
        </w:rPr>
        <w:t xml:space="preserve"> (</w:t>
      </w:r>
      <w:r w:rsidR="00E424F5">
        <w:rPr>
          <w:rFonts w:ascii="Times New Roman" w:hAnsi="Times New Roman"/>
          <w:sz w:val="22"/>
          <w:szCs w:val="22"/>
        </w:rPr>
        <w:t>one</w:t>
      </w:r>
      <w:r w:rsidR="001E0AB3" w:rsidRPr="00C009B9">
        <w:rPr>
          <w:rFonts w:ascii="Times New Roman" w:hAnsi="Times New Roman"/>
          <w:sz w:val="22"/>
          <w:szCs w:val="22"/>
        </w:rPr>
        <w:t>)</w:t>
      </w:r>
      <w:r w:rsidR="00DE6B81" w:rsidRPr="00C009B9">
        <w:rPr>
          <w:rFonts w:ascii="Times New Roman" w:hAnsi="Times New Roman"/>
          <w:sz w:val="22"/>
          <w:szCs w:val="22"/>
        </w:rPr>
        <w:t xml:space="preserve"> month</w:t>
      </w:r>
      <w:r w:rsidR="00F4150F">
        <w:rPr>
          <w:rFonts w:ascii="Times New Roman" w:hAnsi="Times New Roman"/>
          <w:sz w:val="22"/>
          <w:szCs w:val="22"/>
        </w:rPr>
        <w:t xml:space="preserve"> from the commencement date until the provisional acceptance</w:t>
      </w:r>
      <w:r w:rsidR="00F4150F" w:rsidRPr="00C123F7">
        <w:rPr>
          <w:rFonts w:ascii="Times New Roman" w:hAnsi="Times New Roman"/>
          <w:sz w:val="22"/>
          <w:szCs w:val="22"/>
        </w:rPr>
        <w:t>.</w:t>
      </w:r>
    </w:p>
    <w:p w14:paraId="0FBA9C31" w14:textId="77777777" w:rsidR="0047783A" w:rsidRPr="003D6B6C" w:rsidRDefault="0047783A" w:rsidP="00B34179">
      <w:pPr>
        <w:spacing w:before="240"/>
        <w:ind w:left="1134" w:hanging="1134"/>
        <w:jc w:val="both"/>
        <w:rPr>
          <w:rFonts w:ascii="Times New Roman" w:hAnsi="Times New Roman"/>
          <w:b/>
          <w:sz w:val="24"/>
          <w:szCs w:val="24"/>
        </w:rPr>
      </w:pPr>
      <w:bookmarkStart w:id="16" w:name="_Toc124934910"/>
      <w:r w:rsidRPr="003D6B6C">
        <w:rPr>
          <w:rFonts w:ascii="Times New Roman" w:hAnsi="Times New Roman"/>
          <w:b/>
          <w:sz w:val="24"/>
          <w:szCs w:val="24"/>
        </w:rPr>
        <w:t>Article 24</w:t>
      </w:r>
      <w:r w:rsidRPr="003D6B6C">
        <w:rPr>
          <w:rFonts w:ascii="Times New Roman" w:hAnsi="Times New Roman"/>
          <w:b/>
          <w:sz w:val="24"/>
          <w:szCs w:val="24"/>
        </w:rPr>
        <w:tab/>
        <w:t>Quality of supplies</w:t>
      </w:r>
      <w:bookmarkEnd w:id="16"/>
    </w:p>
    <w:p w14:paraId="0506BF5F" w14:textId="619535F2"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24.2</w:t>
      </w:r>
      <w:r w:rsidR="0047783A" w:rsidRPr="003D6B6C">
        <w:rPr>
          <w:rFonts w:ascii="Times New Roman" w:hAnsi="Times New Roman"/>
          <w:sz w:val="22"/>
          <w:szCs w:val="22"/>
        </w:rPr>
        <w:tab/>
      </w:r>
      <w:r w:rsidR="00F4150F">
        <w:rPr>
          <w:rFonts w:ascii="Times New Roman" w:hAnsi="Times New Roman"/>
          <w:sz w:val="22"/>
          <w:szCs w:val="22"/>
        </w:rPr>
        <w:t>No preliminary technical acceptance is required.</w:t>
      </w:r>
    </w:p>
    <w:p w14:paraId="6EE8627F" w14:textId="77777777" w:rsidR="0047783A" w:rsidRPr="003D6B6C" w:rsidRDefault="0047783A" w:rsidP="00B34179">
      <w:pPr>
        <w:spacing w:before="240"/>
        <w:ind w:left="1134" w:hanging="1134"/>
        <w:jc w:val="both"/>
        <w:rPr>
          <w:rFonts w:ascii="Times New Roman" w:hAnsi="Times New Roman"/>
          <w:b/>
          <w:sz w:val="24"/>
          <w:szCs w:val="24"/>
        </w:rPr>
      </w:pPr>
      <w:bookmarkStart w:id="17" w:name="_Toc124934911"/>
      <w:r w:rsidRPr="003D6B6C">
        <w:rPr>
          <w:rFonts w:ascii="Times New Roman" w:hAnsi="Times New Roman"/>
          <w:b/>
          <w:sz w:val="24"/>
          <w:szCs w:val="24"/>
        </w:rPr>
        <w:t>Article 25</w:t>
      </w:r>
      <w:r w:rsidRPr="003D6B6C">
        <w:rPr>
          <w:rFonts w:ascii="Times New Roman" w:hAnsi="Times New Roman"/>
          <w:b/>
          <w:sz w:val="24"/>
          <w:szCs w:val="24"/>
        </w:rPr>
        <w:tab/>
        <w:t>Inspection and testing</w:t>
      </w:r>
      <w:bookmarkEnd w:id="17"/>
    </w:p>
    <w:p w14:paraId="6344BF48" w14:textId="77777777" w:rsidR="00F4150F" w:rsidRDefault="005B0129" w:rsidP="00F4150F">
      <w:pPr>
        <w:tabs>
          <w:tab w:val="num" w:pos="1440"/>
        </w:tabs>
        <w:ind w:left="1134" w:hanging="567"/>
        <w:jc w:val="both"/>
        <w:rPr>
          <w:rFonts w:ascii="Times New Roman" w:hAnsi="Times New Roman"/>
          <w:snapToGrid/>
          <w:sz w:val="22"/>
          <w:szCs w:val="22"/>
        </w:rPr>
      </w:pPr>
      <w:r w:rsidRPr="003D6B6C">
        <w:rPr>
          <w:rFonts w:ascii="Times New Roman" w:hAnsi="Times New Roman"/>
          <w:bCs/>
          <w:sz w:val="22"/>
          <w:szCs w:val="22"/>
        </w:rPr>
        <w:t>25.2</w:t>
      </w:r>
      <w:r w:rsidRPr="003D6B6C">
        <w:rPr>
          <w:rFonts w:ascii="Times New Roman" w:hAnsi="Times New Roman"/>
          <w:bCs/>
          <w:sz w:val="22"/>
          <w:szCs w:val="22"/>
        </w:rPr>
        <w:tab/>
      </w:r>
      <w:r w:rsidR="00F4150F" w:rsidRPr="003A48BB">
        <w:rPr>
          <w:rFonts w:ascii="Times New Roman" w:hAnsi="Times New Roman"/>
          <w:bCs/>
          <w:sz w:val="22"/>
          <w:szCs w:val="22"/>
        </w:rPr>
        <w:t>The supplies and the whole system shall be inspected and tested at the place of acceptance.</w:t>
      </w:r>
    </w:p>
    <w:p w14:paraId="5F6B2856" w14:textId="77777777" w:rsidR="00F4150F" w:rsidRDefault="00F4150F" w:rsidP="00F4150F">
      <w:pPr>
        <w:tabs>
          <w:tab w:val="num" w:pos="1440"/>
        </w:tabs>
        <w:ind w:left="1134" w:hanging="567"/>
        <w:jc w:val="both"/>
        <w:rPr>
          <w:rFonts w:ascii="Times New Roman" w:hAnsi="Times New Roman"/>
          <w:sz w:val="22"/>
          <w:szCs w:val="22"/>
        </w:rPr>
      </w:pPr>
      <w:r>
        <w:rPr>
          <w:rFonts w:ascii="Times New Roman" w:hAnsi="Times New Roman"/>
          <w:sz w:val="22"/>
          <w:szCs w:val="22"/>
        </w:rPr>
        <w:tab/>
        <w:t xml:space="preserve">The Contractor shall deliver, install and commission all equipment, fittings and fixings, including final installation, configuration and connection and all miscellaneous items of equipment, fixings and fittings in order that the supplies are left in place fully operational and ready for use. The cost of consumables </w:t>
      </w:r>
      <w:r>
        <w:rPr>
          <w:rFonts w:ascii="Times New Roman" w:hAnsi="Times New Roman"/>
          <w:sz w:val="22"/>
          <w:szCs w:val="22"/>
        </w:rPr>
        <w:lastRenderedPageBreak/>
        <w:t xml:space="preserve">used during installation and commissioning and for running time, before provisional acceptance, shall be borne totally by the Contractor.  </w:t>
      </w:r>
    </w:p>
    <w:p w14:paraId="64178ACF" w14:textId="2CF75CC3" w:rsidR="0047783A" w:rsidRPr="003D6B6C" w:rsidRDefault="00F4150F" w:rsidP="00F4150F">
      <w:pPr>
        <w:ind w:left="1134" w:hanging="709"/>
        <w:jc w:val="both"/>
        <w:rPr>
          <w:rFonts w:ascii="Times New Roman" w:hAnsi="Times New Roman"/>
          <w:b/>
          <w:sz w:val="22"/>
          <w:szCs w:val="22"/>
        </w:rPr>
      </w:pPr>
      <w:r>
        <w:rPr>
          <w:rFonts w:ascii="Times New Roman" w:hAnsi="Times New Roman"/>
          <w:sz w:val="22"/>
          <w:szCs w:val="22"/>
        </w:rPr>
        <w:tab/>
      </w:r>
      <w:r w:rsidRPr="003A48BB">
        <w:rPr>
          <w:rFonts w:ascii="Times New Roman" w:hAnsi="Times New Roman"/>
          <w:bCs/>
          <w:sz w:val="22"/>
          <w:szCs w:val="22"/>
        </w:rPr>
        <w:t>The</w:t>
      </w:r>
      <w:r>
        <w:rPr>
          <w:rFonts w:ascii="Times New Roman" w:hAnsi="Times New Roman"/>
          <w:bCs/>
          <w:sz w:val="22"/>
          <w:szCs w:val="22"/>
        </w:rPr>
        <w:t xml:space="preserve"> inspection and</w:t>
      </w:r>
      <w:r w:rsidRPr="003A48BB">
        <w:rPr>
          <w:rFonts w:ascii="Times New Roman" w:hAnsi="Times New Roman"/>
          <w:bCs/>
          <w:sz w:val="22"/>
          <w:szCs w:val="22"/>
        </w:rPr>
        <w:t xml:space="preserve"> testing </w:t>
      </w:r>
      <w:r>
        <w:rPr>
          <w:rFonts w:ascii="Times New Roman" w:hAnsi="Times New Roman"/>
          <w:bCs/>
          <w:sz w:val="22"/>
          <w:szCs w:val="22"/>
        </w:rPr>
        <w:t xml:space="preserve">of all equipment will be started and completed within a maximum 15 calendar days </w:t>
      </w:r>
      <w:r w:rsidRPr="003A48BB">
        <w:rPr>
          <w:rFonts w:ascii="Times New Roman" w:hAnsi="Times New Roman"/>
          <w:bCs/>
          <w:sz w:val="22"/>
          <w:szCs w:val="22"/>
        </w:rPr>
        <w:t xml:space="preserve">after </w:t>
      </w:r>
      <w:r>
        <w:rPr>
          <w:rFonts w:ascii="Times New Roman" w:hAnsi="Times New Roman"/>
          <w:bCs/>
          <w:sz w:val="22"/>
          <w:szCs w:val="22"/>
        </w:rPr>
        <w:t xml:space="preserve">delivery, </w:t>
      </w:r>
      <w:r w:rsidRPr="003A48BB">
        <w:rPr>
          <w:rFonts w:ascii="Times New Roman" w:hAnsi="Times New Roman"/>
          <w:bCs/>
          <w:sz w:val="22"/>
          <w:szCs w:val="22"/>
        </w:rPr>
        <w:t xml:space="preserve">installation </w:t>
      </w:r>
      <w:r>
        <w:rPr>
          <w:rFonts w:ascii="Times New Roman" w:hAnsi="Times New Roman"/>
          <w:bCs/>
          <w:sz w:val="22"/>
          <w:szCs w:val="22"/>
        </w:rPr>
        <w:t>and putting into service</w:t>
      </w:r>
      <w:r w:rsidRPr="003A48BB">
        <w:rPr>
          <w:rFonts w:ascii="Times New Roman" w:hAnsi="Times New Roman"/>
          <w:bCs/>
          <w:sz w:val="22"/>
          <w:szCs w:val="22"/>
        </w:rPr>
        <w:t>.</w:t>
      </w:r>
    </w:p>
    <w:p w14:paraId="76351DF5" w14:textId="77777777" w:rsidR="0047783A" w:rsidRPr="003D6B6C" w:rsidRDefault="0047783A" w:rsidP="00B34179">
      <w:pPr>
        <w:spacing w:before="240"/>
        <w:ind w:left="1134" w:hanging="1134"/>
        <w:jc w:val="both"/>
        <w:rPr>
          <w:rFonts w:ascii="Times New Roman" w:hAnsi="Times New Roman"/>
          <w:b/>
          <w:sz w:val="24"/>
          <w:szCs w:val="24"/>
        </w:rPr>
      </w:pPr>
      <w:bookmarkStart w:id="18"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18"/>
      <w:r w:rsidR="005B0129" w:rsidRPr="003D6B6C">
        <w:rPr>
          <w:rFonts w:ascii="Times New Roman" w:hAnsi="Times New Roman"/>
          <w:b/>
          <w:sz w:val="24"/>
          <w:szCs w:val="24"/>
        </w:rPr>
        <w:t>General principles for payments</w:t>
      </w:r>
    </w:p>
    <w:p w14:paraId="6ECB3C62" w14:textId="021EF8BF" w:rsidR="0047783A" w:rsidRPr="003D6B6C" w:rsidRDefault="0047783A" w:rsidP="005D03AA">
      <w:pPr>
        <w:tabs>
          <w:tab w:val="right" w:pos="9885"/>
        </w:tabs>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r>
      <w:r w:rsidR="00F4150F" w:rsidRPr="003D6B6C">
        <w:rPr>
          <w:rFonts w:ascii="Times New Roman" w:hAnsi="Times New Roman"/>
          <w:sz w:val="22"/>
          <w:szCs w:val="22"/>
        </w:rPr>
        <w:t>Payments shall be made in</w:t>
      </w:r>
      <w:r w:rsidR="00F4150F">
        <w:rPr>
          <w:rFonts w:ascii="Times New Roman" w:hAnsi="Times New Roman"/>
          <w:sz w:val="22"/>
          <w:szCs w:val="22"/>
        </w:rPr>
        <w:t xml:space="preserve"> </w:t>
      </w:r>
      <w:r w:rsidR="00F4150F" w:rsidRPr="00356C60">
        <w:rPr>
          <w:rFonts w:ascii="Times New Roman" w:hAnsi="Times New Roman"/>
          <w:sz w:val="22"/>
          <w:szCs w:val="22"/>
        </w:rPr>
        <w:t xml:space="preserve">RSD (for Serbian candidates)/EUR (for foreign candidates) in accordance with Articles 20.6 and 29.4 of the General Conditions into the bank account notified by the Contractor to the Contracting Authority. </w:t>
      </w:r>
      <w:r w:rsidR="00F4150F" w:rsidRPr="00614162">
        <w:rPr>
          <w:rFonts w:ascii="Times New Roman" w:hAnsi="Times New Roman"/>
          <w:sz w:val="22"/>
          <w:szCs w:val="22"/>
        </w:rPr>
        <w:t>In case the contract is concluded in EURO, and payments are made in RSD, applicable exchange rate must be InforEuro exchange rate for the month of issuing of invoice</w:t>
      </w:r>
      <w:r w:rsidR="00F4150F" w:rsidRPr="00356C60">
        <w:rPr>
          <w:rFonts w:ascii="Times New Roman" w:hAnsi="Times New Roman"/>
          <w:sz w:val="22"/>
          <w:szCs w:val="22"/>
        </w:rPr>
        <w:t>.</w:t>
      </w:r>
    </w:p>
    <w:p w14:paraId="09CCCA2B" w14:textId="44C7DB27" w:rsidR="0047783A" w:rsidRPr="003D6B6C" w:rsidRDefault="00DE6B81" w:rsidP="009171C6">
      <w:pPr>
        <w:ind w:left="1134"/>
        <w:jc w:val="both"/>
        <w:rPr>
          <w:rFonts w:ascii="Times New Roman" w:hAnsi="Times New Roman"/>
          <w:sz w:val="22"/>
          <w:szCs w:val="22"/>
        </w:rPr>
      </w:pPr>
      <w:r w:rsidRPr="003D6B6C">
        <w:rPr>
          <w:rFonts w:ascii="Times New Roman" w:hAnsi="Times New Roman"/>
          <w:sz w:val="22"/>
          <w:szCs w:val="22"/>
        </w:rPr>
        <w:t xml:space="preserve">Payments shall be authorised and made by </w:t>
      </w:r>
      <w:r w:rsidR="002E24E6" w:rsidRPr="002E24E6">
        <w:rPr>
          <w:rFonts w:ascii="Times New Roman" w:hAnsi="Times New Roman"/>
          <w:sz w:val="22"/>
        </w:rPr>
        <w:t>Provincial Secretariat for Urban Planning and Environmental Protection, Bulevar Mihajla Pupina, 16, 21101 Novi Sad, Republic of Serbia</w:t>
      </w:r>
      <w:r>
        <w:rPr>
          <w:rFonts w:ascii="Times New Roman" w:hAnsi="Times New Roman"/>
          <w:sz w:val="22"/>
          <w:szCs w:val="22"/>
        </w:rPr>
        <w:t xml:space="preserve">, </w:t>
      </w:r>
      <w:r w:rsidRPr="00D15DCC">
        <w:rPr>
          <w:rFonts w:ascii="Times New Roman" w:hAnsi="Times New Roman"/>
          <w:sz w:val="22"/>
          <w:szCs w:val="22"/>
        </w:rPr>
        <w:t xml:space="preserve">authorised by </w:t>
      </w:r>
      <w:r>
        <w:rPr>
          <w:rFonts w:ascii="Times New Roman" w:hAnsi="Times New Roman"/>
          <w:sz w:val="22"/>
          <w:szCs w:val="22"/>
        </w:rPr>
        <w:t>Contracting Authority legal representative</w:t>
      </w:r>
      <w:r w:rsidRPr="003D6B6C">
        <w:rPr>
          <w:rFonts w:ascii="Times New Roman" w:hAnsi="Times New Roman"/>
          <w:sz w:val="22"/>
          <w:szCs w:val="22"/>
        </w:rPr>
        <w:t>.</w:t>
      </w:r>
    </w:p>
    <w:p w14:paraId="62A04E0B" w14:textId="3CAF78DC" w:rsidR="006D5CEE" w:rsidRPr="003D6B6C" w:rsidRDefault="006D5CEE" w:rsidP="00911041">
      <w:pPr>
        <w:ind w:left="1134" w:hanging="709"/>
        <w:jc w:val="both"/>
        <w:rPr>
          <w:rFonts w:ascii="Times New Roman" w:hAnsi="Times New Roman"/>
          <w:sz w:val="22"/>
          <w:szCs w:val="22"/>
        </w:rPr>
      </w:pPr>
      <w:r w:rsidRPr="003D6B6C">
        <w:rPr>
          <w:rFonts w:ascii="Times New Roman" w:hAnsi="Times New Roman"/>
          <w:sz w:val="22"/>
          <w:szCs w:val="22"/>
        </w:rPr>
        <w:t>26.3</w:t>
      </w:r>
      <w:r w:rsidRPr="003D6B6C">
        <w:rPr>
          <w:rFonts w:ascii="Times New Roman" w:hAnsi="Times New Roman"/>
          <w:sz w:val="22"/>
          <w:szCs w:val="22"/>
        </w:rPr>
        <w:tab/>
      </w:r>
      <w:r w:rsidRPr="00911041">
        <w:rPr>
          <w:rFonts w:ascii="Times New Roman" w:hAnsi="Times New Roman"/>
          <w:sz w:val="22"/>
          <w:szCs w:val="22"/>
        </w:rPr>
        <w:t xml:space="preserve">By derogation, the final payment to the </w:t>
      </w:r>
      <w:r w:rsidR="00F60098" w:rsidRPr="00911041">
        <w:rPr>
          <w:rFonts w:ascii="Times New Roman" w:hAnsi="Times New Roman"/>
          <w:sz w:val="22"/>
          <w:szCs w:val="22"/>
        </w:rPr>
        <w:t>c</w:t>
      </w:r>
      <w:r w:rsidRPr="00911041">
        <w:rPr>
          <w:rFonts w:ascii="Times New Roman" w:hAnsi="Times New Roman"/>
          <w:sz w:val="22"/>
          <w:szCs w:val="22"/>
        </w:rPr>
        <w:t xml:space="preserve">ontractor of the amounts due shall be made within 90 days after receipt by the </w:t>
      </w:r>
      <w:r w:rsidR="00F60098" w:rsidRPr="00911041">
        <w:rPr>
          <w:rFonts w:ascii="Times New Roman" w:hAnsi="Times New Roman"/>
          <w:sz w:val="22"/>
          <w:szCs w:val="22"/>
        </w:rPr>
        <w:t>c</w:t>
      </w:r>
      <w:r w:rsidRPr="00911041">
        <w:rPr>
          <w:rFonts w:ascii="Times New Roman" w:hAnsi="Times New Roman"/>
          <w:sz w:val="22"/>
          <w:szCs w:val="22"/>
        </w:rPr>
        <w:t xml:space="preserve">ontracting </w:t>
      </w:r>
      <w:r w:rsidR="00F60098" w:rsidRPr="00911041">
        <w:rPr>
          <w:rFonts w:ascii="Times New Roman" w:hAnsi="Times New Roman"/>
          <w:sz w:val="22"/>
          <w:szCs w:val="22"/>
        </w:rPr>
        <w:t>a</w:t>
      </w:r>
      <w:r w:rsidRPr="00911041">
        <w:rPr>
          <w:rFonts w:ascii="Times New Roman" w:hAnsi="Times New Roman"/>
          <w:sz w:val="22"/>
          <w:szCs w:val="22"/>
        </w:rPr>
        <w:t>uthority of an invoice and of the application for the certificate of provisional acceptance.</w:t>
      </w:r>
    </w:p>
    <w:p w14:paraId="780AD638" w14:textId="77777777" w:rsidR="001B4DA9" w:rsidRPr="003D6B6C" w:rsidRDefault="00E87734" w:rsidP="005D03AA">
      <w:pPr>
        <w:ind w:left="1134" w:hanging="709"/>
        <w:jc w:val="both"/>
        <w:rPr>
          <w:rFonts w:ascii="Times New Roman" w:hAnsi="Times New Roman"/>
          <w:sz w:val="22"/>
          <w:szCs w:val="22"/>
        </w:rPr>
      </w:pPr>
      <w:r w:rsidRPr="003D6B6C">
        <w:rPr>
          <w:rFonts w:ascii="Times New Roman" w:hAnsi="Times New Roman"/>
          <w:sz w:val="22"/>
          <w:szCs w:val="22"/>
        </w:rPr>
        <w:t>26.</w:t>
      </w:r>
      <w:r w:rsidR="00035D61" w:rsidRPr="003D6B6C">
        <w:rPr>
          <w:rFonts w:ascii="Times New Roman" w:hAnsi="Times New Roman"/>
          <w:sz w:val="22"/>
          <w:szCs w:val="22"/>
        </w:rPr>
        <w:t>5</w:t>
      </w:r>
      <w:r w:rsidR="0047783A" w:rsidRPr="003D6B6C">
        <w:rPr>
          <w:rFonts w:ascii="Times New Roman" w:hAnsi="Times New Roman"/>
          <w:sz w:val="22"/>
          <w:szCs w:val="22"/>
        </w:rPr>
        <w:tab/>
        <w:t xml:space="preserve">In order to obtain payments, the </w:t>
      </w:r>
      <w:r w:rsidR="00F60098">
        <w:rPr>
          <w:rFonts w:ascii="Times New Roman" w:hAnsi="Times New Roman"/>
          <w:sz w:val="22"/>
          <w:szCs w:val="22"/>
        </w:rPr>
        <w:t>c</w:t>
      </w:r>
      <w:r w:rsidR="0047783A" w:rsidRPr="003D6B6C">
        <w:rPr>
          <w:rFonts w:ascii="Times New Roman" w:hAnsi="Times New Roman"/>
          <w:sz w:val="22"/>
          <w:szCs w:val="22"/>
        </w:rPr>
        <w:t>ontractor must forward to the authority referred to in paragraph 26.1 above:</w:t>
      </w:r>
    </w:p>
    <w:p w14:paraId="6C037036" w14:textId="77777777" w:rsidR="00911041" w:rsidRPr="00A42F3B" w:rsidRDefault="00911041" w:rsidP="00911041">
      <w:pPr>
        <w:ind w:left="1134"/>
        <w:jc w:val="both"/>
        <w:rPr>
          <w:rFonts w:ascii="Times New Roman" w:hAnsi="Times New Roman"/>
          <w:color w:val="000000"/>
          <w:sz w:val="22"/>
          <w:szCs w:val="22"/>
        </w:rPr>
      </w:pPr>
      <w:r w:rsidRPr="00AE098D">
        <w:rPr>
          <w:rFonts w:ascii="Times New Roman" w:hAnsi="Times New Roman"/>
          <w:b/>
          <w:sz w:val="22"/>
          <w:szCs w:val="22"/>
        </w:rPr>
        <w:t>In case that</w:t>
      </w:r>
      <w:r>
        <w:rPr>
          <w:rFonts w:ascii="Times New Roman" w:hAnsi="Times New Roman"/>
          <w:b/>
          <w:sz w:val="22"/>
          <w:szCs w:val="22"/>
        </w:rPr>
        <w:t xml:space="preserve"> the</w:t>
      </w:r>
      <w:r w:rsidRPr="00AE098D">
        <w:rPr>
          <w:rFonts w:ascii="Times New Roman" w:hAnsi="Times New Roman"/>
          <w:b/>
          <w:sz w:val="22"/>
          <w:szCs w:val="22"/>
        </w:rPr>
        <w:t xml:space="preserve"> Contractor</w:t>
      </w:r>
      <w:r>
        <w:rPr>
          <w:rFonts w:ascii="Times New Roman" w:hAnsi="Times New Roman"/>
          <w:b/>
          <w:sz w:val="22"/>
          <w:szCs w:val="22"/>
        </w:rPr>
        <w:t xml:space="preserve"> will</w:t>
      </w:r>
      <w:r w:rsidRPr="00AE098D">
        <w:rPr>
          <w:rFonts w:ascii="Times New Roman" w:hAnsi="Times New Roman"/>
          <w:b/>
          <w:sz w:val="22"/>
          <w:szCs w:val="22"/>
        </w:rPr>
        <w:t xml:space="preserve"> </w:t>
      </w:r>
      <w:r>
        <w:rPr>
          <w:rFonts w:ascii="Times New Roman" w:hAnsi="Times New Roman"/>
          <w:b/>
          <w:sz w:val="22"/>
          <w:szCs w:val="22"/>
        </w:rPr>
        <w:t>request the</w:t>
      </w:r>
      <w:r w:rsidRPr="00AE098D">
        <w:rPr>
          <w:rFonts w:ascii="Times New Roman" w:hAnsi="Times New Roman"/>
          <w:b/>
          <w:sz w:val="22"/>
          <w:szCs w:val="22"/>
        </w:rPr>
        <w:t xml:space="preserve"> pre-financing</w:t>
      </w:r>
      <w:r>
        <w:rPr>
          <w:rFonts w:ascii="Times New Roman" w:hAnsi="Times New Roman"/>
          <w:sz w:val="22"/>
          <w:szCs w:val="22"/>
        </w:rPr>
        <w:t>:</w:t>
      </w:r>
    </w:p>
    <w:p w14:paraId="5AF4BE01" w14:textId="77777777" w:rsidR="00911041" w:rsidRPr="00B34179" w:rsidRDefault="00911041" w:rsidP="00911041">
      <w:pPr>
        <w:ind w:left="1560" w:hanging="426"/>
        <w:jc w:val="both"/>
        <w:rPr>
          <w:rFonts w:ascii="Times New Roman" w:hAnsi="Times New Roman"/>
          <w:bCs/>
          <w:sz w:val="22"/>
          <w:szCs w:val="22"/>
        </w:rPr>
      </w:pPr>
      <w:r>
        <w:rPr>
          <w:rFonts w:ascii="Times New Roman" w:hAnsi="Times New Roman"/>
          <w:sz w:val="22"/>
          <w:szCs w:val="22"/>
        </w:rPr>
        <w:t>a</w:t>
      </w:r>
      <w:r w:rsidRPr="00B34179">
        <w:rPr>
          <w:rFonts w:ascii="Times New Roman" w:hAnsi="Times New Roman"/>
          <w:sz w:val="22"/>
          <w:szCs w:val="22"/>
        </w:rPr>
        <w:t>)</w:t>
      </w:r>
      <w:r w:rsidRPr="00B34179">
        <w:rPr>
          <w:rFonts w:ascii="Times New Roman" w:hAnsi="Times New Roman"/>
          <w:b/>
          <w:sz w:val="22"/>
          <w:szCs w:val="22"/>
        </w:rPr>
        <w:tab/>
      </w:r>
      <w:r w:rsidRPr="00E405CA">
        <w:rPr>
          <w:rFonts w:ascii="Times New Roman" w:hAnsi="Times New Roman"/>
          <w:sz w:val="22"/>
          <w:szCs w:val="22"/>
          <w:lang w:val="en-US"/>
        </w:rPr>
        <w:t xml:space="preserve">40% of the </w:t>
      </w:r>
      <w:r>
        <w:rPr>
          <w:rFonts w:ascii="Times New Roman" w:hAnsi="Times New Roman"/>
          <w:sz w:val="22"/>
          <w:szCs w:val="22"/>
          <w:lang w:val="en-US"/>
        </w:rPr>
        <w:t xml:space="preserve">total </w:t>
      </w:r>
      <w:r w:rsidRPr="00E405CA">
        <w:rPr>
          <w:rFonts w:ascii="Times New Roman" w:hAnsi="Times New Roman"/>
          <w:sz w:val="22"/>
          <w:szCs w:val="22"/>
          <w:lang w:val="en-US"/>
        </w:rPr>
        <w:t xml:space="preserve">contract price after the signing of the contract, against provision of the pre-financing guarantee for the full amount of the pre-financing payment. The pre-financing guarantee must remain valid until it is released 45 days at the latest after the </w:t>
      </w:r>
      <w:r>
        <w:rPr>
          <w:rFonts w:ascii="Times New Roman" w:hAnsi="Times New Roman"/>
          <w:sz w:val="22"/>
          <w:szCs w:val="22"/>
          <w:lang w:val="en-US"/>
        </w:rPr>
        <w:t>provisional</w:t>
      </w:r>
      <w:r w:rsidRPr="00E405CA">
        <w:rPr>
          <w:rFonts w:ascii="Times New Roman" w:hAnsi="Times New Roman"/>
          <w:sz w:val="22"/>
          <w:szCs w:val="22"/>
          <w:lang w:val="en-US"/>
        </w:rPr>
        <w:t xml:space="preserve"> acceptance of the </w:t>
      </w:r>
      <w:r w:rsidRPr="00972D7F">
        <w:rPr>
          <w:rFonts w:ascii="Times New Roman" w:hAnsi="Times New Roman"/>
          <w:sz w:val="22"/>
          <w:szCs w:val="22"/>
          <w:lang w:val="en-US"/>
        </w:rPr>
        <w:t>goods.</w:t>
      </w:r>
    </w:p>
    <w:p w14:paraId="7A2A05E6" w14:textId="77777777" w:rsidR="00911041" w:rsidRDefault="00911041" w:rsidP="00911041">
      <w:pPr>
        <w:spacing w:after="0"/>
        <w:ind w:left="1559" w:hanging="425"/>
        <w:jc w:val="both"/>
        <w:rPr>
          <w:rFonts w:ascii="Times New Roman" w:hAnsi="Times New Roman"/>
          <w:sz w:val="22"/>
          <w:szCs w:val="22"/>
        </w:rPr>
      </w:pPr>
      <w:r w:rsidRPr="00B34179">
        <w:rPr>
          <w:rFonts w:ascii="Times New Roman" w:hAnsi="Times New Roman"/>
          <w:sz w:val="22"/>
          <w:szCs w:val="22"/>
        </w:rPr>
        <w:t>b)</w:t>
      </w:r>
      <w:r w:rsidRPr="00B34179">
        <w:rPr>
          <w:rFonts w:ascii="Times New Roman" w:hAnsi="Times New Roman"/>
          <w:b/>
          <w:sz w:val="22"/>
          <w:szCs w:val="22"/>
        </w:rPr>
        <w:tab/>
      </w:r>
      <w:r w:rsidRPr="00E405CA">
        <w:rPr>
          <w:rFonts w:ascii="Times New Roman" w:hAnsi="Times New Roman"/>
          <w:sz w:val="22"/>
          <w:szCs w:val="22"/>
        </w:rPr>
        <w:t>60% of the total contract price, as payment of the balance, after receipt by the Contracting Authority of an invoice</w:t>
      </w:r>
      <w:r>
        <w:rPr>
          <w:rFonts w:ascii="Times New Roman" w:hAnsi="Times New Roman"/>
          <w:sz w:val="22"/>
          <w:szCs w:val="22"/>
        </w:rPr>
        <w:t>(s) in triplicate</w:t>
      </w:r>
      <w:r w:rsidRPr="00E405CA">
        <w:rPr>
          <w:rFonts w:ascii="Times New Roman" w:hAnsi="Times New Roman"/>
          <w:sz w:val="22"/>
          <w:szCs w:val="22"/>
        </w:rPr>
        <w:t xml:space="preserve"> </w:t>
      </w:r>
      <w:r w:rsidRPr="00F41C6E">
        <w:rPr>
          <w:rFonts w:ascii="Times New Roman" w:hAnsi="Times New Roman"/>
          <w:sz w:val="22"/>
          <w:szCs w:val="22"/>
        </w:rPr>
        <w:t>together with the request for provisional acceptance of the supplies.</w:t>
      </w:r>
    </w:p>
    <w:p w14:paraId="39314B15" w14:textId="77777777" w:rsidR="00911041" w:rsidRPr="003D6B6C" w:rsidRDefault="00911041" w:rsidP="00911041">
      <w:pPr>
        <w:spacing w:after="0"/>
        <w:ind w:left="1559" w:hanging="425"/>
        <w:jc w:val="both"/>
        <w:rPr>
          <w:rFonts w:ascii="Times New Roman" w:hAnsi="Times New Roman"/>
          <w:sz w:val="22"/>
          <w:szCs w:val="22"/>
        </w:rPr>
      </w:pPr>
    </w:p>
    <w:p w14:paraId="331A284A" w14:textId="77777777" w:rsidR="00911041" w:rsidRDefault="00911041" w:rsidP="00911041">
      <w:pPr>
        <w:ind w:left="1560" w:hanging="426"/>
        <w:jc w:val="both"/>
        <w:rPr>
          <w:rFonts w:ascii="Times New Roman" w:hAnsi="Times New Roman"/>
          <w:color w:val="000000"/>
          <w:sz w:val="22"/>
          <w:szCs w:val="22"/>
        </w:rPr>
      </w:pPr>
      <w:r w:rsidRPr="00AE098D">
        <w:rPr>
          <w:rFonts w:ascii="Times New Roman" w:hAnsi="Times New Roman"/>
          <w:b/>
          <w:sz w:val="22"/>
          <w:szCs w:val="22"/>
        </w:rPr>
        <w:t>In case that Contractor</w:t>
      </w:r>
      <w:r>
        <w:rPr>
          <w:rFonts w:ascii="Times New Roman" w:hAnsi="Times New Roman"/>
          <w:b/>
          <w:sz w:val="22"/>
          <w:szCs w:val="22"/>
        </w:rPr>
        <w:t xml:space="preserve"> will not</w:t>
      </w:r>
      <w:r w:rsidRPr="00AE098D">
        <w:rPr>
          <w:rFonts w:ascii="Times New Roman" w:hAnsi="Times New Roman"/>
          <w:b/>
          <w:sz w:val="22"/>
          <w:szCs w:val="22"/>
        </w:rPr>
        <w:t xml:space="preserve"> request pre-financing</w:t>
      </w:r>
      <w:r>
        <w:rPr>
          <w:rFonts w:ascii="Times New Roman" w:hAnsi="Times New Roman"/>
          <w:sz w:val="22"/>
          <w:szCs w:val="22"/>
        </w:rPr>
        <w:t>:</w:t>
      </w:r>
    </w:p>
    <w:p w14:paraId="0D88798D" w14:textId="7A7D4B73" w:rsidR="00911041" w:rsidRDefault="00911041" w:rsidP="00911041">
      <w:pPr>
        <w:spacing w:after="0"/>
        <w:ind w:left="1559" w:hanging="119"/>
        <w:jc w:val="both"/>
        <w:rPr>
          <w:rFonts w:ascii="Times New Roman" w:hAnsi="Times New Roman"/>
          <w:color w:val="000000"/>
          <w:sz w:val="22"/>
          <w:szCs w:val="22"/>
        </w:rPr>
      </w:pPr>
      <w:r w:rsidRPr="00A42F3B">
        <w:rPr>
          <w:rFonts w:ascii="Times New Roman" w:hAnsi="Times New Roman"/>
          <w:color w:val="000000"/>
          <w:sz w:val="22"/>
          <w:szCs w:val="22"/>
        </w:rPr>
        <w:t xml:space="preserve">For the 100% balance, the invoice(s) in triplicate </w:t>
      </w:r>
      <w:r w:rsidRPr="00F41C6E">
        <w:rPr>
          <w:rFonts w:ascii="Times New Roman" w:hAnsi="Times New Roman"/>
          <w:sz w:val="22"/>
          <w:szCs w:val="22"/>
        </w:rPr>
        <w:t>together with the request for provisional acceptance of the supplies.</w:t>
      </w:r>
      <w:r>
        <w:rPr>
          <w:rFonts w:ascii="Times New Roman" w:hAnsi="Times New Roman"/>
          <w:sz w:val="22"/>
          <w:szCs w:val="22"/>
        </w:rPr>
        <w:t xml:space="preserve"> </w:t>
      </w:r>
      <w:r w:rsidRPr="00A42F3B">
        <w:rPr>
          <w:rFonts w:ascii="Times New Roman" w:hAnsi="Times New Roman"/>
          <w:color w:val="000000"/>
          <w:sz w:val="22"/>
          <w:szCs w:val="22"/>
        </w:rPr>
        <w:t xml:space="preserve">Payments shall </w:t>
      </w:r>
      <w:r>
        <w:rPr>
          <w:rFonts w:ascii="Times New Roman" w:hAnsi="Times New Roman"/>
          <w:color w:val="000000"/>
          <w:sz w:val="22"/>
          <w:szCs w:val="22"/>
        </w:rPr>
        <w:t>be made in full after supply,</w:t>
      </w:r>
      <w:r w:rsidRPr="00A42F3B">
        <w:rPr>
          <w:rFonts w:ascii="Times New Roman" w:hAnsi="Times New Roman"/>
          <w:color w:val="000000"/>
          <w:sz w:val="22"/>
          <w:szCs w:val="22"/>
        </w:rPr>
        <w:t xml:space="preserve"> delivery</w:t>
      </w:r>
      <w:r>
        <w:rPr>
          <w:rFonts w:ascii="Times New Roman" w:hAnsi="Times New Roman"/>
          <w:color w:val="000000"/>
          <w:sz w:val="22"/>
          <w:szCs w:val="22"/>
        </w:rPr>
        <w:t xml:space="preserve"> and unloading</w:t>
      </w:r>
      <w:r w:rsidRPr="00A42F3B">
        <w:rPr>
          <w:rFonts w:ascii="Times New Roman" w:hAnsi="Times New Roman"/>
          <w:color w:val="000000"/>
          <w:sz w:val="22"/>
          <w:szCs w:val="22"/>
        </w:rPr>
        <w:t xml:space="preserve"> of goods.</w:t>
      </w:r>
    </w:p>
    <w:p w14:paraId="21DD1760" w14:textId="714FEBA6" w:rsidR="0047783A" w:rsidRPr="003D6B6C" w:rsidRDefault="0047783A" w:rsidP="006B145B">
      <w:pPr>
        <w:tabs>
          <w:tab w:val="right" w:pos="9885"/>
        </w:tabs>
        <w:ind w:left="1134" w:hanging="709"/>
        <w:jc w:val="both"/>
        <w:rPr>
          <w:rFonts w:ascii="Times New Roman" w:hAnsi="Times New Roman"/>
          <w:b/>
          <w:sz w:val="22"/>
          <w:szCs w:val="22"/>
        </w:rPr>
      </w:pPr>
      <w:r w:rsidRPr="003D6B6C">
        <w:rPr>
          <w:rFonts w:ascii="Times New Roman" w:hAnsi="Times New Roman"/>
          <w:sz w:val="22"/>
          <w:szCs w:val="22"/>
        </w:rPr>
        <w:t>26.9</w:t>
      </w:r>
      <w:r w:rsidRPr="003D6B6C">
        <w:rPr>
          <w:rFonts w:ascii="Times New Roman" w:hAnsi="Times New Roman"/>
          <w:b/>
          <w:sz w:val="22"/>
          <w:szCs w:val="22"/>
        </w:rPr>
        <w:tab/>
      </w:r>
      <w:r w:rsidR="00911041" w:rsidRPr="00EF10E7">
        <w:rPr>
          <w:rFonts w:ascii="Times New Roman" w:hAnsi="Times New Roman"/>
          <w:color w:val="000000"/>
          <w:sz w:val="22"/>
          <w:szCs w:val="22"/>
        </w:rPr>
        <w:t>This Contract does not include a price revision clause.</w:t>
      </w:r>
    </w:p>
    <w:p w14:paraId="39D67CE4" w14:textId="77777777" w:rsidR="0047783A" w:rsidRPr="003D6B6C" w:rsidRDefault="0047783A" w:rsidP="00B34179">
      <w:pPr>
        <w:spacing w:before="240"/>
        <w:ind w:left="1134" w:hanging="1134"/>
        <w:jc w:val="both"/>
        <w:rPr>
          <w:rFonts w:ascii="Times New Roman" w:hAnsi="Times New Roman"/>
          <w:b/>
          <w:sz w:val="24"/>
          <w:szCs w:val="24"/>
        </w:rPr>
      </w:pPr>
      <w:bookmarkStart w:id="19" w:name="_Toc124934913"/>
      <w:r w:rsidRPr="003D6B6C">
        <w:rPr>
          <w:rFonts w:ascii="Times New Roman" w:hAnsi="Times New Roman"/>
          <w:b/>
          <w:sz w:val="24"/>
          <w:szCs w:val="24"/>
        </w:rPr>
        <w:t>Article 28</w:t>
      </w:r>
      <w:r w:rsidRPr="003D6B6C">
        <w:rPr>
          <w:rFonts w:ascii="Times New Roman" w:hAnsi="Times New Roman"/>
          <w:b/>
          <w:sz w:val="24"/>
          <w:szCs w:val="24"/>
        </w:rPr>
        <w:tab/>
        <w:t>Delayed payments</w:t>
      </w:r>
    </w:p>
    <w:p w14:paraId="3B64B1B3" w14:textId="68EB262B" w:rsidR="0047783A" w:rsidRDefault="0047783A" w:rsidP="00911041">
      <w:pPr>
        <w:autoSpaceDE w:val="0"/>
        <w:autoSpaceDN w:val="0"/>
        <w:adjustRightInd w:val="0"/>
        <w:ind w:left="1134" w:hanging="709"/>
        <w:jc w:val="both"/>
        <w:rPr>
          <w:rFonts w:ascii="Times New Roman" w:hAnsi="Times New Roman"/>
          <w:sz w:val="22"/>
          <w:szCs w:val="22"/>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00911041" w:rsidRPr="000A1987">
        <w:rPr>
          <w:rFonts w:ascii="Times New Roman" w:hAnsi="Times New Roman"/>
          <w:snapToGrid/>
          <w:sz w:val="22"/>
          <w:szCs w:val="22"/>
          <w:lang w:eastAsia="en-GB"/>
        </w:rPr>
        <w:t>By derogation from Article 28.2 of the general conditions, o</w:t>
      </w:r>
      <w:r w:rsidR="00911041" w:rsidRPr="000A1987">
        <w:rPr>
          <w:rFonts w:ascii="Times New Roman" w:hAnsi="Times New Roman"/>
          <w:sz w:val="22"/>
          <w:szCs w:val="22"/>
        </w:rPr>
        <w:t>nce the deadline laid down in Article 26.3 has expired, the contractor shall, upon demand, be entitled to late-payment interest at the rate and for the period mentioned in the general conditions. The demand must be submitted within two months of receiving late payment.</w:t>
      </w:r>
    </w:p>
    <w:p w14:paraId="4D01EBB2" w14:textId="77777777" w:rsidR="002E24E6" w:rsidRPr="003D6B6C" w:rsidRDefault="002E24E6" w:rsidP="00911041">
      <w:pPr>
        <w:autoSpaceDE w:val="0"/>
        <w:autoSpaceDN w:val="0"/>
        <w:adjustRightInd w:val="0"/>
        <w:ind w:left="1134" w:hanging="709"/>
        <w:jc w:val="both"/>
        <w:rPr>
          <w:rFonts w:ascii="Times New Roman" w:hAnsi="Times New Roman"/>
          <w:snapToGrid/>
          <w:sz w:val="22"/>
          <w:szCs w:val="22"/>
          <w:lang w:eastAsia="en-GB"/>
        </w:rPr>
      </w:pPr>
    </w:p>
    <w:p w14:paraId="210201A9" w14:textId="77777777" w:rsidR="0047783A" w:rsidRPr="003D6B6C"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lastRenderedPageBreak/>
        <w:t>Article 29</w:t>
      </w:r>
      <w:r w:rsidRPr="003D6B6C">
        <w:rPr>
          <w:rFonts w:ascii="Times New Roman" w:hAnsi="Times New Roman"/>
          <w:b/>
          <w:sz w:val="24"/>
          <w:szCs w:val="24"/>
        </w:rPr>
        <w:tab/>
        <w:t>Delivery</w:t>
      </w:r>
      <w:bookmarkEnd w:id="19"/>
    </w:p>
    <w:p w14:paraId="7C86FEB3" w14:textId="77777777" w:rsidR="00911041" w:rsidRPr="003D6B6C" w:rsidRDefault="00911041" w:rsidP="00911041">
      <w:pPr>
        <w:ind w:left="1134" w:hanging="709"/>
        <w:jc w:val="both"/>
        <w:rPr>
          <w:rFonts w:ascii="Times New Roman" w:hAnsi="Times New Roman"/>
          <w:b/>
          <w:sz w:val="22"/>
          <w:szCs w:val="22"/>
        </w:rPr>
      </w:pPr>
      <w:r>
        <w:rPr>
          <w:rFonts w:ascii="Times New Roman" w:hAnsi="Times New Roman"/>
          <w:sz w:val="22"/>
          <w:szCs w:val="22"/>
        </w:rPr>
        <w:t xml:space="preserve">29.1     </w:t>
      </w:r>
      <w:r w:rsidRPr="004A2D84">
        <w:rPr>
          <w:rFonts w:ascii="Times New Roman" w:hAnsi="Times New Roman"/>
          <w:sz w:val="22"/>
          <w:szCs w:val="22"/>
        </w:rPr>
        <w:t>The Contractor shall bear all risks relating to the goods until provisional acceptance at destination. The supplies shall be packaged so as to prevent their damage or deterioration in transit to their destination.</w:t>
      </w:r>
    </w:p>
    <w:p w14:paraId="61E61A94" w14:textId="77777777" w:rsidR="00911041" w:rsidRPr="000A7A9F" w:rsidRDefault="00911041" w:rsidP="00911041">
      <w:pPr>
        <w:ind w:left="1080" w:hanging="630"/>
        <w:jc w:val="both"/>
        <w:rPr>
          <w:rFonts w:ascii="Times New Roman" w:hAnsi="Times New Roman"/>
          <w:sz w:val="22"/>
          <w:szCs w:val="22"/>
        </w:rPr>
      </w:pPr>
      <w:r>
        <w:rPr>
          <w:rFonts w:ascii="Times New Roman" w:hAnsi="Times New Roman"/>
          <w:sz w:val="22"/>
          <w:szCs w:val="22"/>
        </w:rPr>
        <w:t>29.3</w:t>
      </w:r>
      <w:r w:rsidRPr="00015894">
        <w:rPr>
          <w:rFonts w:ascii="Times New Roman" w:hAnsi="Times New Roman"/>
          <w:sz w:val="22"/>
          <w:szCs w:val="22"/>
        </w:rPr>
        <w:t xml:space="preserve"> </w:t>
      </w:r>
      <w:r>
        <w:rPr>
          <w:rFonts w:ascii="Times New Roman" w:hAnsi="Times New Roman"/>
          <w:sz w:val="22"/>
          <w:szCs w:val="22"/>
        </w:rPr>
        <w:t xml:space="preserve">     </w:t>
      </w:r>
      <w:r w:rsidRPr="000A7A9F">
        <w:rPr>
          <w:rFonts w:ascii="Times New Roman" w:hAnsi="Times New Roman"/>
          <w:sz w:val="22"/>
          <w:szCs w:val="22"/>
        </w:rPr>
        <w:t>The packaging shall become the property of the recipient subject to environmental        considerations.</w:t>
      </w:r>
    </w:p>
    <w:p w14:paraId="53967BDA" w14:textId="77777777" w:rsidR="00911041" w:rsidRPr="000A7A9F" w:rsidRDefault="00911041" w:rsidP="00911041">
      <w:pPr>
        <w:ind w:left="1134" w:hanging="709"/>
        <w:jc w:val="both"/>
        <w:rPr>
          <w:rFonts w:ascii="Times New Roman" w:hAnsi="Times New Roman"/>
          <w:b/>
          <w:sz w:val="22"/>
          <w:szCs w:val="22"/>
        </w:rPr>
      </w:pPr>
      <w:r w:rsidRPr="000A7A9F">
        <w:rPr>
          <w:rFonts w:ascii="Times New Roman" w:hAnsi="Times New Roman"/>
          <w:sz w:val="22"/>
          <w:szCs w:val="22"/>
        </w:rPr>
        <w:t xml:space="preserve"> </w:t>
      </w:r>
      <w:r w:rsidRPr="000A7A9F">
        <w:rPr>
          <w:rFonts w:ascii="Times New Roman" w:hAnsi="Times New Roman"/>
          <w:sz w:val="22"/>
          <w:szCs w:val="22"/>
        </w:rPr>
        <w:tab/>
        <w:t>Each packaged supply item must have on the outside a sticker label identifying:</w:t>
      </w:r>
    </w:p>
    <w:p w14:paraId="4F1A3D1A" w14:textId="77777777" w:rsidR="00911041" w:rsidRPr="000A7A9F" w:rsidRDefault="00911041" w:rsidP="00911041">
      <w:pPr>
        <w:tabs>
          <w:tab w:val="left" w:pos="1170"/>
        </w:tabs>
        <w:ind w:left="1170" w:hanging="36"/>
        <w:jc w:val="both"/>
        <w:rPr>
          <w:rFonts w:ascii="Times New Roman" w:hAnsi="Times New Roman"/>
          <w:sz w:val="22"/>
          <w:szCs w:val="22"/>
        </w:rPr>
      </w:pPr>
      <w:r w:rsidRPr="000A7A9F">
        <w:rPr>
          <w:rFonts w:ascii="Times New Roman" w:hAnsi="Times New Roman"/>
          <w:sz w:val="22"/>
          <w:szCs w:val="22"/>
        </w:rPr>
        <w:t>a) the Supply item number,</w:t>
      </w:r>
    </w:p>
    <w:p w14:paraId="3CA6DF4B" w14:textId="77777777" w:rsidR="00911041" w:rsidRPr="000A7A9F" w:rsidRDefault="00911041" w:rsidP="00911041">
      <w:pPr>
        <w:tabs>
          <w:tab w:val="left" w:pos="1170"/>
        </w:tabs>
        <w:ind w:left="1170" w:hanging="36"/>
        <w:jc w:val="both"/>
        <w:rPr>
          <w:rFonts w:ascii="Times New Roman" w:hAnsi="Times New Roman"/>
          <w:sz w:val="22"/>
          <w:szCs w:val="22"/>
        </w:rPr>
      </w:pPr>
      <w:r w:rsidRPr="000A7A9F">
        <w:rPr>
          <w:rFonts w:ascii="Times New Roman" w:hAnsi="Times New Roman"/>
          <w:sz w:val="22"/>
          <w:szCs w:val="22"/>
        </w:rPr>
        <w:t>b) lot number;</w:t>
      </w:r>
    </w:p>
    <w:p w14:paraId="68D119B5" w14:textId="77777777" w:rsidR="00911041" w:rsidRPr="000A7A9F" w:rsidRDefault="00911041" w:rsidP="00911041">
      <w:pPr>
        <w:tabs>
          <w:tab w:val="left" w:pos="1170"/>
        </w:tabs>
        <w:ind w:left="1170" w:hanging="36"/>
        <w:jc w:val="both"/>
        <w:rPr>
          <w:rFonts w:ascii="Times New Roman" w:hAnsi="Times New Roman"/>
          <w:sz w:val="22"/>
          <w:szCs w:val="22"/>
        </w:rPr>
      </w:pPr>
      <w:r w:rsidRPr="000A7A9F">
        <w:rPr>
          <w:rFonts w:ascii="Times New Roman" w:hAnsi="Times New Roman"/>
          <w:sz w:val="22"/>
          <w:szCs w:val="22"/>
        </w:rPr>
        <w:t>c) the delivery location in accordance with the delivery list provided.</w:t>
      </w:r>
    </w:p>
    <w:p w14:paraId="37672206" w14:textId="1B609A98" w:rsidR="0047783A" w:rsidRPr="003D6B6C" w:rsidRDefault="0047783A" w:rsidP="0049293D">
      <w:pPr>
        <w:ind w:left="1134"/>
        <w:jc w:val="both"/>
        <w:rPr>
          <w:rFonts w:ascii="Times New Roman" w:hAnsi="Times New Roman"/>
          <w:b/>
          <w:sz w:val="22"/>
          <w:szCs w:val="22"/>
        </w:rPr>
      </w:pPr>
      <w:r w:rsidRPr="00911041">
        <w:rPr>
          <w:rFonts w:ascii="Times New Roman" w:hAnsi="Times New Roman"/>
          <w:sz w:val="22"/>
          <w:szCs w:val="22"/>
        </w:rPr>
        <w:t xml:space="preserve">The packaging </w:t>
      </w:r>
      <w:r w:rsidR="00551543" w:rsidRPr="00911041">
        <w:rPr>
          <w:rFonts w:ascii="Times New Roman" w:hAnsi="Times New Roman"/>
          <w:sz w:val="22"/>
          <w:szCs w:val="22"/>
        </w:rPr>
        <w:t>sha</w:t>
      </w:r>
      <w:r w:rsidR="008C4E79" w:rsidRPr="00911041">
        <w:rPr>
          <w:rFonts w:ascii="Times New Roman" w:hAnsi="Times New Roman"/>
          <w:sz w:val="22"/>
          <w:szCs w:val="22"/>
        </w:rPr>
        <w:t>ll</w:t>
      </w:r>
      <w:r w:rsidRPr="00911041">
        <w:rPr>
          <w:rFonts w:ascii="Times New Roman" w:hAnsi="Times New Roman"/>
          <w:sz w:val="22"/>
          <w:szCs w:val="22"/>
        </w:rPr>
        <w:t xml:space="preserve"> remain the property of the </w:t>
      </w:r>
      <w:r w:rsidR="00F60098" w:rsidRPr="00911041">
        <w:rPr>
          <w:rFonts w:ascii="Times New Roman" w:hAnsi="Times New Roman"/>
          <w:sz w:val="22"/>
          <w:szCs w:val="22"/>
        </w:rPr>
        <w:t>c</w:t>
      </w:r>
      <w:r w:rsidRPr="00911041">
        <w:rPr>
          <w:rFonts w:ascii="Times New Roman" w:hAnsi="Times New Roman"/>
          <w:sz w:val="22"/>
          <w:szCs w:val="22"/>
        </w:rPr>
        <w:t>ontractor subject to environment</w:t>
      </w:r>
      <w:r w:rsidR="006D3BA1" w:rsidRPr="00911041">
        <w:rPr>
          <w:rFonts w:ascii="Times New Roman" w:hAnsi="Times New Roman"/>
          <w:sz w:val="22"/>
          <w:szCs w:val="22"/>
        </w:rPr>
        <w:t>al considerations</w:t>
      </w:r>
      <w:r w:rsidRPr="00911041">
        <w:rPr>
          <w:rFonts w:ascii="Times New Roman" w:hAnsi="Times New Roman"/>
          <w:sz w:val="22"/>
          <w:szCs w:val="22"/>
        </w:rPr>
        <w:t>.</w:t>
      </w:r>
    </w:p>
    <w:p w14:paraId="73C31789" w14:textId="77777777" w:rsidR="00911041" w:rsidRPr="000A7A9F" w:rsidRDefault="00911041" w:rsidP="00911041">
      <w:pPr>
        <w:spacing w:after="0"/>
        <w:jc w:val="both"/>
        <w:rPr>
          <w:rFonts w:ascii="Times New Roman" w:hAnsi="Times New Roman"/>
          <w:sz w:val="22"/>
        </w:rPr>
      </w:pPr>
      <w:r>
        <w:rPr>
          <w:rFonts w:ascii="Times New Roman" w:hAnsi="Times New Roman"/>
          <w:sz w:val="22"/>
          <w:szCs w:val="22"/>
        </w:rPr>
        <w:t>29.5</w:t>
      </w:r>
      <w:r>
        <w:rPr>
          <w:rFonts w:ascii="Times New Roman" w:hAnsi="Times New Roman"/>
          <w:sz w:val="22"/>
          <w:szCs w:val="22"/>
          <w:lang w:val="sr-Latn-RS"/>
        </w:rPr>
        <w:t xml:space="preserve">/6/7 </w:t>
      </w:r>
      <w:r w:rsidRPr="000A7A9F">
        <w:rPr>
          <w:rFonts w:ascii="Times New Roman" w:hAnsi="Times New Roman"/>
          <w:sz w:val="22"/>
          <w:szCs w:val="22"/>
        </w:rPr>
        <w:t xml:space="preserve">        </w:t>
      </w:r>
      <w:r w:rsidRPr="000A7A9F">
        <w:rPr>
          <w:rFonts w:ascii="Times New Roman" w:hAnsi="Times New Roman"/>
          <w:sz w:val="22"/>
        </w:rPr>
        <w:t>Each delivery shall be accompanied by the following documents:</w:t>
      </w:r>
    </w:p>
    <w:p w14:paraId="1E6AD1D1" w14:textId="77777777" w:rsidR="00911041" w:rsidRPr="000A7A9F" w:rsidRDefault="00911041" w:rsidP="00911041">
      <w:pPr>
        <w:numPr>
          <w:ilvl w:val="0"/>
          <w:numId w:val="25"/>
        </w:numPr>
        <w:spacing w:after="0"/>
        <w:rPr>
          <w:rFonts w:ascii="Times New Roman" w:hAnsi="Times New Roman"/>
          <w:sz w:val="22"/>
        </w:rPr>
      </w:pPr>
      <w:r w:rsidRPr="000A7A9F">
        <w:rPr>
          <w:rFonts w:ascii="Times New Roman" w:hAnsi="Times New Roman"/>
          <w:sz w:val="22"/>
        </w:rPr>
        <w:t>User/Maintenance Manuals</w:t>
      </w:r>
    </w:p>
    <w:p w14:paraId="0300054A" w14:textId="77777777" w:rsidR="00911041" w:rsidRPr="000A7A9F" w:rsidRDefault="00911041" w:rsidP="00911041">
      <w:pPr>
        <w:numPr>
          <w:ilvl w:val="0"/>
          <w:numId w:val="25"/>
        </w:numPr>
        <w:rPr>
          <w:rFonts w:ascii="Times New Roman" w:hAnsi="Times New Roman"/>
          <w:sz w:val="22"/>
        </w:rPr>
      </w:pPr>
      <w:r w:rsidRPr="000A7A9F">
        <w:rPr>
          <w:rFonts w:ascii="Times New Roman" w:hAnsi="Times New Roman"/>
          <w:sz w:val="22"/>
        </w:rPr>
        <w:t>Packing list</w:t>
      </w:r>
    </w:p>
    <w:p w14:paraId="11E92733" w14:textId="77777777" w:rsidR="00911041" w:rsidRDefault="00911041" w:rsidP="00911041">
      <w:pPr>
        <w:numPr>
          <w:ilvl w:val="0"/>
          <w:numId w:val="25"/>
        </w:numPr>
        <w:rPr>
          <w:rFonts w:ascii="Times New Roman" w:hAnsi="Times New Roman"/>
          <w:sz w:val="22"/>
        </w:rPr>
      </w:pPr>
      <w:r w:rsidRPr="000A7A9F">
        <w:rPr>
          <w:rFonts w:ascii="Times New Roman" w:hAnsi="Times New Roman"/>
          <w:sz w:val="22"/>
        </w:rPr>
        <w:t>Warranty Certificate</w:t>
      </w:r>
    </w:p>
    <w:p w14:paraId="389179B6" w14:textId="77777777" w:rsidR="00911041" w:rsidRPr="000A7A9F" w:rsidRDefault="00911041" w:rsidP="00911041">
      <w:pPr>
        <w:numPr>
          <w:ilvl w:val="0"/>
          <w:numId w:val="25"/>
        </w:numPr>
        <w:rPr>
          <w:rFonts w:ascii="Times New Roman" w:hAnsi="Times New Roman"/>
          <w:sz w:val="22"/>
        </w:rPr>
      </w:pPr>
      <w:r>
        <w:rPr>
          <w:rFonts w:ascii="Times New Roman" w:hAnsi="Times New Roman"/>
          <w:sz w:val="22"/>
        </w:rPr>
        <w:t>Commercial Warranty</w:t>
      </w:r>
    </w:p>
    <w:p w14:paraId="3FF71F12" w14:textId="77777777" w:rsidR="00911041" w:rsidRPr="000A7A9F" w:rsidRDefault="00911041" w:rsidP="00911041">
      <w:pPr>
        <w:numPr>
          <w:ilvl w:val="0"/>
          <w:numId w:val="25"/>
        </w:numPr>
        <w:spacing w:after="100" w:afterAutospacing="1"/>
        <w:jc w:val="both"/>
        <w:rPr>
          <w:rFonts w:ascii="Times New Roman" w:hAnsi="Times New Roman"/>
          <w:sz w:val="22"/>
          <w:szCs w:val="22"/>
        </w:rPr>
      </w:pPr>
      <w:r w:rsidRPr="000A7A9F">
        <w:rPr>
          <w:rFonts w:ascii="Times New Roman" w:hAnsi="Times New Roman"/>
          <w:sz w:val="22"/>
          <w:szCs w:val="22"/>
        </w:rPr>
        <w:t>Statement drawn up by the Contractor which must attest that the delivered goods are new, in working order and compliant with all technical specifications of the Tender dossier. This statement must use the following wording:</w:t>
      </w:r>
    </w:p>
    <w:p w14:paraId="0A911D52" w14:textId="146A6EE4" w:rsidR="0047783A" w:rsidRPr="003D6B6C" w:rsidRDefault="00911041" w:rsidP="00911041">
      <w:pPr>
        <w:spacing w:before="0" w:after="100" w:afterAutospacing="1"/>
        <w:ind w:left="2160"/>
        <w:jc w:val="both"/>
        <w:rPr>
          <w:rFonts w:ascii="Times New Roman" w:hAnsi="Times New Roman"/>
          <w:sz w:val="22"/>
          <w:szCs w:val="22"/>
        </w:rPr>
      </w:pPr>
      <w:r w:rsidRPr="000A7A9F">
        <w:rPr>
          <w:rFonts w:ascii="Times New Roman" w:hAnsi="Times New Roman"/>
          <w:sz w:val="22"/>
          <w:szCs w:val="22"/>
        </w:rPr>
        <w:t>&lt;Full official name of Contractor&gt; attests that the delivered goods are new, in working order and compliant with all technical specifications of the Tender dossier.”</w:t>
      </w:r>
    </w:p>
    <w:p w14:paraId="7C1E7DCB" w14:textId="77777777" w:rsidR="0047783A" w:rsidRPr="003D6B6C" w:rsidRDefault="0047783A" w:rsidP="00B34179">
      <w:pPr>
        <w:spacing w:before="240"/>
        <w:ind w:left="1134" w:hanging="1134"/>
        <w:jc w:val="both"/>
        <w:rPr>
          <w:rFonts w:ascii="Times New Roman" w:hAnsi="Times New Roman"/>
          <w:b/>
          <w:sz w:val="24"/>
          <w:szCs w:val="24"/>
        </w:rPr>
      </w:pPr>
      <w:bookmarkStart w:id="20" w:name="_Toc124934914"/>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20"/>
    </w:p>
    <w:p w14:paraId="779D6B46" w14:textId="77777777" w:rsidR="00911041" w:rsidRDefault="00911041" w:rsidP="00911041">
      <w:pPr>
        <w:jc w:val="both"/>
        <w:rPr>
          <w:rFonts w:ascii="Times New Roman" w:hAnsi="Times New Roman"/>
          <w:sz w:val="22"/>
          <w:szCs w:val="22"/>
        </w:rPr>
      </w:pPr>
      <w:r w:rsidRPr="003D6B6C">
        <w:rPr>
          <w:rFonts w:ascii="Times New Roman" w:hAnsi="Times New Roman"/>
          <w:sz w:val="22"/>
          <w:szCs w:val="22"/>
        </w:rPr>
        <w:t xml:space="preserve">The </w:t>
      </w:r>
      <w:r>
        <w:rPr>
          <w:rFonts w:ascii="Times New Roman" w:hAnsi="Times New Roman"/>
          <w:sz w:val="22"/>
          <w:szCs w:val="22"/>
        </w:rPr>
        <w:t>c</w:t>
      </w:r>
      <w:r w:rsidRPr="003D6B6C">
        <w:rPr>
          <w:rFonts w:ascii="Times New Roman" w:hAnsi="Times New Roman"/>
          <w:sz w:val="22"/>
          <w:szCs w:val="22"/>
        </w:rPr>
        <w:t xml:space="preserve">ertificate of </w:t>
      </w:r>
      <w:r>
        <w:rPr>
          <w:rFonts w:ascii="Times New Roman" w:hAnsi="Times New Roman"/>
          <w:sz w:val="22"/>
          <w:szCs w:val="22"/>
        </w:rPr>
        <w:t>p</w:t>
      </w:r>
      <w:r w:rsidRPr="003D6B6C">
        <w:rPr>
          <w:rFonts w:ascii="Times New Roman" w:hAnsi="Times New Roman"/>
          <w:sz w:val="22"/>
          <w:szCs w:val="22"/>
        </w:rPr>
        <w:t xml:space="preserve">rovisional </w:t>
      </w:r>
      <w:r>
        <w:rPr>
          <w:rFonts w:ascii="Times New Roman" w:hAnsi="Times New Roman"/>
          <w:sz w:val="22"/>
          <w:szCs w:val="22"/>
        </w:rPr>
        <w:t>a</w:t>
      </w:r>
      <w:r w:rsidRPr="003D6B6C">
        <w:rPr>
          <w:rFonts w:ascii="Times New Roman" w:hAnsi="Times New Roman"/>
          <w:sz w:val="22"/>
          <w:szCs w:val="22"/>
        </w:rPr>
        <w:t>cceptance must be issued using the template in Annex C11.</w:t>
      </w:r>
    </w:p>
    <w:p w14:paraId="6D295549" w14:textId="77777777" w:rsidR="00911041" w:rsidRDefault="00911041" w:rsidP="00911041">
      <w:pPr>
        <w:spacing w:before="0"/>
        <w:jc w:val="both"/>
        <w:rPr>
          <w:rFonts w:ascii="Times New Roman" w:hAnsi="Times New Roman"/>
          <w:sz w:val="22"/>
          <w:szCs w:val="22"/>
          <w:lang w:val="en-US"/>
        </w:rPr>
      </w:pPr>
      <w:r w:rsidRPr="00CA4852">
        <w:rPr>
          <w:rFonts w:ascii="Times New Roman" w:hAnsi="Times New Roman"/>
          <w:sz w:val="22"/>
          <w:szCs w:val="22"/>
          <w:lang w:val="en-US"/>
        </w:rPr>
        <w:t>The supplies shall be taken over by the Contracting Authority when they have be</w:t>
      </w:r>
      <w:r>
        <w:rPr>
          <w:rFonts w:ascii="Times New Roman" w:hAnsi="Times New Roman"/>
          <w:sz w:val="22"/>
          <w:szCs w:val="22"/>
          <w:lang w:val="en-US"/>
        </w:rPr>
        <w:t>en</w:t>
      </w:r>
      <w:r w:rsidRPr="00CA4852">
        <w:rPr>
          <w:rFonts w:ascii="Times New Roman" w:hAnsi="Times New Roman"/>
          <w:sz w:val="22"/>
          <w:szCs w:val="22"/>
          <w:lang w:val="en-US"/>
        </w:rPr>
        <w:t xml:space="preserve"> delivered in accordance with the </w:t>
      </w:r>
      <w:r>
        <w:rPr>
          <w:rFonts w:ascii="Times New Roman" w:hAnsi="Times New Roman"/>
          <w:sz w:val="22"/>
          <w:szCs w:val="22"/>
          <w:lang w:val="en-US"/>
        </w:rPr>
        <w:t>Contract</w:t>
      </w:r>
      <w:r w:rsidRPr="00CA4852">
        <w:rPr>
          <w:rFonts w:ascii="Times New Roman" w:hAnsi="Times New Roman"/>
          <w:sz w:val="22"/>
          <w:szCs w:val="22"/>
          <w:lang w:val="en-US"/>
        </w:rPr>
        <w:t xml:space="preserve">, </w:t>
      </w:r>
      <w:r>
        <w:rPr>
          <w:rFonts w:ascii="Times New Roman" w:hAnsi="Times New Roman"/>
          <w:sz w:val="22"/>
          <w:szCs w:val="22"/>
          <w:lang w:val="en-US"/>
        </w:rPr>
        <w:t xml:space="preserve">have been installed </w:t>
      </w:r>
      <w:r w:rsidRPr="0041281C">
        <w:rPr>
          <w:rFonts w:ascii="Times New Roman" w:hAnsi="Times New Roman"/>
          <w:sz w:val="22"/>
          <w:szCs w:val="22"/>
          <w:lang w:val="en-US"/>
        </w:rPr>
        <w:t>or have been commissioned as the case may be,</w:t>
      </w:r>
      <w:r>
        <w:rPr>
          <w:rFonts w:ascii="Times New Roman" w:hAnsi="Times New Roman"/>
          <w:sz w:val="22"/>
          <w:szCs w:val="22"/>
          <w:lang w:val="en-US"/>
        </w:rPr>
        <w:t xml:space="preserve"> </w:t>
      </w:r>
      <w:r w:rsidRPr="00CA4852">
        <w:rPr>
          <w:rFonts w:ascii="Times New Roman" w:hAnsi="Times New Roman"/>
          <w:sz w:val="22"/>
          <w:szCs w:val="22"/>
          <w:lang w:val="en-US"/>
        </w:rPr>
        <w:t xml:space="preserve">have </w:t>
      </w:r>
      <w:r>
        <w:rPr>
          <w:rFonts w:ascii="Times New Roman" w:hAnsi="Times New Roman"/>
          <w:sz w:val="22"/>
          <w:szCs w:val="22"/>
          <w:lang w:val="en-US"/>
        </w:rPr>
        <w:t xml:space="preserve">been </w:t>
      </w:r>
      <w:r w:rsidRPr="00CA4852">
        <w:rPr>
          <w:rFonts w:ascii="Times New Roman" w:hAnsi="Times New Roman"/>
          <w:sz w:val="22"/>
          <w:szCs w:val="22"/>
          <w:lang w:val="en-US"/>
        </w:rPr>
        <w:t xml:space="preserve">satisfactory passed the </w:t>
      </w:r>
      <w:r>
        <w:rPr>
          <w:rFonts w:ascii="Times New Roman" w:hAnsi="Times New Roman"/>
          <w:sz w:val="22"/>
          <w:szCs w:val="22"/>
          <w:lang w:val="en-US"/>
        </w:rPr>
        <w:t>required tests</w:t>
      </w:r>
      <w:r w:rsidRPr="00CA4852">
        <w:rPr>
          <w:rFonts w:ascii="Times New Roman" w:hAnsi="Times New Roman"/>
          <w:sz w:val="22"/>
          <w:szCs w:val="22"/>
          <w:lang w:val="en-US"/>
        </w:rPr>
        <w:t xml:space="preserve">, and a certificate of provisional acceptance has been issued or is deemed to be issued. </w:t>
      </w:r>
      <w:r>
        <w:rPr>
          <w:rFonts w:ascii="Times New Roman" w:hAnsi="Times New Roman"/>
          <w:sz w:val="22"/>
          <w:szCs w:val="22"/>
          <w:lang w:val="en-US"/>
        </w:rPr>
        <w:t>The Contracting Authority may appoint its representative to perform provisional acceptance/inspection on its behalf.</w:t>
      </w:r>
    </w:p>
    <w:p w14:paraId="65B9D145" w14:textId="77777777" w:rsidR="00911041" w:rsidRDefault="00911041" w:rsidP="00911041">
      <w:pPr>
        <w:spacing w:before="0" w:after="0"/>
        <w:jc w:val="both"/>
        <w:rPr>
          <w:rFonts w:ascii="Times New Roman" w:hAnsi="Times New Roman"/>
          <w:sz w:val="22"/>
          <w:szCs w:val="22"/>
        </w:rPr>
      </w:pPr>
      <w:r w:rsidRPr="00854006">
        <w:rPr>
          <w:rFonts w:ascii="Times New Roman" w:hAnsi="Times New Roman"/>
          <w:sz w:val="22"/>
          <w:szCs w:val="22"/>
        </w:rPr>
        <w:t xml:space="preserve">With provisional acceptance, the Beneficiary Institutions acquires full title and ownership to the goods supplied and the right to make full and unimpaired use of the supplies delivered. </w:t>
      </w:r>
    </w:p>
    <w:p w14:paraId="38CCDEFD" w14:textId="249E38BB" w:rsidR="0047783A" w:rsidRPr="003D6B6C" w:rsidRDefault="00911041" w:rsidP="00911041">
      <w:pPr>
        <w:jc w:val="both"/>
        <w:rPr>
          <w:rFonts w:ascii="Times New Roman" w:hAnsi="Times New Roman"/>
          <w:sz w:val="22"/>
          <w:szCs w:val="22"/>
        </w:rPr>
      </w:pPr>
      <w:r>
        <w:rPr>
          <w:rFonts w:ascii="Times New Roman" w:hAnsi="Times New Roman"/>
          <w:sz w:val="22"/>
          <w:szCs w:val="22"/>
        </w:rPr>
        <w:t>All provisions stipulated in Article 31 in the General Conditions remain applicable.</w:t>
      </w:r>
    </w:p>
    <w:p w14:paraId="6D19FB26" w14:textId="77777777" w:rsidR="0047783A" w:rsidRPr="003D6B6C" w:rsidRDefault="0047783A" w:rsidP="00B34179">
      <w:pPr>
        <w:spacing w:before="240"/>
        <w:ind w:left="1134" w:hanging="1134"/>
        <w:jc w:val="both"/>
        <w:rPr>
          <w:rFonts w:ascii="Times New Roman" w:hAnsi="Times New Roman"/>
          <w:b/>
          <w:sz w:val="24"/>
          <w:szCs w:val="24"/>
        </w:rPr>
      </w:pPr>
      <w:bookmarkStart w:id="21"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21"/>
      <w:r w:rsidR="00177A94" w:rsidRPr="003D6B6C">
        <w:rPr>
          <w:rFonts w:ascii="Times New Roman" w:hAnsi="Times New Roman"/>
          <w:b/>
          <w:sz w:val="24"/>
          <w:szCs w:val="24"/>
        </w:rPr>
        <w:t xml:space="preserve"> obligations</w:t>
      </w:r>
    </w:p>
    <w:p w14:paraId="193AD9D3" w14:textId="77777777" w:rsidR="003A7613" w:rsidRDefault="003A7613" w:rsidP="003A7613">
      <w:pPr>
        <w:ind w:left="1134" w:hanging="708"/>
        <w:jc w:val="both"/>
        <w:rPr>
          <w:rFonts w:ascii="Times New Roman" w:hAnsi="Times New Roman"/>
          <w:sz w:val="22"/>
          <w:szCs w:val="22"/>
          <w:lang w:val="en-US"/>
        </w:rPr>
      </w:pPr>
      <w:r w:rsidRPr="003D6B6C">
        <w:rPr>
          <w:rFonts w:ascii="Times New Roman" w:hAnsi="Times New Roman"/>
          <w:sz w:val="22"/>
          <w:szCs w:val="22"/>
        </w:rPr>
        <w:t>32.6</w:t>
      </w:r>
      <w:r w:rsidRPr="003D6B6C">
        <w:rPr>
          <w:rFonts w:ascii="Times New Roman" w:hAnsi="Times New Roman"/>
          <w:sz w:val="22"/>
          <w:szCs w:val="22"/>
        </w:rPr>
        <w:tab/>
      </w:r>
      <w:r w:rsidRPr="00E5324E">
        <w:rPr>
          <w:rFonts w:ascii="Times New Roman" w:hAnsi="Times New Roman"/>
          <w:sz w:val="22"/>
          <w:szCs w:val="22"/>
          <w:lang w:val="en-US"/>
        </w:rPr>
        <w:t xml:space="preserve">Where commercial warranty (issued by the manufacturer of particular item/product) is longer than the below mentioned warranty of </w:t>
      </w:r>
      <w:r>
        <w:rPr>
          <w:rFonts w:ascii="Times New Roman" w:hAnsi="Times New Roman"/>
          <w:sz w:val="22"/>
          <w:szCs w:val="22"/>
          <w:lang w:val="en-US"/>
        </w:rPr>
        <w:t>365 days</w:t>
      </w:r>
      <w:r w:rsidRPr="00E5324E">
        <w:rPr>
          <w:rFonts w:ascii="Times New Roman" w:hAnsi="Times New Roman"/>
          <w:sz w:val="22"/>
          <w:szCs w:val="22"/>
          <w:lang w:val="en-US"/>
        </w:rPr>
        <w:t xml:space="preserve"> after provisional acceptance, the Contractor will provide complete support to the Beneficiary in contacting the manufacturer.</w:t>
      </w:r>
    </w:p>
    <w:p w14:paraId="01C33811" w14:textId="77777777" w:rsidR="003A7613" w:rsidRPr="003D6B6C" w:rsidRDefault="003A7613" w:rsidP="003A7613">
      <w:pPr>
        <w:ind w:left="1134" w:hanging="54"/>
        <w:jc w:val="both"/>
        <w:rPr>
          <w:rFonts w:ascii="Times New Roman" w:hAnsi="Times New Roman"/>
          <w:sz w:val="22"/>
          <w:szCs w:val="22"/>
        </w:rPr>
      </w:pPr>
      <w:r>
        <w:rPr>
          <w:rFonts w:ascii="Times New Roman" w:hAnsi="Times New Roman"/>
          <w:sz w:val="22"/>
          <w:szCs w:val="22"/>
          <w:lang w:val="en-US"/>
        </w:rPr>
        <w:lastRenderedPageBreak/>
        <w:t xml:space="preserve">Commercial warranty must remain valid for 365 days after final acceptance. </w:t>
      </w:r>
    </w:p>
    <w:p w14:paraId="516F443D" w14:textId="394A916F" w:rsidR="00DF7EE0" w:rsidRPr="003D6B6C" w:rsidRDefault="003A7613" w:rsidP="003A7613">
      <w:pPr>
        <w:ind w:left="1134" w:hanging="708"/>
        <w:jc w:val="both"/>
        <w:rPr>
          <w:rFonts w:ascii="Times New Roman" w:hAnsi="Times New Roman"/>
          <w:sz w:val="22"/>
          <w:szCs w:val="22"/>
        </w:rPr>
      </w:pPr>
      <w:r w:rsidRPr="003D6B6C">
        <w:rPr>
          <w:rFonts w:ascii="Times New Roman" w:hAnsi="Times New Roman"/>
          <w:sz w:val="22"/>
          <w:szCs w:val="22"/>
        </w:rPr>
        <w:t>32.7</w:t>
      </w:r>
      <w:r w:rsidRPr="003D6B6C">
        <w:rPr>
          <w:rFonts w:ascii="Times New Roman" w:hAnsi="Times New Roman"/>
          <w:sz w:val="22"/>
          <w:szCs w:val="22"/>
        </w:rPr>
        <w:tab/>
      </w:r>
      <w:r w:rsidRPr="000A7A9F">
        <w:rPr>
          <w:rFonts w:ascii="Times New Roman" w:hAnsi="Times New Roman"/>
          <w:sz w:val="22"/>
          <w:szCs w:val="22"/>
        </w:rPr>
        <w:t xml:space="preserve">The warranty must remain valid for </w:t>
      </w:r>
      <w:r>
        <w:rPr>
          <w:rFonts w:ascii="Times New Roman" w:hAnsi="Times New Roman"/>
          <w:sz w:val="22"/>
          <w:szCs w:val="22"/>
        </w:rPr>
        <w:t xml:space="preserve">365 days </w:t>
      </w:r>
      <w:r w:rsidRPr="000A7A9F">
        <w:rPr>
          <w:rFonts w:ascii="Times New Roman" w:hAnsi="Times New Roman"/>
          <w:sz w:val="22"/>
          <w:szCs w:val="22"/>
        </w:rPr>
        <w:t>after provisional acceptance</w:t>
      </w:r>
      <w:r w:rsidRPr="003D6B6C">
        <w:rPr>
          <w:rFonts w:ascii="Times New Roman" w:hAnsi="Times New Roman"/>
          <w:sz w:val="22"/>
          <w:szCs w:val="22"/>
        </w:rPr>
        <w:t>.</w:t>
      </w:r>
    </w:p>
    <w:p w14:paraId="3499C21C" w14:textId="77777777" w:rsidR="0047783A" w:rsidRPr="003D6B6C" w:rsidRDefault="0047783A" w:rsidP="00B34179">
      <w:pPr>
        <w:spacing w:before="240"/>
        <w:ind w:left="1134" w:hanging="1134"/>
        <w:jc w:val="both"/>
        <w:rPr>
          <w:rFonts w:ascii="Times New Roman" w:hAnsi="Times New Roman"/>
          <w:b/>
          <w:sz w:val="24"/>
          <w:szCs w:val="24"/>
        </w:rPr>
      </w:pPr>
      <w:bookmarkStart w:id="22" w:name="_Toc119839451"/>
      <w:bookmarkStart w:id="23" w:name="_Toc124934916"/>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22"/>
      <w:bookmarkEnd w:id="23"/>
    </w:p>
    <w:p w14:paraId="09B87FDF" w14:textId="01485E76" w:rsidR="0047783A" w:rsidRPr="003D6B6C" w:rsidRDefault="00177A94" w:rsidP="006B145B">
      <w:pPr>
        <w:ind w:left="1134" w:hanging="708"/>
        <w:jc w:val="both"/>
        <w:rPr>
          <w:rFonts w:ascii="Times New Roman" w:hAnsi="Times New Roman"/>
          <w:sz w:val="22"/>
          <w:szCs w:val="22"/>
        </w:rPr>
      </w:pPr>
      <w:r w:rsidRPr="003D6B6C">
        <w:rPr>
          <w:rFonts w:ascii="Times New Roman" w:hAnsi="Times New Roman"/>
          <w:sz w:val="22"/>
          <w:szCs w:val="22"/>
        </w:rPr>
        <w:t>33.1</w:t>
      </w:r>
      <w:r w:rsidRPr="003D6B6C">
        <w:rPr>
          <w:rFonts w:ascii="Times New Roman" w:hAnsi="Times New Roman"/>
          <w:sz w:val="22"/>
          <w:szCs w:val="22"/>
        </w:rPr>
        <w:tab/>
      </w:r>
      <w:r w:rsidR="003A7613">
        <w:rPr>
          <w:rFonts w:ascii="Times New Roman" w:hAnsi="Times New Roman"/>
          <w:sz w:val="22"/>
          <w:szCs w:val="22"/>
        </w:rPr>
        <w:t>No after-sales service is foreseen.</w:t>
      </w:r>
    </w:p>
    <w:p w14:paraId="060E3D5F" w14:textId="77777777" w:rsidR="0047783A" w:rsidRPr="003D6B6C" w:rsidRDefault="0047783A" w:rsidP="00B34179">
      <w:pPr>
        <w:spacing w:before="240"/>
        <w:ind w:left="1134" w:hanging="1134"/>
        <w:jc w:val="both"/>
        <w:rPr>
          <w:rFonts w:ascii="Times New Roman" w:hAnsi="Times New Roman"/>
          <w:b/>
          <w:sz w:val="24"/>
          <w:szCs w:val="24"/>
        </w:rPr>
      </w:pPr>
      <w:bookmarkStart w:id="24"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24"/>
    </w:p>
    <w:p w14:paraId="39818108" w14:textId="04865F53" w:rsidR="0047783A" w:rsidRPr="003A7613" w:rsidRDefault="0047783A" w:rsidP="001B55AC">
      <w:pPr>
        <w:spacing w:before="0"/>
        <w:ind w:left="1134" w:hanging="708"/>
        <w:jc w:val="both"/>
        <w:rPr>
          <w:rFonts w:ascii="Times New Roman" w:hAnsi="Times New Roman"/>
          <w:sz w:val="22"/>
          <w:szCs w:val="22"/>
        </w:rPr>
      </w:pPr>
      <w:r w:rsidRPr="003D6B6C">
        <w:rPr>
          <w:rFonts w:ascii="Times New Roman" w:hAnsi="Times New Roman"/>
          <w:sz w:val="22"/>
          <w:szCs w:val="22"/>
        </w:rPr>
        <w:t>40.</w:t>
      </w:r>
      <w:r w:rsidR="00D83918" w:rsidRPr="003D6B6C">
        <w:rPr>
          <w:rFonts w:ascii="Times New Roman" w:hAnsi="Times New Roman"/>
          <w:sz w:val="22"/>
          <w:szCs w:val="22"/>
        </w:rPr>
        <w:t>4</w:t>
      </w:r>
      <w:r w:rsidRPr="003D6B6C">
        <w:rPr>
          <w:rFonts w:ascii="Times New Roman" w:hAnsi="Times New Roman"/>
          <w:sz w:val="22"/>
          <w:szCs w:val="22"/>
        </w:rPr>
        <w:tab/>
      </w:r>
      <w:r w:rsidR="003A7613" w:rsidRPr="00E731F4">
        <w:rPr>
          <w:rFonts w:ascii="Times New Roman" w:hAnsi="Times New Roman"/>
          <w:sz w:val="22"/>
          <w:szCs w:val="22"/>
        </w:rPr>
        <w:t xml:space="preserve">Any disputes arising out of or relating to this Contract which cannot be settled otherwise shall be referred to the exclusive jurisdiction of </w:t>
      </w:r>
      <w:r w:rsidR="003A7613">
        <w:rPr>
          <w:rFonts w:ascii="Times New Roman" w:hAnsi="Times New Roman"/>
          <w:sz w:val="22"/>
          <w:szCs w:val="22"/>
        </w:rPr>
        <w:t xml:space="preserve">the Republic of </w:t>
      </w:r>
      <w:r w:rsidR="003A7613" w:rsidRPr="003A7613">
        <w:rPr>
          <w:rFonts w:ascii="Times New Roman" w:hAnsi="Times New Roman"/>
          <w:sz w:val="22"/>
          <w:szCs w:val="22"/>
        </w:rPr>
        <w:t>Serbia in accordance with the national legislation of the state of the Contracting Authority.</w:t>
      </w:r>
    </w:p>
    <w:p w14:paraId="53F35545" w14:textId="77777777" w:rsidR="00407C90" w:rsidRPr="003A7613" w:rsidRDefault="00407C90" w:rsidP="00407C90">
      <w:pPr>
        <w:keepNext/>
        <w:keepLines/>
        <w:tabs>
          <w:tab w:val="left" w:pos="1134"/>
        </w:tabs>
        <w:spacing w:before="240"/>
        <w:ind w:left="1134" w:hanging="1134"/>
        <w:rPr>
          <w:rFonts w:ascii="Times New Roman" w:hAnsi="Times New Roman"/>
          <w:b/>
          <w:sz w:val="24"/>
          <w:szCs w:val="24"/>
        </w:rPr>
      </w:pPr>
      <w:r w:rsidRPr="003A7613">
        <w:rPr>
          <w:rFonts w:ascii="Times New Roman" w:hAnsi="Times New Roman"/>
          <w:b/>
          <w:sz w:val="24"/>
          <w:szCs w:val="24"/>
        </w:rPr>
        <w:t>Article 44</w:t>
      </w:r>
      <w:r w:rsidRPr="003A7613">
        <w:rPr>
          <w:rFonts w:ascii="Times New Roman" w:hAnsi="Times New Roman"/>
          <w:b/>
          <w:sz w:val="24"/>
          <w:szCs w:val="24"/>
        </w:rPr>
        <w:tab/>
        <w:t xml:space="preserve">Data </w:t>
      </w:r>
      <w:r w:rsidR="00686E07" w:rsidRPr="003A7613">
        <w:rPr>
          <w:rFonts w:ascii="Times New Roman" w:hAnsi="Times New Roman"/>
          <w:b/>
          <w:sz w:val="24"/>
          <w:szCs w:val="24"/>
        </w:rPr>
        <w:t>p</w:t>
      </w:r>
      <w:r w:rsidRPr="003A7613">
        <w:rPr>
          <w:rFonts w:ascii="Times New Roman" w:hAnsi="Times New Roman"/>
          <w:b/>
          <w:sz w:val="24"/>
          <w:szCs w:val="24"/>
        </w:rPr>
        <w:t>rotection</w:t>
      </w:r>
    </w:p>
    <w:p w14:paraId="5F3FDACE" w14:textId="1ED50CAB" w:rsidR="009F7E6A" w:rsidRPr="003A7613" w:rsidRDefault="009F7E6A" w:rsidP="009F7E6A">
      <w:pPr>
        <w:jc w:val="both"/>
        <w:rPr>
          <w:rFonts w:ascii="Times New Roman" w:hAnsi="Times New Roman"/>
          <w:sz w:val="22"/>
          <w:szCs w:val="22"/>
        </w:rPr>
      </w:pPr>
      <w:r w:rsidRPr="003A7613">
        <w:rPr>
          <w:rFonts w:ascii="Times New Roman" w:hAnsi="Times New Roman"/>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2FB9F325" w14:textId="6E53CB05" w:rsidR="009F7E6A" w:rsidRPr="003A7613" w:rsidRDefault="009F7E6A" w:rsidP="009F7E6A">
      <w:pPr>
        <w:jc w:val="both"/>
        <w:rPr>
          <w:rFonts w:ascii="Times New Roman" w:hAnsi="Times New Roman"/>
          <w:sz w:val="22"/>
          <w:szCs w:val="22"/>
          <w:u w:val="single"/>
        </w:rPr>
      </w:pPr>
      <w:r w:rsidRPr="003A7613">
        <w:rPr>
          <w:rFonts w:ascii="Times New Roman" w:hAnsi="Times New Roman"/>
          <w:sz w:val="22"/>
          <w:szCs w:val="22"/>
        </w:rPr>
        <w:t xml:space="preserve">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w:t>
      </w:r>
      <w:r w:rsidR="00983FDE" w:rsidRPr="003A7613">
        <w:rPr>
          <w:rFonts w:ascii="Times New Roman" w:hAnsi="Times New Roman"/>
          <w:sz w:val="22"/>
          <w:szCs w:val="22"/>
        </w:rPr>
        <w:t>personnel</w:t>
      </w:r>
      <w:r w:rsidRPr="003A7613">
        <w:rPr>
          <w:rFonts w:ascii="Times New Roman" w:hAnsi="Times New Roman"/>
          <w:sz w:val="22"/>
          <w:szCs w:val="22"/>
        </w:rPr>
        <w:t>,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3A7613">
        <w:rPr>
          <w:rStyle w:val="FootnoteReference"/>
          <w:rFonts w:ascii="Times New Roman" w:hAnsi="Times New Roman"/>
          <w:sz w:val="22"/>
          <w:szCs w:val="22"/>
        </w:rPr>
        <w:footnoteReference w:id="1"/>
      </w:r>
      <w:r w:rsidRPr="003A7613">
        <w:rPr>
          <w:rFonts w:ascii="Times New Roman" w:hAnsi="Times New Roman"/>
          <w:sz w:val="22"/>
          <w:szCs w:val="22"/>
        </w:rPr>
        <w:t xml:space="preserve"> and as detailed in the specific privacy statement published at ePRAG.</w:t>
      </w:r>
    </w:p>
    <w:p w14:paraId="0BB191E9" w14:textId="66FFC4FC" w:rsidR="00B605B6" w:rsidRPr="003A7613" w:rsidRDefault="00B605B6" w:rsidP="00872DA7">
      <w:pPr>
        <w:pStyle w:val="ListNumber"/>
        <w:numPr>
          <w:ilvl w:val="0"/>
          <w:numId w:val="0"/>
        </w:numPr>
        <w:spacing w:before="240"/>
        <w:ind w:left="1134" w:hanging="1134"/>
        <w:rPr>
          <w:b/>
          <w:szCs w:val="24"/>
        </w:rPr>
      </w:pPr>
      <w:r w:rsidRPr="003A7613">
        <w:rPr>
          <w:b/>
          <w:szCs w:val="24"/>
        </w:rPr>
        <w:t>Article 45</w:t>
      </w:r>
      <w:r w:rsidRPr="003A7613">
        <w:rPr>
          <w:b/>
          <w:szCs w:val="24"/>
        </w:rPr>
        <w:tab/>
        <w:t>Further additional clauses</w:t>
      </w:r>
    </w:p>
    <w:p w14:paraId="3637455A" w14:textId="708DD9C2" w:rsidR="00B605B6" w:rsidRDefault="003A7613" w:rsidP="0011156A">
      <w:pPr>
        <w:pStyle w:val="ListNumber"/>
        <w:numPr>
          <w:ilvl w:val="0"/>
          <w:numId w:val="0"/>
        </w:numPr>
        <w:rPr>
          <w:sz w:val="22"/>
          <w:szCs w:val="22"/>
        </w:rPr>
      </w:pPr>
      <w:r w:rsidRPr="003A7613">
        <w:rPr>
          <w:sz w:val="22"/>
          <w:szCs w:val="22"/>
        </w:rPr>
        <w:t>Not applicable.</w:t>
      </w:r>
      <w:r w:rsidR="0049293D">
        <w:rPr>
          <w:sz w:val="22"/>
          <w:szCs w:val="22"/>
        </w:rPr>
        <w:t xml:space="preserve"> </w:t>
      </w:r>
    </w:p>
    <w:p w14:paraId="016C5FE5" w14:textId="77777777" w:rsidR="001B55AC" w:rsidRPr="003D6B6C" w:rsidRDefault="001B55AC" w:rsidP="001B55AC">
      <w:pPr>
        <w:pStyle w:val="ListNumber"/>
        <w:numPr>
          <w:ilvl w:val="0"/>
          <w:numId w:val="0"/>
        </w:numPr>
        <w:spacing w:before="360" w:after="100" w:afterAutospacing="1"/>
        <w:ind w:left="1984" w:hanging="425"/>
        <w:jc w:val="center"/>
        <w:rPr>
          <w:sz w:val="22"/>
          <w:szCs w:val="22"/>
        </w:rPr>
      </w:pPr>
      <w:r w:rsidRPr="003D6B6C">
        <w:rPr>
          <w:sz w:val="22"/>
          <w:szCs w:val="22"/>
        </w:rPr>
        <w:t>* * *</w:t>
      </w:r>
    </w:p>
    <w:sectPr w:rsidR="001B55AC" w:rsidRPr="003D6B6C" w:rsidSect="003D6B6C">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1134" w:right="1418" w:bottom="993" w:left="1701" w:header="720" w:footer="313"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D377" w14:textId="77777777" w:rsidR="005F355B" w:rsidRPr="006A5F84" w:rsidRDefault="005F355B">
      <w:r w:rsidRPr="006A5F84">
        <w:separator/>
      </w:r>
    </w:p>
  </w:endnote>
  <w:endnote w:type="continuationSeparator" w:id="0">
    <w:p w14:paraId="5B05B600" w14:textId="77777777" w:rsidR="005F355B" w:rsidRPr="006A5F84" w:rsidRDefault="005F355B">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F24C" w14:textId="77777777" w:rsidR="00117ADA" w:rsidRDefault="00117ADA"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E34293" w14:textId="77777777" w:rsidR="00117ADA" w:rsidRDefault="00117ADA"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995" w14:textId="50D0C764" w:rsidR="007E36E3" w:rsidRPr="00FE689C" w:rsidRDefault="00CA1E77"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Pr>
        <w:rFonts w:ascii="Times New Roman" w:hAnsi="Times New Roman"/>
        <w:b/>
        <w:sz w:val="18"/>
        <w:lang w:val="en-GB"/>
      </w:rPr>
      <w:t>2021</w:t>
    </w:r>
    <w:r w:rsidR="00AC2B97">
      <w:rPr>
        <w:rFonts w:ascii="Times New Roman" w:hAnsi="Times New Roman"/>
        <w:b/>
        <w:sz w:val="18"/>
        <w:lang w:val="en-GB"/>
      </w:rPr>
      <w:t>.1</w:t>
    </w:r>
    <w:r w:rsidR="007E36E3" w:rsidRPr="00FE689C">
      <w:rPr>
        <w:rFonts w:ascii="Times New Roman" w:hAnsi="Times New Roman"/>
        <w:sz w:val="18"/>
        <w:szCs w:val="18"/>
        <w:lang w:val="en-GB"/>
      </w:rPr>
      <w:tab/>
    </w:r>
    <w:r w:rsidR="007E36E3" w:rsidRPr="00FE689C">
      <w:rPr>
        <w:rStyle w:val="PageNumber"/>
        <w:rFonts w:ascii="Times New Roman" w:hAnsi="Times New Roman"/>
        <w:sz w:val="18"/>
        <w:szCs w:val="18"/>
        <w:lang w:val="en-GB"/>
      </w:rPr>
      <w:t xml:space="preserve">Page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PAGE </w:instrText>
    </w:r>
    <w:r w:rsidR="007E36E3" w:rsidRPr="009423FB">
      <w:rPr>
        <w:rStyle w:val="PageNumber"/>
        <w:rFonts w:ascii="Times New Roman" w:hAnsi="Times New Roman"/>
        <w:sz w:val="18"/>
        <w:szCs w:val="18"/>
      </w:rPr>
      <w:fldChar w:fldCharType="separate"/>
    </w:r>
    <w:r w:rsidR="006B5E82">
      <w:rPr>
        <w:rStyle w:val="PageNumber"/>
        <w:rFonts w:ascii="Times New Roman" w:hAnsi="Times New Roman"/>
        <w:noProof/>
        <w:sz w:val="18"/>
        <w:szCs w:val="18"/>
        <w:lang w:val="en-GB"/>
      </w:rPr>
      <w:t>1</w:t>
    </w:r>
    <w:r w:rsidR="007E36E3" w:rsidRPr="009423FB">
      <w:rPr>
        <w:rStyle w:val="PageNumber"/>
        <w:rFonts w:ascii="Times New Roman" w:hAnsi="Times New Roman"/>
        <w:sz w:val="18"/>
        <w:szCs w:val="18"/>
      </w:rPr>
      <w:fldChar w:fldCharType="end"/>
    </w:r>
    <w:r w:rsidR="007E36E3" w:rsidRPr="00FE689C">
      <w:rPr>
        <w:rStyle w:val="PageNumber"/>
        <w:rFonts w:ascii="Times New Roman" w:hAnsi="Times New Roman"/>
        <w:sz w:val="18"/>
        <w:szCs w:val="18"/>
        <w:lang w:val="en-GB"/>
      </w:rPr>
      <w:t xml:space="preserve"> of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NUMPAGES </w:instrText>
    </w:r>
    <w:r w:rsidR="007E36E3" w:rsidRPr="009423FB">
      <w:rPr>
        <w:rStyle w:val="PageNumber"/>
        <w:rFonts w:ascii="Times New Roman" w:hAnsi="Times New Roman"/>
        <w:sz w:val="18"/>
        <w:szCs w:val="18"/>
      </w:rPr>
      <w:fldChar w:fldCharType="separate"/>
    </w:r>
    <w:r w:rsidR="006B5E82">
      <w:rPr>
        <w:rStyle w:val="PageNumber"/>
        <w:rFonts w:ascii="Times New Roman" w:hAnsi="Times New Roman"/>
        <w:noProof/>
        <w:sz w:val="18"/>
        <w:szCs w:val="18"/>
        <w:lang w:val="en-GB"/>
      </w:rPr>
      <w:t>9</w:t>
    </w:r>
    <w:r w:rsidR="007E36E3" w:rsidRPr="009423FB">
      <w:rPr>
        <w:rStyle w:val="PageNumber"/>
        <w:rFonts w:ascii="Times New Roman" w:hAnsi="Times New Roman"/>
        <w:sz w:val="18"/>
        <w:szCs w:val="18"/>
      </w:rPr>
      <w:fldChar w:fldCharType="end"/>
    </w:r>
  </w:p>
  <w:p w14:paraId="32214240" w14:textId="77777777" w:rsidR="00117ADA" w:rsidRPr="007E36E3" w:rsidRDefault="007E36E3" w:rsidP="007E36E3">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11156A">
      <w:rPr>
        <w:rFonts w:ascii="Times New Roman" w:hAnsi="Times New Roman"/>
        <w:noProof/>
        <w:sz w:val="18"/>
        <w:szCs w:val="18"/>
      </w:rPr>
      <w:t>c4d_specialconditions_en.doc</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36AF" w14:textId="77777777" w:rsidR="00117ADA" w:rsidRPr="006A5F84" w:rsidRDefault="00117ADA"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6181BD8D" w14:textId="77777777" w:rsidR="00117ADA" w:rsidRPr="006A5F84" w:rsidRDefault="00117ADA"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D93F" w14:textId="77777777" w:rsidR="005F355B" w:rsidRPr="006A5F84" w:rsidRDefault="005F355B">
      <w:r w:rsidRPr="006A5F84">
        <w:separator/>
      </w:r>
    </w:p>
  </w:footnote>
  <w:footnote w:type="continuationSeparator" w:id="0">
    <w:p w14:paraId="138FC161" w14:textId="77777777" w:rsidR="005F355B" w:rsidRPr="006A5F84" w:rsidRDefault="005F355B">
      <w:r w:rsidRPr="006A5F84">
        <w:continuationSeparator/>
      </w:r>
    </w:p>
  </w:footnote>
  <w:footnote w:id="1">
    <w:p w14:paraId="613D5799" w14:textId="77777777" w:rsidR="009F7E6A" w:rsidRDefault="009F7E6A" w:rsidP="009F7E6A">
      <w:pPr>
        <w:pStyle w:val="FootnoteText"/>
      </w:pPr>
      <w:r>
        <w:rPr>
          <w:rStyle w:val="FootnoteReference"/>
        </w:rPr>
        <w:footnoteRef/>
      </w:r>
      <w:r>
        <w:t xml:space="preserve"> OJ L 205 of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41A5" w14:textId="77777777" w:rsidR="00CA1E77" w:rsidRDefault="00CA1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FD3B" w14:textId="77777777" w:rsidR="00CA1E77" w:rsidRDefault="00CA1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ED22" w14:textId="77777777" w:rsidR="00CA1E77" w:rsidRDefault="00CA1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9B428B7"/>
    <w:multiLevelType w:val="hybridMultilevel"/>
    <w:tmpl w:val="3E5E0AC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3817335">
    <w:abstractNumId w:val="10"/>
  </w:num>
  <w:num w:numId="2" w16cid:durableId="55787398">
    <w:abstractNumId w:val="23"/>
  </w:num>
  <w:num w:numId="3" w16cid:durableId="1732995046">
    <w:abstractNumId w:val="9"/>
  </w:num>
  <w:num w:numId="4" w16cid:durableId="478113068">
    <w:abstractNumId w:val="12"/>
  </w:num>
  <w:num w:numId="5" w16cid:durableId="775099356">
    <w:abstractNumId w:val="25"/>
  </w:num>
  <w:num w:numId="6" w16cid:durableId="2027975908">
    <w:abstractNumId w:val="7"/>
  </w:num>
  <w:num w:numId="7" w16cid:durableId="1483308783">
    <w:abstractNumId w:val="4"/>
  </w:num>
  <w:num w:numId="8" w16cid:durableId="1424567703">
    <w:abstractNumId w:val="1"/>
  </w:num>
  <w:num w:numId="9" w16cid:durableId="1817137880">
    <w:abstractNumId w:val="13"/>
  </w:num>
  <w:num w:numId="10" w16cid:durableId="1500578571">
    <w:abstractNumId w:val="3"/>
  </w:num>
  <w:num w:numId="11" w16cid:durableId="919019719">
    <w:abstractNumId w:val="21"/>
  </w:num>
  <w:num w:numId="12" w16cid:durableId="1270091018">
    <w:abstractNumId w:val="11"/>
  </w:num>
  <w:num w:numId="13" w16cid:durableId="2042245820">
    <w:abstractNumId w:val="5"/>
  </w:num>
  <w:num w:numId="14" w16cid:durableId="307245687">
    <w:abstractNumId w:val="18"/>
  </w:num>
  <w:num w:numId="15" w16cid:durableId="338389888">
    <w:abstractNumId w:val="19"/>
  </w:num>
  <w:num w:numId="16" w16cid:durableId="784663901">
    <w:abstractNumId w:val="6"/>
  </w:num>
  <w:num w:numId="17" w16cid:durableId="1919050558">
    <w:abstractNumId w:val="15"/>
  </w:num>
  <w:num w:numId="18" w16cid:durableId="1671256649">
    <w:abstractNumId w:val="8"/>
  </w:num>
  <w:num w:numId="19" w16cid:durableId="224730090">
    <w:abstractNumId w:val="2"/>
  </w:num>
  <w:num w:numId="20" w16cid:durableId="1782528557">
    <w:abstractNumId w:val="22"/>
  </w:num>
  <w:num w:numId="21" w16cid:durableId="995916968">
    <w:abstractNumId w:val="16"/>
  </w:num>
  <w:num w:numId="22" w16cid:durableId="704795595">
    <w:abstractNumId w:val="14"/>
  </w:num>
  <w:num w:numId="23" w16cid:durableId="1013649742">
    <w:abstractNumId w:val="0"/>
  </w:num>
  <w:num w:numId="24" w16cid:durableId="2107651302">
    <w:abstractNumId w:val="20"/>
  </w:num>
  <w:num w:numId="25" w16cid:durableId="41905907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24A8F"/>
    <w:rsid w:val="00035AE5"/>
    <w:rsid w:val="00035D61"/>
    <w:rsid w:val="00040153"/>
    <w:rsid w:val="00040CF1"/>
    <w:rsid w:val="00041516"/>
    <w:rsid w:val="000417E2"/>
    <w:rsid w:val="00042EEB"/>
    <w:rsid w:val="00043159"/>
    <w:rsid w:val="0004517D"/>
    <w:rsid w:val="00051DD7"/>
    <w:rsid w:val="00054122"/>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6371"/>
    <w:rsid w:val="000A7A2C"/>
    <w:rsid w:val="000B0983"/>
    <w:rsid w:val="000B1236"/>
    <w:rsid w:val="000B46A8"/>
    <w:rsid w:val="000B79F6"/>
    <w:rsid w:val="000B7E74"/>
    <w:rsid w:val="000C4AE6"/>
    <w:rsid w:val="000C709A"/>
    <w:rsid w:val="000D24E3"/>
    <w:rsid w:val="000D2B44"/>
    <w:rsid w:val="000D40DB"/>
    <w:rsid w:val="000E7B75"/>
    <w:rsid w:val="000F1339"/>
    <w:rsid w:val="000F5F5F"/>
    <w:rsid w:val="000F7300"/>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20DF"/>
    <w:rsid w:val="00144E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66D9"/>
    <w:rsid w:val="001767D8"/>
    <w:rsid w:val="00177A94"/>
    <w:rsid w:val="00180E2D"/>
    <w:rsid w:val="00181980"/>
    <w:rsid w:val="00184144"/>
    <w:rsid w:val="001859A5"/>
    <w:rsid w:val="001864B6"/>
    <w:rsid w:val="00187253"/>
    <w:rsid w:val="00190077"/>
    <w:rsid w:val="001932AF"/>
    <w:rsid w:val="001937B4"/>
    <w:rsid w:val="001A6941"/>
    <w:rsid w:val="001A6C79"/>
    <w:rsid w:val="001B4DA9"/>
    <w:rsid w:val="001B5454"/>
    <w:rsid w:val="001B55AC"/>
    <w:rsid w:val="001C709F"/>
    <w:rsid w:val="001C75B0"/>
    <w:rsid w:val="001D0532"/>
    <w:rsid w:val="001D1EB9"/>
    <w:rsid w:val="001D20C7"/>
    <w:rsid w:val="001D339B"/>
    <w:rsid w:val="001E0AB3"/>
    <w:rsid w:val="001E2362"/>
    <w:rsid w:val="001E4648"/>
    <w:rsid w:val="001F410B"/>
    <w:rsid w:val="001F5048"/>
    <w:rsid w:val="001F5421"/>
    <w:rsid w:val="00200A60"/>
    <w:rsid w:val="002012E1"/>
    <w:rsid w:val="00201C2F"/>
    <w:rsid w:val="002077B6"/>
    <w:rsid w:val="00211229"/>
    <w:rsid w:val="00211E0F"/>
    <w:rsid w:val="00216ADC"/>
    <w:rsid w:val="00216F0D"/>
    <w:rsid w:val="002209F1"/>
    <w:rsid w:val="00220BF7"/>
    <w:rsid w:val="00224C44"/>
    <w:rsid w:val="00225CDC"/>
    <w:rsid w:val="00227A8C"/>
    <w:rsid w:val="00230AB3"/>
    <w:rsid w:val="00240B1F"/>
    <w:rsid w:val="002426D3"/>
    <w:rsid w:val="0024425D"/>
    <w:rsid w:val="002442B7"/>
    <w:rsid w:val="002455C7"/>
    <w:rsid w:val="0025137A"/>
    <w:rsid w:val="002543D5"/>
    <w:rsid w:val="002560BB"/>
    <w:rsid w:val="002561C8"/>
    <w:rsid w:val="00256304"/>
    <w:rsid w:val="00256CB2"/>
    <w:rsid w:val="0026542C"/>
    <w:rsid w:val="00271700"/>
    <w:rsid w:val="00272A7B"/>
    <w:rsid w:val="00277BEB"/>
    <w:rsid w:val="0028364A"/>
    <w:rsid w:val="00283AC4"/>
    <w:rsid w:val="00290561"/>
    <w:rsid w:val="00294190"/>
    <w:rsid w:val="0029676B"/>
    <w:rsid w:val="00297C14"/>
    <w:rsid w:val="002A0041"/>
    <w:rsid w:val="002A651B"/>
    <w:rsid w:val="002A6DB8"/>
    <w:rsid w:val="002B6401"/>
    <w:rsid w:val="002C649A"/>
    <w:rsid w:val="002C74BB"/>
    <w:rsid w:val="002D0CE1"/>
    <w:rsid w:val="002D1FCC"/>
    <w:rsid w:val="002D2D27"/>
    <w:rsid w:val="002D2FC0"/>
    <w:rsid w:val="002D34D3"/>
    <w:rsid w:val="002D6EED"/>
    <w:rsid w:val="002E24E6"/>
    <w:rsid w:val="002E5532"/>
    <w:rsid w:val="002F0BB0"/>
    <w:rsid w:val="002F1222"/>
    <w:rsid w:val="002F3257"/>
    <w:rsid w:val="002F66EA"/>
    <w:rsid w:val="00322263"/>
    <w:rsid w:val="00324259"/>
    <w:rsid w:val="0032469B"/>
    <w:rsid w:val="003308C6"/>
    <w:rsid w:val="003316E3"/>
    <w:rsid w:val="0033212F"/>
    <w:rsid w:val="003323F5"/>
    <w:rsid w:val="003330F8"/>
    <w:rsid w:val="00335E06"/>
    <w:rsid w:val="003409B8"/>
    <w:rsid w:val="003439C4"/>
    <w:rsid w:val="00345D44"/>
    <w:rsid w:val="00347B7E"/>
    <w:rsid w:val="003502E9"/>
    <w:rsid w:val="00351351"/>
    <w:rsid w:val="00351CC7"/>
    <w:rsid w:val="00360344"/>
    <w:rsid w:val="003613D2"/>
    <w:rsid w:val="00361AE1"/>
    <w:rsid w:val="00363FA0"/>
    <w:rsid w:val="0036422F"/>
    <w:rsid w:val="00371851"/>
    <w:rsid w:val="00371F01"/>
    <w:rsid w:val="003721AD"/>
    <w:rsid w:val="00372540"/>
    <w:rsid w:val="00381D08"/>
    <w:rsid w:val="00382640"/>
    <w:rsid w:val="0038357E"/>
    <w:rsid w:val="00384BAB"/>
    <w:rsid w:val="00384BFF"/>
    <w:rsid w:val="00385FFC"/>
    <w:rsid w:val="00387C56"/>
    <w:rsid w:val="003915CC"/>
    <w:rsid w:val="00391C12"/>
    <w:rsid w:val="00392289"/>
    <w:rsid w:val="003925E9"/>
    <w:rsid w:val="0039277B"/>
    <w:rsid w:val="00395823"/>
    <w:rsid w:val="003A1309"/>
    <w:rsid w:val="003A431E"/>
    <w:rsid w:val="003A7613"/>
    <w:rsid w:val="003C084D"/>
    <w:rsid w:val="003C7266"/>
    <w:rsid w:val="003D2078"/>
    <w:rsid w:val="003D3CAA"/>
    <w:rsid w:val="003D625C"/>
    <w:rsid w:val="003D6B6C"/>
    <w:rsid w:val="003D7611"/>
    <w:rsid w:val="003E0F66"/>
    <w:rsid w:val="003E7C71"/>
    <w:rsid w:val="003F2FA4"/>
    <w:rsid w:val="003F3B51"/>
    <w:rsid w:val="003F4009"/>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157A"/>
    <w:rsid w:val="004316F0"/>
    <w:rsid w:val="00432F7A"/>
    <w:rsid w:val="00440519"/>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77A2"/>
    <w:rsid w:val="004D2FD8"/>
    <w:rsid w:val="004D33C9"/>
    <w:rsid w:val="004E43B2"/>
    <w:rsid w:val="004E6C5D"/>
    <w:rsid w:val="004F5C57"/>
    <w:rsid w:val="004F7A0E"/>
    <w:rsid w:val="005005D7"/>
    <w:rsid w:val="00501FF0"/>
    <w:rsid w:val="00503B57"/>
    <w:rsid w:val="005047E0"/>
    <w:rsid w:val="00507AF2"/>
    <w:rsid w:val="00507BA0"/>
    <w:rsid w:val="00512BE8"/>
    <w:rsid w:val="00513C6F"/>
    <w:rsid w:val="00515D85"/>
    <w:rsid w:val="00516552"/>
    <w:rsid w:val="0052175F"/>
    <w:rsid w:val="00530948"/>
    <w:rsid w:val="00533F82"/>
    <w:rsid w:val="0053480C"/>
    <w:rsid w:val="00535826"/>
    <w:rsid w:val="00536B4A"/>
    <w:rsid w:val="00537189"/>
    <w:rsid w:val="00551543"/>
    <w:rsid w:val="00554164"/>
    <w:rsid w:val="00555F46"/>
    <w:rsid w:val="00556923"/>
    <w:rsid w:val="005634B2"/>
    <w:rsid w:val="00563662"/>
    <w:rsid w:val="00563669"/>
    <w:rsid w:val="00563D07"/>
    <w:rsid w:val="00574718"/>
    <w:rsid w:val="00575CB0"/>
    <w:rsid w:val="005772F7"/>
    <w:rsid w:val="00582894"/>
    <w:rsid w:val="00583FF3"/>
    <w:rsid w:val="00584F28"/>
    <w:rsid w:val="00586D6C"/>
    <w:rsid w:val="00591F23"/>
    <w:rsid w:val="005921FA"/>
    <w:rsid w:val="00593430"/>
    <w:rsid w:val="00593550"/>
    <w:rsid w:val="005967B4"/>
    <w:rsid w:val="005A016E"/>
    <w:rsid w:val="005A318E"/>
    <w:rsid w:val="005A6C0F"/>
    <w:rsid w:val="005B0129"/>
    <w:rsid w:val="005B083F"/>
    <w:rsid w:val="005B2018"/>
    <w:rsid w:val="005B3CAB"/>
    <w:rsid w:val="005C0EA1"/>
    <w:rsid w:val="005C3661"/>
    <w:rsid w:val="005C36B8"/>
    <w:rsid w:val="005D0163"/>
    <w:rsid w:val="005D03AA"/>
    <w:rsid w:val="005D05B0"/>
    <w:rsid w:val="005D72F7"/>
    <w:rsid w:val="005F355B"/>
    <w:rsid w:val="005F3C51"/>
    <w:rsid w:val="005F62D0"/>
    <w:rsid w:val="00602210"/>
    <w:rsid w:val="00605043"/>
    <w:rsid w:val="00611A73"/>
    <w:rsid w:val="006219A1"/>
    <w:rsid w:val="00623AB3"/>
    <w:rsid w:val="00630083"/>
    <w:rsid w:val="006311FE"/>
    <w:rsid w:val="0063123B"/>
    <w:rsid w:val="00633829"/>
    <w:rsid w:val="00636E8F"/>
    <w:rsid w:val="00637C8F"/>
    <w:rsid w:val="006408AC"/>
    <w:rsid w:val="00640D24"/>
    <w:rsid w:val="00642E75"/>
    <w:rsid w:val="00655A60"/>
    <w:rsid w:val="00661B3C"/>
    <w:rsid w:val="0066519D"/>
    <w:rsid w:val="006668AB"/>
    <w:rsid w:val="00670223"/>
    <w:rsid w:val="00677500"/>
    <w:rsid w:val="00681FA2"/>
    <w:rsid w:val="0068247E"/>
    <w:rsid w:val="00684801"/>
    <w:rsid w:val="006858D9"/>
    <w:rsid w:val="00686ACD"/>
    <w:rsid w:val="00686E07"/>
    <w:rsid w:val="006917B2"/>
    <w:rsid w:val="00692095"/>
    <w:rsid w:val="0069485B"/>
    <w:rsid w:val="00695007"/>
    <w:rsid w:val="006A5F84"/>
    <w:rsid w:val="006B0AB1"/>
    <w:rsid w:val="006B145B"/>
    <w:rsid w:val="006B5E82"/>
    <w:rsid w:val="006C2F05"/>
    <w:rsid w:val="006C3263"/>
    <w:rsid w:val="006C510B"/>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43A"/>
    <w:rsid w:val="00722016"/>
    <w:rsid w:val="00724C93"/>
    <w:rsid w:val="00724D0C"/>
    <w:rsid w:val="00725082"/>
    <w:rsid w:val="0073450F"/>
    <w:rsid w:val="007520CA"/>
    <w:rsid w:val="0075384B"/>
    <w:rsid w:val="007552DC"/>
    <w:rsid w:val="00760195"/>
    <w:rsid w:val="007625F7"/>
    <w:rsid w:val="00763299"/>
    <w:rsid w:val="00763B1C"/>
    <w:rsid w:val="007666CD"/>
    <w:rsid w:val="00770BAC"/>
    <w:rsid w:val="00775F12"/>
    <w:rsid w:val="00776BF7"/>
    <w:rsid w:val="00777E99"/>
    <w:rsid w:val="007858B9"/>
    <w:rsid w:val="00792A1B"/>
    <w:rsid w:val="00794EE6"/>
    <w:rsid w:val="00797C04"/>
    <w:rsid w:val="007A0045"/>
    <w:rsid w:val="007A1101"/>
    <w:rsid w:val="007A3D34"/>
    <w:rsid w:val="007A6AF5"/>
    <w:rsid w:val="007B0DB2"/>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BE9"/>
    <w:rsid w:val="00833EBD"/>
    <w:rsid w:val="008413B3"/>
    <w:rsid w:val="008428B9"/>
    <w:rsid w:val="00843563"/>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A048D"/>
    <w:rsid w:val="008A0660"/>
    <w:rsid w:val="008A39B7"/>
    <w:rsid w:val="008A6DE2"/>
    <w:rsid w:val="008B230C"/>
    <w:rsid w:val="008C250A"/>
    <w:rsid w:val="008C4E79"/>
    <w:rsid w:val="008C5A40"/>
    <w:rsid w:val="008C5DAA"/>
    <w:rsid w:val="008C6A92"/>
    <w:rsid w:val="008D065E"/>
    <w:rsid w:val="008E40E2"/>
    <w:rsid w:val="008E5F59"/>
    <w:rsid w:val="008E7A2D"/>
    <w:rsid w:val="008F3866"/>
    <w:rsid w:val="008F4FF6"/>
    <w:rsid w:val="00911041"/>
    <w:rsid w:val="009143FD"/>
    <w:rsid w:val="009171C6"/>
    <w:rsid w:val="00920A51"/>
    <w:rsid w:val="00922542"/>
    <w:rsid w:val="00923EDA"/>
    <w:rsid w:val="009251E3"/>
    <w:rsid w:val="00925DBE"/>
    <w:rsid w:val="00930AD1"/>
    <w:rsid w:val="0093582A"/>
    <w:rsid w:val="009372A3"/>
    <w:rsid w:val="0094670B"/>
    <w:rsid w:val="00950B0C"/>
    <w:rsid w:val="009679FA"/>
    <w:rsid w:val="0097513D"/>
    <w:rsid w:val="00980A42"/>
    <w:rsid w:val="00983FDE"/>
    <w:rsid w:val="00986B1E"/>
    <w:rsid w:val="009976B3"/>
    <w:rsid w:val="009A0E33"/>
    <w:rsid w:val="009A3792"/>
    <w:rsid w:val="009A3A53"/>
    <w:rsid w:val="009A4F18"/>
    <w:rsid w:val="009B0CF1"/>
    <w:rsid w:val="009B1FBF"/>
    <w:rsid w:val="009B2F1F"/>
    <w:rsid w:val="009B422E"/>
    <w:rsid w:val="009B4D6F"/>
    <w:rsid w:val="009B5A6D"/>
    <w:rsid w:val="009B71DF"/>
    <w:rsid w:val="009C0E86"/>
    <w:rsid w:val="009D2938"/>
    <w:rsid w:val="009D6A3D"/>
    <w:rsid w:val="009E4F6E"/>
    <w:rsid w:val="009E6BB7"/>
    <w:rsid w:val="009E7069"/>
    <w:rsid w:val="009F22C3"/>
    <w:rsid w:val="009F3126"/>
    <w:rsid w:val="009F7E6A"/>
    <w:rsid w:val="00A039CA"/>
    <w:rsid w:val="00A04004"/>
    <w:rsid w:val="00A11551"/>
    <w:rsid w:val="00A11F12"/>
    <w:rsid w:val="00A121CA"/>
    <w:rsid w:val="00A12C4F"/>
    <w:rsid w:val="00A1746F"/>
    <w:rsid w:val="00A2645C"/>
    <w:rsid w:val="00A41B28"/>
    <w:rsid w:val="00A5099A"/>
    <w:rsid w:val="00A512A5"/>
    <w:rsid w:val="00A512C9"/>
    <w:rsid w:val="00A539E4"/>
    <w:rsid w:val="00A56046"/>
    <w:rsid w:val="00A62073"/>
    <w:rsid w:val="00A63E3C"/>
    <w:rsid w:val="00A665A2"/>
    <w:rsid w:val="00A7016F"/>
    <w:rsid w:val="00A72C82"/>
    <w:rsid w:val="00A75650"/>
    <w:rsid w:val="00A76A6E"/>
    <w:rsid w:val="00A845B1"/>
    <w:rsid w:val="00A87E3D"/>
    <w:rsid w:val="00A90875"/>
    <w:rsid w:val="00A9597C"/>
    <w:rsid w:val="00AA24A4"/>
    <w:rsid w:val="00AA3AAB"/>
    <w:rsid w:val="00AA4766"/>
    <w:rsid w:val="00AA5BB2"/>
    <w:rsid w:val="00AB26E0"/>
    <w:rsid w:val="00AB29A9"/>
    <w:rsid w:val="00AB3A36"/>
    <w:rsid w:val="00AB3AB0"/>
    <w:rsid w:val="00AB5ED5"/>
    <w:rsid w:val="00AB66A5"/>
    <w:rsid w:val="00AC1107"/>
    <w:rsid w:val="00AC169F"/>
    <w:rsid w:val="00AC2621"/>
    <w:rsid w:val="00AC2B97"/>
    <w:rsid w:val="00AC5207"/>
    <w:rsid w:val="00AC7636"/>
    <w:rsid w:val="00AC7EEC"/>
    <w:rsid w:val="00AD1A3A"/>
    <w:rsid w:val="00AE0E38"/>
    <w:rsid w:val="00AE5192"/>
    <w:rsid w:val="00AE5504"/>
    <w:rsid w:val="00AE6600"/>
    <w:rsid w:val="00AE7D13"/>
    <w:rsid w:val="00AF4052"/>
    <w:rsid w:val="00AF47CA"/>
    <w:rsid w:val="00B003F6"/>
    <w:rsid w:val="00B0277F"/>
    <w:rsid w:val="00B0538B"/>
    <w:rsid w:val="00B07102"/>
    <w:rsid w:val="00B11217"/>
    <w:rsid w:val="00B1165D"/>
    <w:rsid w:val="00B12EB5"/>
    <w:rsid w:val="00B17A53"/>
    <w:rsid w:val="00B207DB"/>
    <w:rsid w:val="00B22470"/>
    <w:rsid w:val="00B2499C"/>
    <w:rsid w:val="00B2529B"/>
    <w:rsid w:val="00B277E4"/>
    <w:rsid w:val="00B30528"/>
    <w:rsid w:val="00B3168E"/>
    <w:rsid w:val="00B34179"/>
    <w:rsid w:val="00B44B08"/>
    <w:rsid w:val="00B44DC5"/>
    <w:rsid w:val="00B4772C"/>
    <w:rsid w:val="00B51209"/>
    <w:rsid w:val="00B52AFC"/>
    <w:rsid w:val="00B569B1"/>
    <w:rsid w:val="00B576E1"/>
    <w:rsid w:val="00B57BB8"/>
    <w:rsid w:val="00B605B6"/>
    <w:rsid w:val="00B61CED"/>
    <w:rsid w:val="00B63280"/>
    <w:rsid w:val="00B70C0E"/>
    <w:rsid w:val="00B7329A"/>
    <w:rsid w:val="00B80DE8"/>
    <w:rsid w:val="00B8161D"/>
    <w:rsid w:val="00B84EBC"/>
    <w:rsid w:val="00B90A17"/>
    <w:rsid w:val="00B90C14"/>
    <w:rsid w:val="00B9316C"/>
    <w:rsid w:val="00B965CD"/>
    <w:rsid w:val="00B9691D"/>
    <w:rsid w:val="00BA3081"/>
    <w:rsid w:val="00BA3B1A"/>
    <w:rsid w:val="00BA70CB"/>
    <w:rsid w:val="00BB2075"/>
    <w:rsid w:val="00BB56D3"/>
    <w:rsid w:val="00BB5E64"/>
    <w:rsid w:val="00BC0A51"/>
    <w:rsid w:val="00BC3B75"/>
    <w:rsid w:val="00BC3D17"/>
    <w:rsid w:val="00BC6222"/>
    <w:rsid w:val="00BC743F"/>
    <w:rsid w:val="00BD1306"/>
    <w:rsid w:val="00BD19BA"/>
    <w:rsid w:val="00BD201F"/>
    <w:rsid w:val="00BD2F43"/>
    <w:rsid w:val="00BD3371"/>
    <w:rsid w:val="00BD72C6"/>
    <w:rsid w:val="00BE2635"/>
    <w:rsid w:val="00BE3FDF"/>
    <w:rsid w:val="00BF0BDA"/>
    <w:rsid w:val="00BF1A9A"/>
    <w:rsid w:val="00C009B9"/>
    <w:rsid w:val="00C10825"/>
    <w:rsid w:val="00C12AF0"/>
    <w:rsid w:val="00C13C29"/>
    <w:rsid w:val="00C1524D"/>
    <w:rsid w:val="00C17310"/>
    <w:rsid w:val="00C20179"/>
    <w:rsid w:val="00C206F2"/>
    <w:rsid w:val="00C20F71"/>
    <w:rsid w:val="00C302E1"/>
    <w:rsid w:val="00C3235B"/>
    <w:rsid w:val="00C34E40"/>
    <w:rsid w:val="00C41328"/>
    <w:rsid w:val="00C41919"/>
    <w:rsid w:val="00C45D2B"/>
    <w:rsid w:val="00C52305"/>
    <w:rsid w:val="00C61312"/>
    <w:rsid w:val="00C70783"/>
    <w:rsid w:val="00C70E2C"/>
    <w:rsid w:val="00C720C8"/>
    <w:rsid w:val="00C73AAE"/>
    <w:rsid w:val="00C73F87"/>
    <w:rsid w:val="00C75CCE"/>
    <w:rsid w:val="00C778A1"/>
    <w:rsid w:val="00C80DCF"/>
    <w:rsid w:val="00C8298B"/>
    <w:rsid w:val="00C846C9"/>
    <w:rsid w:val="00C86724"/>
    <w:rsid w:val="00C8693F"/>
    <w:rsid w:val="00C90CE6"/>
    <w:rsid w:val="00C92434"/>
    <w:rsid w:val="00C94A76"/>
    <w:rsid w:val="00C95838"/>
    <w:rsid w:val="00CA1354"/>
    <w:rsid w:val="00CA1E77"/>
    <w:rsid w:val="00CA3F76"/>
    <w:rsid w:val="00CA6C68"/>
    <w:rsid w:val="00CA7D92"/>
    <w:rsid w:val="00CB616B"/>
    <w:rsid w:val="00CC7DE2"/>
    <w:rsid w:val="00CD68C0"/>
    <w:rsid w:val="00CD6FC9"/>
    <w:rsid w:val="00CD7F25"/>
    <w:rsid w:val="00CF2DE2"/>
    <w:rsid w:val="00CF30C4"/>
    <w:rsid w:val="00CF6CFA"/>
    <w:rsid w:val="00D02E23"/>
    <w:rsid w:val="00D11009"/>
    <w:rsid w:val="00D131B2"/>
    <w:rsid w:val="00D23D4C"/>
    <w:rsid w:val="00D243E7"/>
    <w:rsid w:val="00D24469"/>
    <w:rsid w:val="00D24893"/>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5213"/>
    <w:rsid w:val="00D75E7A"/>
    <w:rsid w:val="00D82847"/>
    <w:rsid w:val="00D83918"/>
    <w:rsid w:val="00D83D1B"/>
    <w:rsid w:val="00D86B5F"/>
    <w:rsid w:val="00D90043"/>
    <w:rsid w:val="00D91D64"/>
    <w:rsid w:val="00D92D6A"/>
    <w:rsid w:val="00D93DB5"/>
    <w:rsid w:val="00D979C6"/>
    <w:rsid w:val="00DA4AB8"/>
    <w:rsid w:val="00DA64FA"/>
    <w:rsid w:val="00DA7A3A"/>
    <w:rsid w:val="00DC4B8D"/>
    <w:rsid w:val="00DC50E2"/>
    <w:rsid w:val="00DC54A0"/>
    <w:rsid w:val="00DC6C9C"/>
    <w:rsid w:val="00DD0624"/>
    <w:rsid w:val="00DD13B0"/>
    <w:rsid w:val="00DD2B6E"/>
    <w:rsid w:val="00DD5838"/>
    <w:rsid w:val="00DE13B8"/>
    <w:rsid w:val="00DE6B81"/>
    <w:rsid w:val="00DE7055"/>
    <w:rsid w:val="00DE71AB"/>
    <w:rsid w:val="00DF7145"/>
    <w:rsid w:val="00DF7327"/>
    <w:rsid w:val="00DF7EE0"/>
    <w:rsid w:val="00E0295D"/>
    <w:rsid w:val="00E0396B"/>
    <w:rsid w:val="00E13CDE"/>
    <w:rsid w:val="00E14817"/>
    <w:rsid w:val="00E17269"/>
    <w:rsid w:val="00E2190B"/>
    <w:rsid w:val="00E219CD"/>
    <w:rsid w:val="00E2682A"/>
    <w:rsid w:val="00E27678"/>
    <w:rsid w:val="00E33D2D"/>
    <w:rsid w:val="00E340A7"/>
    <w:rsid w:val="00E34208"/>
    <w:rsid w:val="00E36C8F"/>
    <w:rsid w:val="00E37290"/>
    <w:rsid w:val="00E37A55"/>
    <w:rsid w:val="00E37E11"/>
    <w:rsid w:val="00E41C6F"/>
    <w:rsid w:val="00E424F5"/>
    <w:rsid w:val="00E46AA5"/>
    <w:rsid w:val="00E52467"/>
    <w:rsid w:val="00E52D98"/>
    <w:rsid w:val="00E5499A"/>
    <w:rsid w:val="00E54B1B"/>
    <w:rsid w:val="00E571E1"/>
    <w:rsid w:val="00E60A37"/>
    <w:rsid w:val="00E62221"/>
    <w:rsid w:val="00E62923"/>
    <w:rsid w:val="00E653F0"/>
    <w:rsid w:val="00E65419"/>
    <w:rsid w:val="00E66C96"/>
    <w:rsid w:val="00E730A5"/>
    <w:rsid w:val="00E74AE4"/>
    <w:rsid w:val="00E76535"/>
    <w:rsid w:val="00E811F3"/>
    <w:rsid w:val="00E85F91"/>
    <w:rsid w:val="00E87734"/>
    <w:rsid w:val="00EA63E1"/>
    <w:rsid w:val="00EB2C4D"/>
    <w:rsid w:val="00EB32E9"/>
    <w:rsid w:val="00EB3F46"/>
    <w:rsid w:val="00EB45CB"/>
    <w:rsid w:val="00EB78F4"/>
    <w:rsid w:val="00EC51B6"/>
    <w:rsid w:val="00EE0E67"/>
    <w:rsid w:val="00EE0ED9"/>
    <w:rsid w:val="00EE23B1"/>
    <w:rsid w:val="00EE2E55"/>
    <w:rsid w:val="00EE456E"/>
    <w:rsid w:val="00EF1C05"/>
    <w:rsid w:val="00EF3951"/>
    <w:rsid w:val="00EF6426"/>
    <w:rsid w:val="00EF6552"/>
    <w:rsid w:val="00F017DE"/>
    <w:rsid w:val="00F02006"/>
    <w:rsid w:val="00F0405C"/>
    <w:rsid w:val="00F0574A"/>
    <w:rsid w:val="00F16179"/>
    <w:rsid w:val="00F215D8"/>
    <w:rsid w:val="00F23E76"/>
    <w:rsid w:val="00F30624"/>
    <w:rsid w:val="00F33149"/>
    <w:rsid w:val="00F33605"/>
    <w:rsid w:val="00F33A99"/>
    <w:rsid w:val="00F355C1"/>
    <w:rsid w:val="00F35D21"/>
    <w:rsid w:val="00F4150F"/>
    <w:rsid w:val="00F4288C"/>
    <w:rsid w:val="00F436C3"/>
    <w:rsid w:val="00F4528C"/>
    <w:rsid w:val="00F460CA"/>
    <w:rsid w:val="00F51D3D"/>
    <w:rsid w:val="00F56D4C"/>
    <w:rsid w:val="00F60098"/>
    <w:rsid w:val="00F658F3"/>
    <w:rsid w:val="00F671B9"/>
    <w:rsid w:val="00F676D0"/>
    <w:rsid w:val="00F67C74"/>
    <w:rsid w:val="00F70353"/>
    <w:rsid w:val="00F72977"/>
    <w:rsid w:val="00F75F46"/>
    <w:rsid w:val="00F7696D"/>
    <w:rsid w:val="00F77603"/>
    <w:rsid w:val="00F8016B"/>
    <w:rsid w:val="00F804E1"/>
    <w:rsid w:val="00F842CA"/>
    <w:rsid w:val="00F86699"/>
    <w:rsid w:val="00F874CE"/>
    <w:rsid w:val="00F87ABC"/>
    <w:rsid w:val="00F87F88"/>
    <w:rsid w:val="00F90A9F"/>
    <w:rsid w:val="00F91DF6"/>
    <w:rsid w:val="00F94745"/>
    <w:rsid w:val="00F962E3"/>
    <w:rsid w:val="00FA3F66"/>
    <w:rsid w:val="00FB2706"/>
    <w:rsid w:val="00FB3374"/>
    <w:rsid w:val="00FB67DE"/>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0D9"/>
    <w:pPr>
      <w:spacing w:before="120" w:after="120"/>
    </w:pPr>
    <w:rPr>
      <w:rFonts w:ascii="Arial" w:hAnsi="Arial"/>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pPr>
      <w:numPr>
        <w:ilvl w:val="4"/>
        <w:numId w:val="2"/>
      </w:numPr>
      <w:spacing w:before="240" w:after="60"/>
      <w:outlineLvl w:val="4"/>
    </w:pPr>
    <w:rPr>
      <w:sz w:val="22"/>
      <w:lang w:val="sv-SE"/>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pPr>
      <w:numPr>
        <w:ilvl w:val="6"/>
        <w:numId w:val="2"/>
      </w:numPr>
      <w:spacing w:before="240" w:after="60"/>
      <w:outlineLvl w:val="6"/>
    </w:pPr>
    <w:rPr>
      <w:lang w:val="sv-SE"/>
    </w:rPr>
  </w:style>
  <w:style w:type="paragraph" w:styleId="Heading8">
    <w:name w:val="heading 8"/>
    <w:basedOn w:val="Normal"/>
    <w:next w:val="Normal"/>
    <w:link w:val="Heading8Char"/>
    <w:qFormat/>
    <w:pPr>
      <w:numPr>
        <w:ilvl w:val="7"/>
        <w:numId w:val="2"/>
      </w:numPr>
      <w:spacing w:before="240" w:after="60"/>
      <w:outlineLvl w:val="7"/>
    </w:pPr>
    <w:rPr>
      <w:i/>
      <w:lang w:val="sv-SE"/>
    </w:rPr>
  </w:style>
  <w:style w:type="paragraph" w:styleId="Heading9">
    <w:name w:val="heading 9"/>
    <w:basedOn w:val="Normal"/>
    <w:next w:val="Normal"/>
    <w:link w:val="Heading9Char"/>
    <w:qFormat/>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Pr>
      <w:lang w:val="sv-SE"/>
    </w:rP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rPr>
      <w:lang w:val="sv-SE"/>
    </w:rPr>
  </w:style>
  <w:style w:type="paragraph" w:styleId="Footer">
    <w:name w:val="footer"/>
    <w:basedOn w:val="Normal"/>
    <w:link w:val="FooterChar"/>
    <w:uiPriority w:val="99"/>
    <w:pPr>
      <w:tabs>
        <w:tab w:val="center" w:pos="4320"/>
        <w:tab w:val="right" w:pos="8640"/>
      </w:tabs>
    </w:pPr>
    <w:rPr>
      <w:lang w:val="sv-SE"/>
    </w:r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autoRedefine/>
    <w:qFormat/>
    <w:rsid w:val="001020D9"/>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semiHidden/>
    <w:rsid w:val="00EE23B1"/>
    <w:rPr>
      <w:sz w:val="16"/>
      <w:szCs w:val="16"/>
    </w:rPr>
  </w:style>
  <w:style w:type="paragraph" w:styleId="CommentText">
    <w:name w:val="annotation text"/>
    <w:basedOn w:val="Normal"/>
    <w:link w:val="CommentTextChar"/>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eastAsia="en-US"/>
    </w:rPr>
  </w:style>
  <w:style w:type="paragraph" w:customStyle="1" w:styleId="Default">
    <w:name w:val="Default"/>
    <w:rsid w:val="00E76535"/>
    <w:pPr>
      <w:autoSpaceDE w:val="0"/>
      <w:autoSpaceDN w:val="0"/>
      <w:adjustRightInd w:val="0"/>
    </w:pPr>
    <w:rPr>
      <w:color w:val="000000"/>
      <w:sz w:val="24"/>
      <w:szCs w:val="24"/>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paragraph" w:styleId="Index1">
    <w:name w:val="index 1"/>
    <w:basedOn w:val="Normal"/>
    <w:next w:val="Normal"/>
    <w:autoRedefine/>
    <w:rsid w:val="00EE0E67"/>
    <w:pPr>
      <w:ind w:left="200" w:hanging="200"/>
    </w:pPr>
  </w:style>
  <w:style w:type="paragraph" w:styleId="IndexHeading">
    <w:name w:val="index heading"/>
    <w:basedOn w:val="Normal"/>
    <w:next w:val="Index1"/>
    <w:unhideWhenUsed/>
    <w:rsid w:val="00EE0E67"/>
    <w:pPr>
      <w:spacing w:before="0" w:after="240"/>
      <w:jc w:val="both"/>
    </w:pPr>
    <w:rPr>
      <w:b/>
      <w:snapToGrid/>
      <w:sz w:val="24"/>
    </w:rPr>
  </w:style>
  <w:style w:type="character" w:styleId="UnresolvedMention">
    <w:name w:val="Unresolved Mention"/>
    <w:uiPriority w:val="99"/>
    <w:semiHidden/>
    <w:unhideWhenUsed/>
    <w:rsid w:val="00381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mania-serbia.net/implementation/visibili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2924B-E936-4743-98D4-A21E3C218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95BC2-A5BE-4211-BE6C-8272B7309721}">
  <ds:schemaRefs>
    <ds:schemaRef ds:uri="http://schemas.microsoft.com/sharepoint/v3/contenttype/forms"/>
  </ds:schemaRefs>
</ds:datastoreItem>
</file>

<file path=customXml/itemProps3.xml><?xml version="1.0" encoding="utf-8"?>
<ds:datastoreItem xmlns:ds="http://schemas.openxmlformats.org/officeDocument/2006/customXml" ds:itemID="{BDEB477B-6262-47CA-8D13-FE6419363B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85ADCC-C2AE-48AA-8E15-42BFA0F8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6</Pages>
  <Words>2110</Words>
  <Characters>11903</Characters>
  <Application>Microsoft Office Word</Application>
  <DocSecurity>0</DocSecurity>
  <Lines>247</Lines>
  <Paragraphs>124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13889</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Nikola Todorov</cp:lastModifiedBy>
  <cp:revision>58</cp:revision>
  <cp:lastPrinted>2014-02-11T14:32:00Z</cp:lastPrinted>
  <dcterms:created xsi:type="dcterms:W3CDTF">2018-12-18T11:40:00Z</dcterms:created>
  <dcterms:modified xsi:type="dcterms:W3CDTF">2025-10-26T08:23:00Z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0x010100724FDE23FB365D4CB8B2901107175F9F</vt:lpwstr>
  </property>
</Properties>
</file>